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693" w:rsidRPr="00051B34" w:rsidRDefault="00924693" w:rsidP="008C4C7A">
      <w:pPr>
        <w:spacing w:after="0"/>
        <w:rPr>
          <w:b/>
        </w:rPr>
      </w:pPr>
      <w:bookmarkStart w:id="0" w:name="_GoBack"/>
      <w:bookmarkEnd w:id="0"/>
      <w:r w:rsidRPr="00051B34">
        <w:rPr>
          <w:b/>
        </w:rPr>
        <w:t>MyExperience 1.1</w:t>
      </w:r>
      <w:r w:rsidR="00051B34">
        <w:rPr>
          <w:b/>
        </w:rPr>
        <w:t xml:space="preserve"> includes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 w:line="240" w:lineRule="auto"/>
      </w:pPr>
      <w:r>
        <w:t>MPages Definition Manager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 w:line="240" w:lineRule="auto"/>
      </w:pPr>
      <w:r>
        <w:t>MPages Group Manager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 w:line="240" w:lineRule="auto"/>
      </w:pPr>
      <w:r>
        <w:t>MyExperience MPages View change functionality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MyExperience User-&gt;Role associations </w:t>
      </w:r>
      <w:r w:rsidR="00F240F6">
        <w:t>honoured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Changed </w:t>
      </w:r>
      <w:proofErr w:type="spellStart"/>
      <w:r>
        <w:t>priv</w:t>
      </w:r>
      <w:proofErr w:type="spellEnd"/>
      <w:r>
        <w:t>-security logic (Any valid role settings are applied)</w:t>
      </w:r>
    </w:p>
    <w:p w:rsidR="00924693" w:rsidRDefault="00924693" w:rsidP="00352862">
      <w:pPr>
        <w:pStyle w:val="ListParagraph"/>
        <w:numPr>
          <w:ilvl w:val="0"/>
          <w:numId w:val="3"/>
        </w:numPr>
        <w:spacing w:after="0"/>
      </w:pPr>
      <w:r>
        <w:t>P2Sentinel Auditing for position change.  This requires:</w:t>
      </w:r>
    </w:p>
    <w:p w:rsidR="00924693" w:rsidRDefault="00924693" w:rsidP="00352862">
      <w:pPr>
        <w:pStyle w:val="ListParagraph"/>
        <w:numPr>
          <w:ilvl w:val="1"/>
          <w:numId w:val="3"/>
        </w:numPr>
        <w:spacing w:after="0"/>
      </w:pPr>
      <w:r>
        <w:t>Configuration Management Administration.97 Release Update Package 90126 (or its replacement)</w:t>
      </w:r>
    </w:p>
    <w:p w:rsidR="00924693" w:rsidRDefault="00924693" w:rsidP="00352862">
      <w:pPr>
        <w:pStyle w:val="ListParagraph"/>
        <w:numPr>
          <w:ilvl w:val="1"/>
          <w:numId w:val="3"/>
        </w:numPr>
        <w:spacing w:after="0"/>
      </w:pPr>
      <w:r w:rsidRPr="00A86DEA">
        <w:t>Database Management 2015.01.15 Service Package 89310 (or its replacement)</w:t>
      </w:r>
    </w:p>
    <w:p w:rsidR="00A86DEA" w:rsidRDefault="00A86DEA" w:rsidP="00352862">
      <w:pPr>
        <w:spacing w:after="0"/>
      </w:pPr>
    </w:p>
    <w:p w:rsidR="00352862" w:rsidRPr="008C4C7A" w:rsidRDefault="00352862" w:rsidP="00352862">
      <w:pPr>
        <w:spacing w:after="0"/>
        <w:rPr>
          <w:b/>
        </w:rPr>
      </w:pPr>
      <w:r w:rsidRPr="008C4C7A">
        <w:rPr>
          <w:b/>
        </w:rPr>
        <w:t>Requirements for Code level 2015</w:t>
      </w:r>
    </w:p>
    <w:p w:rsidR="00352862" w:rsidRDefault="00352862" w:rsidP="00352862">
      <w:pPr>
        <w:pStyle w:val="ListParagraph"/>
        <w:numPr>
          <w:ilvl w:val="0"/>
          <w:numId w:val="2"/>
        </w:numPr>
        <w:spacing w:after="0"/>
      </w:pPr>
      <w:r>
        <w:t>CCL version 8.6 or higher</w:t>
      </w:r>
    </w:p>
    <w:p w:rsidR="00352862" w:rsidRDefault="00352862" w:rsidP="00352862">
      <w:pPr>
        <w:pStyle w:val="ListParagraph"/>
        <w:numPr>
          <w:ilvl w:val="0"/>
          <w:numId w:val="2"/>
        </w:numPr>
        <w:spacing w:after="0"/>
      </w:pPr>
      <w:r w:rsidRPr="00A86DEA">
        <w:t>Configuration Management: Configuration Management: Configuration Manager 2.0 (2015.01) Exception Package 87329</w:t>
      </w:r>
    </w:p>
    <w:p w:rsidR="00352862" w:rsidRDefault="00352862" w:rsidP="00352862">
      <w:pPr>
        <w:spacing w:after="0"/>
      </w:pPr>
    </w:p>
    <w:p w:rsidR="00352862" w:rsidRDefault="00352862" w:rsidP="00352862">
      <w:pPr>
        <w:spacing w:after="0"/>
      </w:pPr>
      <w:r>
        <w:t xml:space="preserve">If MPage static content is on a web server, the </w:t>
      </w:r>
      <w:r w:rsidRPr="00EF10DD">
        <w:t>static content for MyExperience and MPages Definition Manager (</w:t>
      </w:r>
      <w:proofErr w:type="spellStart"/>
      <w:r w:rsidRPr="00EF10DD">
        <w:t>pex_mp_myview</w:t>
      </w:r>
      <w:proofErr w:type="spellEnd"/>
      <w:r w:rsidRPr="00EF10DD">
        <w:t xml:space="preserve"> and </w:t>
      </w:r>
      <w:proofErr w:type="spellStart"/>
      <w:r w:rsidRPr="00EF10DD">
        <w:t>pex_mp_def_manager</w:t>
      </w:r>
      <w:proofErr w:type="spellEnd"/>
      <w:r w:rsidRPr="00EF10DD">
        <w:t xml:space="preserve">) must be put in the </w:t>
      </w:r>
      <w:proofErr w:type="spellStart"/>
      <w:r w:rsidRPr="00EF10DD">
        <w:t>custom_mpage_content</w:t>
      </w:r>
      <w:proofErr w:type="spellEnd"/>
      <w:r w:rsidRPr="00EF10DD">
        <w:t xml:space="preserve"> folder in that web server</w:t>
      </w:r>
      <w:r w:rsidR="00F240F6">
        <w:t>, o</w:t>
      </w:r>
      <w:r>
        <w:t xml:space="preserve">therwise </w:t>
      </w:r>
      <w:r w:rsidRPr="00EF10DD">
        <w:t>the utilities do not open in Configuration Manager.</w:t>
      </w:r>
    </w:p>
    <w:p w:rsidR="00352862" w:rsidRDefault="00352862" w:rsidP="00352862">
      <w:pPr>
        <w:spacing w:after="0"/>
      </w:pPr>
    </w:p>
    <w:p w:rsidR="00352862" w:rsidRDefault="00352862" w:rsidP="00352862">
      <w:pPr>
        <w:spacing w:after="0"/>
      </w:pPr>
      <w:r>
        <w:t>To enable MyExperience Admin Console in Bedrock, the following packages are required</w:t>
      </w:r>
    </w:p>
    <w:p w:rsidR="00352862" w:rsidRDefault="00352862" w:rsidP="00352862">
      <w:pPr>
        <w:pStyle w:val="ListParagraph"/>
        <w:numPr>
          <w:ilvl w:val="0"/>
          <w:numId w:val="4"/>
        </w:numPr>
        <w:spacing w:after="0" w:line="240" w:lineRule="auto"/>
      </w:pPr>
      <w:r>
        <w:t>MPages: Foundations (February 2015) Content Package 78979</w:t>
      </w:r>
    </w:p>
    <w:p w:rsidR="00352862" w:rsidRDefault="00352862" w:rsidP="00352862">
      <w:pPr>
        <w:pStyle w:val="ListParagraph"/>
        <w:numPr>
          <w:ilvl w:val="0"/>
          <w:numId w:val="4"/>
        </w:numPr>
        <w:spacing w:after="0" w:line="240" w:lineRule="auto"/>
      </w:pPr>
      <w:r>
        <w:t>Bedrock Administration.107 Release Update Package 96147 (or its replacement)</w:t>
      </w:r>
    </w:p>
    <w:p w:rsidR="00352862" w:rsidRDefault="00352862" w:rsidP="00352862">
      <w:pPr>
        <w:pStyle w:val="ListParagraph"/>
        <w:numPr>
          <w:ilvl w:val="0"/>
          <w:numId w:val="4"/>
        </w:numPr>
        <w:spacing w:after="0" w:line="240" w:lineRule="auto"/>
      </w:pPr>
      <w:r>
        <w:t>Configuration Management Administration.107 Release Update Package 95182 (or its replacement)</w:t>
      </w:r>
    </w:p>
    <w:p w:rsidR="00227ECD" w:rsidRDefault="00227ECD" w:rsidP="00352862">
      <w:pPr>
        <w:spacing w:after="0"/>
      </w:pP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C4C7A" w:rsidRPr="00352862" w:rsidTr="00CB6E14">
        <w:tc>
          <w:tcPr>
            <w:tcW w:w="2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2862" w:rsidRPr="00352862" w:rsidRDefault="00352862" w:rsidP="00352862">
            <w:pPr>
              <w:rPr>
                <w:b/>
              </w:rPr>
            </w:pPr>
            <w:r w:rsidRPr="00352862">
              <w:rPr>
                <w:b/>
              </w:rPr>
              <w:t>Tool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52862" w:rsidRPr="00352862" w:rsidRDefault="00352862" w:rsidP="00352862">
            <w:pPr>
              <w:rPr>
                <w:b/>
              </w:rPr>
            </w:pPr>
            <w:r w:rsidRPr="00352862">
              <w:rPr>
                <w:b/>
              </w:rPr>
              <w:t>Build step</w:t>
            </w:r>
          </w:p>
        </w:tc>
      </w:tr>
      <w:tr w:rsidR="00494C55" w:rsidTr="00CB6E14">
        <w:tc>
          <w:tcPr>
            <w:tcW w:w="2835" w:type="dxa"/>
            <w:tcBorders>
              <w:top w:val="single" w:sz="4" w:space="0" w:color="auto"/>
            </w:tcBorders>
          </w:tcPr>
          <w:p w:rsidR="00352862" w:rsidRDefault="008C4C7A" w:rsidP="00352862">
            <w:proofErr w:type="spellStart"/>
            <w:r>
              <w:t>Corecodebuilder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</w:tcBorders>
          </w:tcPr>
          <w:p w:rsidR="00352862" w:rsidRDefault="008C4C7A" w:rsidP="00352862">
            <w:r>
              <w:t>Organise users into roles via CS 343575</w:t>
            </w:r>
            <w:r w:rsidR="00C35B0E">
              <w:t xml:space="preserve"> [Role Type]</w:t>
            </w:r>
          </w:p>
        </w:tc>
      </w:tr>
      <w:tr w:rsidR="00614B6D" w:rsidTr="00CB6E14">
        <w:tc>
          <w:tcPr>
            <w:tcW w:w="2835" w:type="dxa"/>
          </w:tcPr>
          <w:p w:rsidR="00614B6D" w:rsidRDefault="00614B6D" w:rsidP="00B3557A">
            <w:proofErr w:type="spellStart"/>
            <w:r>
              <w:t>Hnauser</w:t>
            </w:r>
            <w:proofErr w:type="spellEnd"/>
          </w:p>
        </w:tc>
        <w:tc>
          <w:tcPr>
            <w:tcW w:w="6095" w:type="dxa"/>
          </w:tcPr>
          <w:p w:rsidR="00614B6D" w:rsidRDefault="004F0861" w:rsidP="004F0861">
            <w:r>
              <w:t>Associate</w:t>
            </w:r>
            <w:r w:rsidR="00FA2588">
              <w:t xml:space="preserve"> </w:t>
            </w:r>
            <w:r w:rsidR="00614B6D">
              <w:t>positions</w:t>
            </w:r>
            <w:r>
              <w:t xml:space="preserve"> or users</w:t>
            </w:r>
            <w:r w:rsidR="00614B6D">
              <w:t xml:space="preserve"> </w:t>
            </w:r>
            <w:r>
              <w:t>to</w:t>
            </w:r>
            <w:r w:rsidR="00614B6D">
              <w:t xml:space="preserve"> the role types</w:t>
            </w:r>
          </w:p>
        </w:tc>
      </w:tr>
      <w:tr w:rsidR="00352862" w:rsidTr="00CB6E14">
        <w:tc>
          <w:tcPr>
            <w:tcW w:w="2835" w:type="dxa"/>
          </w:tcPr>
          <w:p w:rsidR="00352862" w:rsidRDefault="008C4C7A" w:rsidP="00352862">
            <w:proofErr w:type="spellStart"/>
            <w:r>
              <w:t>C</w:t>
            </w:r>
            <w:r w:rsidR="00494C55">
              <w:t>onfiguration</w:t>
            </w:r>
            <w:r>
              <w:t>manager</w:t>
            </w:r>
            <w:proofErr w:type="spellEnd"/>
          </w:p>
        </w:tc>
        <w:tc>
          <w:tcPr>
            <w:tcW w:w="6095" w:type="dxa"/>
          </w:tcPr>
          <w:p w:rsidR="004F0861" w:rsidRDefault="004F0861" w:rsidP="004F0861">
            <w:r w:rsidRPr="004F0861">
              <w:t xml:space="preserve">Define all MPages that you will allow users </w:t>
            </w:r>
            <w:r>
              <w:t>to switch among</w:t>
            </w:r>
          </w:p>
          <w:p w:rsidR="004F0861" w:rsidRDefault="004F0861" w:rsidP="008661A3">
            <w:r w:rsidRPr="004F0861">
              <w:t xml:space="preserve">Enable </w:t>
            </w:r>
            <w:r w:rsidR="008661A3">
              <w:t xml:space="preserve">roles to switch positions, </w:t>
            </w:r>
            <w:r w:rsidRPr="004F0861">
              <w:t>organi</w:t>
            </w:r>
            <w:r>
              <w:t>s</w:t>
            </w:r>
            <w:r w:rsidRPr="004F0861">
              <w:t>er views</w:t>
            </w:r>
            <w:r w:rsidR="008661A3">
              <w:t xml:space="preserve"> , MPage views</w:t>
            </w:r>
          </w:p>
        </w:tc>
      </w:tr>
      <w:tr w:rsidR="00CB6E14" w:rsidTr="00CB6E14">
        <w:tc>
          <w:tcPr>
            <w:tcW w:w="2835" w:type="dxa"/>
          </w:tcPr>
          <w:p w:rsidR="00CB6E14" w:rsidRDefault="00CB6E14" w:rsidP="00B3557A">
            <w:proofErr w:type="spellStart"/>
            <w:r>
              <w:t>Prefmaint</w:t>
            </w:r>
            <w:proofErr w:type="spellEnd"/>
          </w:p>
        </w:tc>
        <w:tc>
          <w:tcPr>
            <w:tcW w:w="6095" w:type="dxa"/>
          </w:tcPr>
          <w:p w:rsidR="00CB6E14" w:rsidRDefault="00CB6E14" w:rsidP="00B3557A">
            <w:r>
              <w:t>Discern Report tab</w:t>
            </w:r>
          </w:p>
        </w:tc>
      </w:tr>
    </w:tbl>
    <w:p w:rsidR="00352862" w:rsidRDefault="00352862" w:rsidP="00352862">
      <w:pPr>
        <w:spacing w:after="0"/>
      </w:pPr>
    </w:p>
    <w:p w:rsidR="008C4C7A" w:rsidRPr="008C4C7A" w:rsidRDefault="008C4C7A" w:rsidP="008C4C7A">
      <w:pPr>
        <w:spacing w:after="0"/>
        <w:rPr>
          <w:b/>
        </w:rPr>
      </w:pPr>
      <w:r w:rsidRPr="008C4C7A">
        <w:rPr>
          <w:b/>
        </w:rPr>
        <w:t>Considerations</w:t>
      </w:r>
    </w:p>
    <w:p w:rsidR="008C4C7A" w:rsidRDefault="00363CCD" w:rsidP="00363CCD">
      <w:pPr>
        <w:pStyle w:val="ListParagraph"/>
        <w:numPr>
          <w:ilvl w:val="0"/>
          <w:numId w:val="5"/>
        </w:numPr>
        <w:spacing w:after="0"/>
      </w:pPr>
      <w:r w:rsidRPr="00363CCD">
        <w:t xml:space="preserve">MPage switching is not recommended if your MPages are configured at the position level instead of the default level within Bedrock because the configuration flexing by position will not be </w:t>
      </w:r>
      <w:r w:rsidR="008A722C" w:rsidRPr="00363CCD">
        <w:t>recogni</w:t>
      </w:r>
      <w:r w:rsidR="008A722C">
        <w:t>s</w:t>
      </w:r>
      <w:r w:rsidR="008A722C" w:rsidRPr="00363CCD">
        <w:t>ed</w:t>
      </w:r>
      <w:r w:rsidRPr="00363CCD">
        <w:t>.</w:t>
      </w:r>
    </w:p>
    <w:p w:rsidR="00775B55" w:rsidRDefault="00775B55" w:rsidP="00775B55">
      <w:pPr>
        <w:pStyle w:val="ListParagraph"/>
        <w:numPr>
          <w:ilvl w:val="0"/>
          <w:numId w:val="5"/>
        </w:numPr>
        <w:spacing w:after="0"/>
      </w:pPr>
      <w:r w:rsidRPr="00775B55">
        <w:t>Ensure that MyExperience is not used to switch among positions with different security and privileging, as a number of services cache privilege information and need to update your cache in order for the full effects of the position change to be experienced</w:t>
      </w:r>
      <w:r>
        <w:t>.</w:t>
      </w:r>
    </w:p>
    <w:p w:rsidR="008C4C7A" w:rsidRDefault="008C4C7A" w:rsidP="008C4C7A">
      <w:pPr>
        <w:pStyle w:val="ListParagraph"/>
        <w:numPr>
          <w:ilvl w:val="0"/>
          <w:numId w:val="5"/>
        </w:numPr>
        <w:spacing w:after="0"/>
      </w:pPr>
      <w:r>
        <w:t xml:space="preserve">MyExperience at </w:t>
      </w:r>
      <w:r w:rsidR="00C763F5">
        <w:t xml:space="preserve">position level, user </w:t>
      </w:r>
      <w:r>
        <w:t>level or both</w:t>
      </w:r>
    </w:p>
    <w:p w:rsidR="00C763F5" w:rsidRDefault="00C763F5" w:rsidP="00C763F5">
      <w:pPr>
        <w:pStyle w:val="ListParagraph"/>
        <w:numPr>
          <w:ilvl w:val="1"/>
          <w:numId w:val="5"/>
        </w:numPr>
        <w:spacing w:after="0"/>
      </w:pPr>
      <w:r w:rsidRPr="00C763F5">
        <w:rPr>
          <w:u w:val="single"/>
        </w:rPr>
        <w:t>Position level</w:t>
      </w:r>
      <w:r>
        <w:t xml:space="preserve"> when all users within the position can have access to the same switching capabilities</w:t>
      </w:r>
    </w:p>
    <w:p w:rsidR="00C763F5" w:rsidRDefault="00C763F5" w:rsidP="00C763F5">
      <w:pPr>
        <w:pStyle w:val="ListParagraph"/>
        <w:numPr>
          <w:ilvl w:val="1"/>
          <w:numId w:val="5"/>
        </w:numPr>
        <w:spacing w:after="0"/>
      </w:pPr>
      <w:r w:rsidRPr="00C763F5">
        <w:rPr>
          <w:u w:val="single"/>
        </w:rPr>
        <w:t>User level</w:t>
      </w:r>
      <w:r>
        <w:t xml:space="preserve"> when</w:t>
      </w:r>
      <w:r w:rsidR="00775B55">
        <w:t xml:space="preserve"> only certain users within a position need the switching capabilities</w:t>
      </w:r>
    </w:p>
    <w:p w:rsidR="00C763F5" w:rsidRDefault="00C763F5" w:rsidP="00C763F5">
      <w:pPr>
        <w:pStyle w:val="ListParagraph"/>
        <w:numPr>
          <w:ilvl w:val="1"/>
          <w:numId w:val="5"/>
        </w:numPr>
        <w:spacing w:after="0"/>
      </w:pPr>
      <w:r w:rsidRPr="00C763F5">
        <w:rPr>
          <w:u w:val="single"/>
        </w:rPr>
        <w:t>B</w:t>
      </w:r>
      <w:r w:rsidRPr="00C763F5">
        <w:rPr>
          <w:u w:val="single"/>
        </w:rPr>
        <w:t>oth position and user level</w:t>
      </w:r>
      <w:r>
        <w:t xml:space="preserve"> when there are 2 groups within different positions that need the same switching capabilities </w:t>
      </w:r>
    </w:p>
    <w:sectPr w:rsidR="00C763F5" w:rsidSect="00EF01E2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553D"/>
    <w:multiLevelType w:val="hybridMultilevel"/>
    <w:tmpl w:val="77A69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926B6"/>
    <w:multiLevelType w:val="hybridMultilevel"/>
    <w:tmpl w:val="BA4EE9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F1E46"/>
    <w:multiLevelType w:val="hybridMultilevel"/>
    <w:tmpl w:val="3A4A7F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F2BDC"/>
    <w:multiLevelType w:val="hybridMultilevel"/>
    <w:tmpl w:val="8280DD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D56241"/>
    <w:multiLevelType w:val="hybridMultilevel"/>
    <w:tmpl w:val="2252E4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0A"/>
    <w:rsid w:val="00020229"/>
    <w:rsid w:val="00051B34"/>
    <w:rsid w:val="001D45AF"/>
    <w:rsid w:val="001F7830"/>
    <w:rsid w:val="00227ECD"/>
    <w:rsid w:val="00352862"/>
    <w:rsid w:val="00363CCD"/>
    <w:rsid w:val="00414032"/>
    <w:rsid w:val="00415F11"/>
    <w:rsid w:val="00457C11"/>
    <w:rsid w:val="00494C55"/>
    <w:rsid w:val="004D59CB"/>
    <w:rsid w:val="004F0861"/>
    <w:rsid w:val="00594829"/>
    <w:rsid w:val="00614B6D"/>
    <w:rsid w:val="00650004"/>
    <w:rsid w:val="007660A1"/>
    <w:rsid w:val="00775B55"/>
    <w:rsid w:val="008661A3"/>
    <w:rsid w:val="008A722C"/>
    <w:rsid w:val="008C4C7A"/>
    <w:rsid w:val="00924693"/>
    <w:rsid w:val="00986CE5"/>
    <w:rsid w:val="009D5CD7"/>
    <w:rsid w:val="00A46A59"/>
    <w:rsid w:val="00A86DEA"/>
    <w:rsid w:val="00BC0E0A"/>
    <w:rsid w:val="00C35B0E"/>
    <w:rsid w:val="00C763F5"/>
    <w:rsid w:val="00CB6E14"/>
    <w:rsid w:val="00D65E9F"/>
    <w:rsid w:val="00EF01E2"/>
    <w:rsid w:val="00EF10DD"/>
    <w:rsid w:val="00F240F6"/>
    <w:rsid w:val="00FA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D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871E2174.dotm</Template>
  <TotalTime>52</TotalTime>
  <Pages>1</Pages>
  <Words>354</Words>
  <Characters>2021</Characters>
  <Application>Microsoft Office Word</Application>
  <DocSecurity>0</DocSecurity>
  <Lines>16</Lines>
  <Paragraphs>4</Paragraphs>
  <ScaleCrop>false</ScaleCrop>
  <Company>CHW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amy.tran</dc:creator>
  <cp:lastModifiedBy>amy.tran</cp:lastModifiedBy>
  <cp:revision>37</cp:revision>
  <dcterms:created xsi:type="dcterms:W3CDTF">2017-08-02T03:27:00Z</dcterms:created>
  <dcterms:modified xsi:type="dcterms:W3CDTF">2017-08-02T04:26:00Z</dcterms:modified>
</cp:coreProperties>
</file>