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media/image2.png" ContentType="image/png"/>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18"/>
        <w:jc w:val="center"/>
        <w:rPr>
          <w:rFonts w:ascii="B Nazanin" w:hAnsi="B Nazanin" w:cs="B Nazanin"/>
          <w:sz w:val="20"/>
          <w:szCs w:val="20"/>
        </w:rPr>
      </w:pPr>
      <w:r>
        <w:rPr>
          <w:rFonts w:cs="B Nazanin" w:ascii="B Nazanin" w:hAnsi="B Nazanin"/>
          <w:sz w:val="20"/>
          <w:szCs w:val="20"/>
          <w:rtl w:val="true"/>
        </w:rPr>
      </w:r>
    </w:p>
    <w:p>
      <w:pPr>
        <w:pStyle w:val="Normal"/>
        <w:spacing w:lineRule="atLeast" w:line="18"/>
        <w:jc w:val="center"/>
        <w:rPr>
          <w:rFonts w:ascii="B Nazanin" w:hAnsi="B Nazanin" w:cs="B Nazanin"/>
          <w:sz w:val="20"/>
          <w:szCs w:val="20"/>
        </w:rPr>
      </w:pPr>
      <w:bookmarkStart w:id="0" w:name="OLE_LINK57"/>
      <w:bookmarkStart w:id="1" w:name="OLE_LINK3"/>
      <w:bookmarkStart w:id="2" w:name="OLE_LINK47"/>
      <w:bookmarkStart w:id="3" w:name="OLE_LINK71"/>
      <w:bookmarkStart w:id="4" w:name="OLE_LINK35"/>
      <w:bookmarkStart w:id="5" w:name="OLE_LINK55"/>
      <w:bookmarkStart w:id="6" w:name="OLE_LINK87"/>
      <w:bookmarkStart w:id="7" w:name="OLE_LINK4"/>
      <w:bookmarkStart w:id="8" w:name="OLE_LINK50"/>
      <w:bookmarkStart w:id="9" w:name="OLE_LINK88"/>
      <w:bookmarkStart w:id="10" w:name="OLE_LINK56"/>
      <w:bookmarkStart w:id="11" w:name="OLE_LINK70"/>
      <w:r>
        <w:rPr>
          <w:rFonts w:cs="B Nazanin" w:ascii="B Nazanin" w:hAnsi="B Nazanin"/>
          <w:b/>
          <w:bCs/>
          <w:sz w:val="20"/>
          <w:szCs w:val="20"/>
          <w:rtl w:val="true"/>
        </w:rPr>
        <w:t>«</w:t>
      </w:r>
      <w:r>
        <w:rPr>
          <w:rFonts w:ascii="B Nazanin" w:hAnsi="B Nazanin" w:cs="B Nazanin"/>
          <w:b/>
          <w:b/>
          <w:bCs/>
          <w:sz w:val="20"/>
          <w:sz w:val="20"/>
          <w:szCs w:val="20"/>
          <w:rtl w:val="true"/>
        </w:rPr>
        <w:t>به نام خدا</w:t>
      </w:r>
      <w:r>
        <w:rPr>
          <w:rFonts w:cs="B Nazanin" w:ascii="B Nazanin" w:hAnsi="B Nazanin"/>
          <w:b/>
          <w:bCs/>
          <w:sz w:val="20"/>
          <w:szCs w:val="20"/>
          <w:rtl w:val="true"/>
        </w:rPr>
        <w:t>»</w:t>
      </w:r>
    </w:p>
    <w:p>
      <w:pPr>
        <w:pStyle w:val="Normal"/>
        <w:tabs>
          <w:tab w:val="clear" w:pos="720"/>
          <w:tab w:val="left" w:pos="2691" w:leader="none"/>
        </w:tabs>
        <w:spacing w:lineRule="auto" w:line="276"/>
        <w:rPr>
          <w:rFonts w:ascii="B Nazanin" w:hAnsi="B Nazanin" w:cs="B Nazanin"/>
        </w:rPr>
      </w:pPr>
      <w:bookmarkStart w:id="12" w:name="OLE_LINK82"/>
      <w:bookmarkStart w:id="13" w:name="OLE_LINK86"/>
      <w:bookmarkStart w:id="14" w:name="_Hlk123718996"/>
      <w:bookmarkStart w:id="15" w:name="OLE_LINK81"/>
      <w:bookmarkStart w:id="16" w:name="_Hlk123718776"/>
      <w:bookmarkStart w:id="17" w:name="OLE_LINK80"/>
      <w:r>
        <w:rPr>
          <w:rFonts w:ascii="B Nazanin" w:hAnsi="B Nazanin" w:cs="B Nazanin"/>
          <w:b/>
          <w:b/>
          <w:bCs/>
          <w:rtl w:val="true"/>
        </w:rPr>
        <w:t>نام خريدار</w:t>
      </w:r>
      <w:r>
        <w:rPr>
          <w:rFonts w:cs="B Nazanin" w:ascii="B Nazanin" w:hAnsi="B Nazanin"/>
          <w:b/>
          <w:bCs/>
          <w:rtl w:val="true"/>
        </w:rPr>
        <w:t xml:space="preserve">: </w:t>
      </w:r>
      <w:bookmarkStart w:id="18" w:name="__DdeLink__689_914076317"/>
      <w:r>
        <w:rPr>
          <w:rFonts w:cs="B Nazanin" w:ascii="B Nazanin" w:hAnsi="B Nazanin"/>
        </w:rPr>
        <w:t>BUYER_NAME</w:t>
      </w:r>
      <w:bookmarkEnd w:id="18"/>
      <w:r>
        <w:rPr>
          <w:rFonts w:cs="B Nazanin" w:ascii="B Nazanin" w:hAnsi="B Nazanin"/>
          <w:b/>
          <w:bCs/>
          <w:rtl w:val="true"/>
        </w:rPr>
        <w:t xml:space="preserve"> </w:t>
      </w:r>
      <w:r>
        <w:rPr>
          <w:rFonts w:ascii="B Nazanin" w:hAnsi="B Nazanin" w:cs="B Nazanin"/>
          <w:b/>
          <w:b/>
          <w:bCs/>
          <w:rtl w:val="true"/>
        </w:rPr>
        <w:t>آدرس</w:t>
      </w:r>
      <w:r>
        <w:rPr>
          <w:rFonts w:cs="B Nazanin" w:ascii="B Nazanin" w:hAnsi="B Nazanin"/>
          <w:b/>
          <w:bCs/>
          <w:rtl w:val="true"/>
        </w:rPr>
        <w:t>:</w:t>
      </w:r>
      <w:bookmarkStart w:id="19" w:name="__DdeLink__692_914076317"/>
      <w:r>
        <w:rPr>
          <w:rFonts w:cs="B Nazanin" w:ascii="B Nazanin" w:hAnsi="B Nazanin"/>
        </w:rPr>
        <w:t>BUYER_ADDRESS</w:t>
      </w:r>
      <w:bookmarkEnd w:id="19"/>
      <w:r>
        <w:rPr>
          <w:rFonts w:cs="B Nazanin" w:ascii="B Nazanin" w:hAnsi="B Nazanin"/>
          <w:b/>
          <w:bCs/>
          <w:rtl w:val="true"/>
        </w:rPr>
        <w:t xml:space="preserve"> </w:t>
      </w:r>
    </w:p>
    <w:p>
      <w:pPr>
        <w:pStyle w:val="Normal"/>
        <w:tabs>
          <w:tab w:val="clear" w:pos="720"/>
          <w:tab w:val="left" w:pos="2691" w:leader="none"/>
        </w:tabs>
        <w:spacing w:lineRule="auto" w:line="276"/>
        <w:rPr>
          <w:rFonts w:ascii="B Nazanin" w:hAnsi="B Nazanin" w:cs="B Nazanin"/>
        </w:rPr>
      </w:pPr>
      <w:r>
        <w:rPr>
          <w:rFonts w:cs="B Nazanin" w:ascii="B Nazanin" w:hAnsi="B Nazanin"/>
          <w:rtl w:val="true"/>
        </w:rPr>
        <w:t xml:space="preserve"> </w:t>
      </w:r>
      <w:r>
        <w:rPr>
          <w:rFonts w:ascii="B Nazanin" w:hAnsi="B Nazanin" w:cs="B Nazanin"/>
          <w:b/>
          <w:b/>
          <w:bCs/>
          <w:rtl w:val="true"/>
        </w:rPr>
        <w:t>تلفن</w:t>
      </w:r>
      <w:r>
        <w:rPr>
          <w:rFonts w:cs="B Nazanin" w:ascii="B Nazanin" w:hAnsi="B Nazanin"/>
          <w:b/>
          <w:bCs/>
          <w:rtl w:val="true"/>
        </w:rPr>
        <w:t>:</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Pr>
          <w:rFonts w:cs="B Nazanin" w:ascii="B Nazanin" w:hAnsi="B Nazanin"/>
        </w:rPr>
        <w:t>PHONE</w:t>
      </w:r>
      <w:r>
        <w:rPr>
          <w:rFonts w:cs="B Nazanin" w:ascii="B Nazanin" w:hAnsi="B Nazanin"/>
          <w:b/>
          <w:bCs/>
          <w:rtl w:val="true"/>
        </w:rPr>
        <w:t xml:space="preserve"> </w:t>
      </w:r>
      <w:r>
        <w:rPr>
          <w:rFonts w:ascii="B Nazanin" w:hAnsi="B Nazanin" w:cs="B Nazanin"/>
          <w:b/>
          <w:b/>
          <w:bCs/>
          <w:rtl w:val="true"/>
        </w:rPr>
        <w:t>شماره اقتصادي</w:t>
      </w:r>
      <w:r>
        <w:rPr>
          <w:rFonts w:cs="B Nazanin" w:ascii="B Nazanin" w:hAnsi="B Nazanin"/>
          <w:b/>
          <w:bCs/>
          <w:rtl w:val="true"/>
        </w:rPr>
        <w:t xml:space="preserve">: </w:t>
      </w:r>
      <w:bookmarkStart w:id="20" w:name="__DdeLink__694_914076317"/>
      <w:r>
        <w:rPr>
          <w:rFonts w:cs="B Nazanin" w:ascii="B Nazanin" w:hAnsi="B Nazanin"/>
        </w:rPr>
        <w:t>BUYER_ECONOMIC_CODE</w:t>
      </w:r>
      <w:bookmarkEnd w:id="20"/>
      <w:r>
        <w:rPr>
          <w:rFonts w:cs="B Nazanin" w:ascii="B Nazanin" w:hAnsi="B Nazanin"/>
          <w:b/>
          <w:bCs/>
          <w:rtl w:val="true"/>
        </w:rPr>
        <w:t xml:space="preserve"> </w:t>
      </w:r>
      <w:r>
        <w:rPr>
          <w:rFonts w:ascii="B Nazanin" w:hAnsi="B Nazanin" w:cs="B Nazanin"/>
          <w:b/>
          <w:b/>
          <w:bCs/>
          <w:rtl w:val="true"/>
        </w:rPr>
        <w:t>شناسه ملی</w:t>
      </w:r>
      <w:r>
        <w:rPr>
          <w:rFonts w:cs="B Nazanin" w:ascii="B Nazanin" w:hAnsi="B Nazanin"/>
          <w:b/>
          <w:bCs/>
          <w:rtl w:val="true"/>
        </w:rPr>
        <w:t xml:space="preserve">: </w:t>
      </w:r>
      <w:bookmarkStart w:id="21" w:name="__DdeLink__696_914076317"/>
      <w:r>
        <w:rPr>
          <w:rFonts w:cs="B Nazanin" w:ascii="B Nazanin" w:hAnsi="B Nazanin"/>
        </w:rPr>
        <w:t>BUYER_REGISTER_CODE</w:t>
      </w:r>
      <w:r>
        <w:rPr>
          <w:rFonts w:cs="B Nazanin" w:ascii="B Nazanin" w:hAnsi="B Nazanin"/>
          <w:b/>
          <w:bCs/>
          <w:rtl w:val="true"/>
        </w:rPr>
        <w:t xml:space="preserve"> </w:t>
      </w:r>
      <w:bookmarkEnd w:id="21"/>
      <w:r>
        <w:rPr>
          <w:rFonts w:ascii="B Nazanin" w:hAnsi="B Nazanin" w:cs="B Nazanin"/>
          <w:b/>
          <w:b/>
          <w:bCs/>
          <w:rtl w:val="true"/>
        </w:rPr>
        <w:t>تاريخ سفارش</w:t>
      </w:r>
      <w:r>
        <w:rPr>
          <w:rFonts w:cs="B Nazanin" w:ascii="B Nazanin" w:hAnsi="B Nazanin"/>
          <w:b/>
          <w:bCs/>
          <w:rtl w:val="true"/>
        </w:rPr>
        <w:t>:</w:t>
      </w:r>
      <w:bookmarkStart w:id="22" w:name="__DdeLink__698_914076317"/>
      <w:r>
        <w:rPr>
          <w:rFonts w:cs="B Nazanin" w:ascii="B Nazanin" w:hAnsi="B Nazanin"/>
          <w:b/>
          <w:bCs/>
          <w:rtl w:val="true"/>
        </w:rPr>
        <w:t xml:space="preserve"> </w:t>
      </w:r>
      <w:r>
        <w:rPr>
          <w:rFonts w:cs="B Nazanin" w:ascii="B Nazanin" w:hAnsi="B Nazanin"/>
        </w:rPr>
        <w:t>CONTRACT_DATE</w:t>
      </w:r>
      <w:bookmarkEnd w:id="22"/>
    </w:p>
    <w:tbl>
      <w:tblPr>
        <w:tblStyle w:val="TableGrid"/>
        <w:tblpPr w:vertAnchor="text" w:horzAnchor="margin" w:tblpXSpec="center" w:leftFromText="180" w:rightFromText="180" w:tblpY="54"/>
        <w:bidiVisual w:val="true"/>
        <w:tblW w:w="10456"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746"/>
        <w:gridCol w:w="1735"/>
        <w:gridCol w:w="1750"/>
        <w:gridCol w:w="1746"/>
        <w:gridCol w:w="1679"/>
        <w:gridCol w:w="1799"/>
      </w:tblGrid>
      <w:tr>
        <w:trPr>
          <w:trHeight w:val="624" w:hRule="exact"/>
        </w:trPr>
        <w:tc>
          <w:tcPr>
            <w:tcW w:w="1746" w:type="dxa"/>
            <w:tcBorders>
              <w:top w:val="single" w:sz="12" w:space="0" w:color="000000"/>
              <w:left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Calibri" w:hAnsi="Calibri" w:cs="B Nazanin" w:asciiTheme="minorHAnsi" w:hAnsiTheme="minorHAnsi"/>
                <w:b/>
                <w:bCs/>
                <w:sz w:val="16"/>
                <w:szCs w:val="20"/>
              </w:rPr>
            </w:pPr>
            <w:r>
              <w:rPr>
                <w:rFonts w:ascii="B Nazanin" w:hAnsi="B Nazanin" w:cs="B Nazanin"/>
                <w:b/>
                <w:b/>
                <w:bCs/>
                <w:kern w:val="0"/>
                <w:sz w:val="16"/>
                <w:sz w:val="16"/>
                <w:szCs w:val="20"/>
                <w:rtl w:val="true"/>
                <w:lang w:val="en-US" w:bidi="fa-IR"/>
              </w:rPr>
              <w:t>شرح کالا</w:t>
            </w:r>
          </w:p>
        </w:tc>
        <w:tc>
          <w:tcPr>
            <w:tcW w:w="1735" w:type="dxa"/>
            <w:tcBorders>
              <w:top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مقدار</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کيلوگرم</w:t>
            </w:r>
            <w:r>
              <w:rPr>
                <w:rFonts w:cs="B Nazanin" w:ascii="B Nazanin" w:hAnsi="B Nazanin"/>
                <w:b/>
                <w:bCs/>
                <w:kern w:val="0"/>
                <w:sz w:val="16"/>
                <w:szCs w:val="20"/>
                <w:rtl w:val="true"/>
                <w:lang w:val="en-US" w:bidi="fa-IR"/>
              </w:rPr>
              <w:t>)</w:t>
            </w:r>
          </w:p>
        </w:tc>
        <w:tc>
          <w:tcPr>
            <w:tcW w:w="1750" w:type="dxa"/>
            <w:tcBorders>
              <w:top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قيمت واحد</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ريال</w:t>
            </w:r>
            <w:r>
              <w:rPr>
                <w:rFonts w:cs="B Nazanin" w:ascii="B Nazanin" w:hAnsi="B Nazanin"/>
                <w:b/>
                <w:bCs/>
                <w:kern w:val="0"/>
                <w:sz w:val="16"/>
                <w:szCs w:val="20"/>
                <w:rtl w:val="true"/>
                <w:lang w:val="en-US" w:bidi="fa-IR"/>
              </w:rPr>
              <w:t>)</w:t>
            </w:r>
          </w:p>
        </w:tc>
        <w:tc>
          <w:tcPr>
            <w:tcW w:w="1746" w:type="dxa"/>
            <w:tcBorders>
              <w:top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ارزش کالا</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ريال</w:t>
            </w:r>
            <w:r>
              <w:rPr>
                <w:rFonts w:cs="B Nazanin" w:ascii="B Nazanin" w:hAnsi="B Nazanin"/>
                <w:b/>
                <w:bCs/>
                <w:kern w:val="0"/>
                <w:sz w:val="16"/>
                <w:szCs w:val="20"/>
                <w:rtl w:val="true"/>
                <w:lang w:val="en-US" w:bidi="fa-IR"/>
              </w:rPr>
              <w:t>)</w:t>
            </w:r>
          </w:p>
        </w:tc>
        <w:tc>
          <w:tcPr>
            <w:tcW w:w="1679" w:type="dxa"/>
            <w:tcBorders>
              <w:top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ماليات ارزش افزوده</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ريال</w:t>
            </w:r>
            <w:r>
              <w:rPr>
                <w:rFonts w:cs="B Nazanin" w:ascii="B Nazanin" w:hAnsi="B Nazanin"/>
                <w:b/>
                <w:bCs/>
                <w:kern w:val="0"/>
                <w:sz w:val="16"/>
                <w:szCs w:val="20"/>
                <w:rtl w:val="true"/>
                <w:lang w:val="en-US" w:bidi="fa-IR"/>
              </w:rPr>
              <w:t>)</w:t>
            </w:r>
          </w:p>
        </w:tc>
        <w:tc>
          <w:tcPr>
            <w:tcW w:w="1799" w:type="dxa"/>
            <w:tcBorders>
              <w:top w:val="single" w:sz="12" w:space="0" w:color="000000"/>
              <w:bottom w:val="double" w:sz="4" w:space="0" w:color="000000"/>
              <w:right w:val="single" w:sz="12"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مبلغ کل</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ريال</w:t>
            </w:r>
            <w:r>
              <w:rPr>
                <w:rFonts w:cs="B Nazanin" w:ascii="B Nazanin" w:hAnsi="B Nazanin"/>
                <w:b/>
                <w:bCs/>
                <w:kern w:val="0"/>
                <w:sz w:val="16"/>
                <w:szCs w:val="20"/>
                <w:rtl w:val="true"/>
                <w:lang w:val="en-US" w:bidi="fa-IR"/>
              </w:rPr>
              <w:t>)</w:t>
            </w:r>
          </w:p>
        </w:tc>
      </w:tr>
      <w:tr>
        <w:trPr>
          <w:trHeight w:val="794" w:hRule="exact"/>
        </w:trPr>
        <w:tc>
          <w:tcPr>
            <w:tcW w:w="1746" w:type="dxa"/>
            <w:tcBorders>
              <w:top w:val="double" w:sz="4" w:space="0" w:color="000000"/>
              <w:left w:val="single" w:sz="12" w:space="0" w:color="000000"/>
            </w:tcBorders>
            <w:vAlign w:val="center"/>
          </w:tcPr>
          <w:p>
            <w:pPr>
              <w:pStyle w:val="Normal"/>
              <w:widowControl/>
              <w:suppressAutoHyphens w:val="true"/>
              <w:spacing w:lineRule="auto" w:line="216" w:before="0" w:after="0"/>
              <w:rPr>
                <w:sz w:val="20"/>
                <w:szCs w:val="20"/>
              </w:rPr>
            </w:pPr>
            <w:r>
              <w:rPr>
                <w:rFonts w:cs="B Nazanin" w:ascii="B Nazanin" w:hAnsi="B Nazanin"/>
                <w:color w:val="000000"/>
                <w:kern w:val="0"/>
                <w:sz w:val="20"/>
                <w:szCs w:val="20"/>
                <w:lang w:val="en-US" w:bidi="fa-IR"/>
              </w:rPr>
              <w:t>PRODUCT_NAME</w:t>
            </w:r>
          </w:p>
        </w:tc>
        <w:tc>
          <w:tcPr>
            <w:tcW w:w="1735" w:type="dxa"/>
            <w:tcBorders>
              <w:top w:val="double" w:sz="4" w:space="0" w:color="000000"/>
            </w:tcBorders>
            <w:vAlign w:val="center"/>
          </w:tcPr>
          <w:p>
            <w:pPr>
              <w:pStyle w:val="Normal"/>
              <w:widowControl/>
              <w:suppressAutoHyphens w:val="true"/>
              <w:spacing w:lineRule="auto" w:line="216" w:before="0" w:after="0"/>
              <w:jc w:val="center"/>
              <w:rPr>
                <w:sz w:val="20"/>
                <w:szCs w:val="20"/>
              </w:rPr>
            </w:pPr>
            <w:bookmarkStart w:id="23" w:name="__DdeLink__702_914076317"/>
            <w:r>
              <w:rPr>
                <w:rFonts w:cs="B Nazanin" w:ascii="B Nazanin" w:hAnsi="B Nazanin"/>
                <w:color w:val="000000"/>
                <w:kern w:val="0"/>
                <w:sz w:val="20"/>
                <w:szCs w:val="20"/>
                <w:lang w:val="en-US" w:bidi="fa-IR"/>
              </w:rPr>
              <w:t>VALUE</w:t>
            </w:r>
            <w:bookmarkEnd w:id="23"/>
          </w:p>
        </w:tc>
        <w:tc>
          <w:tcPr>
            <w:tcW w:w="1750" w:type="dxa"/>
            <w:tcBorders>
              <w:top w:val="double" w:sz="4" w:space="0" w:color="000000"/>
            </w:tcBorders>
            <w:vAlign w:val="center"/>
          </w:tcPr>
          <w:p>
            <w:pPr>
              <w:pStyle w:val="Normal"/>
              <w:widowControl/>
              <w:suppressAutoHyphens w:val="true"/>
              <w:spacing w:lineRule="auto" w:line="216" w:before="0" w:after="0"/>
              <w:jc w:val="center"/>
              <w:rPr>
                <w:sz w:val="20"/>
                <w:szCs w:val="20"/>
              </w:rPr>
            </w:pPr>
            <w:bookmarkStart w:id="24" w:name="__DdeLink__704_914076317"/>
            <w:r>
              <w:rPr>
                <w:rFonts w:cs="B Nazanin" w:ascii="B Nazanin" w:hAnsi="B Nazanin"/>
                <w:color w:val="000000"/>
                <w:kern w:val="0"/>
                <w:sz w:val="20"/>
                <w:szCs w:val="20"/>
                <w:lang w:val="en-US" w:bidi="fa-IR"/>
              </w:rPr>
              <w:t>UNIT_PRICE</w:t>
            </w:r>
            <w:bookmarkEnd w:id="24"/>
          </w:p>
        </w:tc>
        <w:tc>
          <w:tcPr>
            <w:tcW w:w="1746" w:type="dxa"/>
            <w:tcBorders>
              <w:top w:val="double" w:sz="4" w:space="0" w:color="000000"/>
            </w:tcBorders>
            <w:vAlign w:val="center"/>
          </w:tcPr>
          <w:p>
            <w:pPr>
              <w:pStyle w:val="Normal"/>
              <w:widowControl/>
              <w:suppressAutoHyphens w:val="true"/>
              <w:spacing w:lineRule="auto" w:line="216" w:before="0" w:after="0"/>
              <w:jc w:val="center"/>
              <w:rPr>
                <w:sz w:val="20"/>
                <w:szCs w:val="20"/>
              </w:rPr>
            </w:pPr>
            <w:bookmarkStart w:id="25" w:name="__DdeLink__706_914076317"/>
            <w:r>
              <w:rPr>
                <w:rFonts w:cs="B Nazanin" w:ascii="B Nazanin" w:hAnsi="B Nazanin"/>
                <w:color w:val="000000"/>
                <w:kern w:val="0"/>
                <w:sz w:val="20"/>
                <w:szCs w:val="20"/>
                <w:lang w:val="en-US" w:bidi="fa-IR"/>
              </w:rPr>
              <w:t>TOTAL_PRICE</w:t>
            </w:r>
            <w:bookmarkEnd w:id="25"/>
          </w:p>
        </w:tc>
        <w:tc>
          <w:tcPr>
            <w:tcW w:w="1679" w:type="dxa"/>
            <w:tcBorders>
              <w:top w:val="double" w:sz="4" w:space="0" w:color="000000"/>
            </w:tcBorders>
            <w:vAlign w:val="center"/>
          </w:tcPr>
          <w:p>
            <w:pPr>
              <w:pStyle w:val="Normal"/>
              <w:widowControl/>
              <w:suppressAutoHyphens w:val="true"/>
              <w:spacing w:lineRule="auto" w:line="216" w:before="0" w:after="0"/>
              <w:jc w:val="center"/>
              <w:rPr>
                <w:sz w:val="20"/>
                <w:szCs w:val="20"/>
              </w:rPr>
            </w:pPr>
            <w:bookmarkStart w:id="26" w:name="__DdeLink__708_914076317"/>
            <w:r>
              <w:rPr>
                <w:rFonts w:cs="B Nazanin" w:ascii="B Nazanin" w:hAnsi="B Nazanin"/>
                <w:color w:val="000000"/>
                <w:kern w:val="0"/>
                <w:sz w:val="20"/>
                <w:szCs w:val="20"/>
                <w:lang w:val="en-US" w:bidi="fa-IR"/>
              </w:rPr>
              <w:t>TAX</w:t>
            </w:r>
            <w:bookmarkEnd w:id="26"/>
          </w:p>
        </w:tc>
        <w:tc>
          <w:tcPr>
            <w:tcW w:w="1799" w:type="dxa"/>
            <w:tcBorders>
              <w:top w:val="double" w:sz="4" w:space="0" w:color="000000"/>
              <w:right w:val="single" w:sz="12" w:space="0" w:color="000000"/>
            </w:tcBorders>
            <w:vAlign w:val="center"/>
          </w:tcPr>
          <w:p>
            <w:pPr>
              <w:pStyle w:val="Normal"/>
              <w:widowControl/>
              <w:suppressAutoHyphens w:val="true"/>
              <w:spacing w:lineRule="auto" w:line="216" w:before="0" w:after="0"/>
              <w:jc w:val="center"/>
              <w:rPr>
                <w:sz w:val="20"/>
                <w:szCs w:val="20"/>
              </w:rPr>
            </w:pPr>
            <w:r>
              <w:rPr>
                <w:rFonts w:cs="B Nazanin" w:ascii="B Nazanin" w:hAnsi="B Nazanin"/>
                <w:color w:val="000000"/>
                <w:kern w:val="0"/>
                <w:sz w:val="20"/>
                <w:szCs w:val="20"/>
                <w:rtl w:val="true"/>
                <w:lang w:val="en-US" w:bidi="fa-IR"/>
              </w:rPr>
              <w:t xml:space="preserve"> </w:t>
            </w:r>
            <w:bookmarkStart w:id="27" w:name="__DdeLink__1509_3695611084"/>
            <w:r>
              <w:rPr>
                <w:rFonts w:cs="B Nazanin" w:ascii="B Nazanin" w:hAnsi="B Nazanin"/>
                <w:color w:val="000000"/>
                <w:kern w:val="0"/>
                <w:sz w:val="20"/>
                <w:szCs w:val="20"/>
                <w:lang w:val="en-US" w:bidi="fa-IR"/>
              </w:rPr>
              <w:t>FINAL_PRICE</w:t>
            </w:r>
            <w:bookmarkEnd w:id="27"/>
          </w:p>
        </w:tc>
      </w:tr>
      <w:tr>
        <w:trPr>
          <w:trHeight w:val="454" w:hRule="exact"/>
        </w:trPr>
        <w:tc>
          <w:tcPr>
            <w:tcW w:w="10455" w:type="dxa"/>
            <w:gridSpan w:val="6"/>
            <w:tcBorders>
              <w:left w:val="single" w:sz="12" w:space="0" w:color="000000"/>
              <w:bottom w:val="double" w:sz="4" w:space="0" w:color="000000"/>
              <w:right w:val="single" w:sz="12" w:space="0" w:color="000000"/>
            </w:tcBorders>
            <w:shd w:color="auto" w:fill="DAEEF3" w:themeFill="accent5" w:themeFillTint="33" w:val="clear"/>
            <w:vAlign w:val="center"/>
          </w:tcPr>
          <w:p>
            <w:pPr>
              <w:pStyle w:val="Normal"/>
              <w:widowControl/>
              <w:suppressAutoHyphens w:val="true"/>
              <w:spacing w:lineRule="auto" w:line="216" w:before="0" w:after="0"/>
              <w:rPr>
                <w:rFonts w:ascii="B Nazanin" w:hAnsi="B Nazanin" w:cs="B Nazanin"/>
                <w:sz w:val="20"/>
                <w:szCs w:val="20"/>
              </w:rPr>
            </w:pPr>
            <w:r>
              <w:rPr>
                <w:rFonts w:ascii="B Nazanin" w:hAnsi="B Nazanin" w:cs="B Nazanin"/>
                <w:b/>
                <w:b/>
                <w:bCs/>
                <w:color w:val="000000"/>
                <w:kern w:val="0"/>
                <w:sz w:val="20"/>
                <w:sz w:val="20"/>
                <w:szCs w:val="20"/>
                <w:rtl w:val="true"/>
                <w:lang w:val="en-US" w:bidi="fa-IR"/>
              </w:rPr>
              <w:t>مبلغ به حروف</w:t>
            </w:r>
            <w:r>
              <w:rPr>
                <w:rFonts w:cs="B Nazanin" w:ascii="B Nazanin" w:hAnsi="B Nazanin"/>
                <w:b/>
                <w:bCs/>
                <w:color w:val="000000"/>
                <w:kern w:val="0"/>
                <w:sz w:val="20"/>
                <w:szCs w:val="20"/>
                <w:rtl w:val="true"/>
                <w:lang w:val="en-US" w:bidi="fa-IR"/>
              </w:rPr>
              <w:t>(</w:t>
            </w:r>
            <w:r>
              <w:rPr>
                <w:rFonts w:ascii="B Nazanin" w:hAnsi="B Nazanin" w:cs="B Nazanin"/>
                <w:b/>
                <w:b/>
                <w:bCs/>
                <w:color w:val="000000"/>
                <w:kern w:val="0"/>
                <w:sz w:val="20"/>
                <w:sz w:val="20"/>
                <w:szCs w:val="20"/>
                <w:rtl w:val="true"/>
                <w:lang w:val="en-US" w:bidi="fa-IR"/>
              </w:rPr>
              <w:t>ريال</w:t>
            </w:r>
            <w:r>
              <w:rPr>
                <w:rFonts w:cs="B Nazanin" w:ascii="B Nazanin" w:hAnsi="B Nazanin"/>
                <w:b/>
                <w:bCs/>
                <w:color w:val="000000"/>
                <w:kern w:val="0"/>
                <w:sz w:val="20"/>
                <w:szCs w:val="20"/>
                <w:rtl w:val="true"/>
                <w:lang w:val="en-US" w:bidi="fa-IR"/>
              </w:rPr>
              <w:t xml:space="preserve">) : </w:t>
            </w:r>
            <w:r>
              <w:rPr>
                <w:rFonts w:cs="B Nazanin" w:ascii="Calibri" w:hAnsi="Calibri" w:asciiTheme="minorHAnsi" w:hAnsiTheme="minorHAnsi"/>
                <w:b/>
                <w:bCs/>
                <w:color w:val="000000"/>
                <w:kern w:val="0"/>
                <w:sz w:val="20"/>
                <w:szCs w:val="20"/>
                <w:lang w:val="en-US" w:bidi="fa-IR"/>
              </w:rPr>
              <w:t>TOTAL_CHARACTER_PRICE</w:t>
            </w:r>
            <w:r>
              <w:rPr>
                <w:rFonts w:cs="B Nazanin" w:ascii="B Nazanin" w:hAnsi="B Nazanin"/>
                <w:b/>
                <w:bCs/>
                <w:color w:val="000000"/>
                <w:kern w:val="0"/>
                <w:sz w:val="20"/>
                <w:szCs w:val="20"/>
                <w:rtl w:val="true"/>
                <w:lang w:val="en-US" w:bidi="fa-IR"/>
              </w:rPr>
              <w:t xml:space="preserve"> </w:t>
            </w:r>
            <w:r>
              <w:rPr>
                <w:rFonts w:ascii="B Nazanin" w:hAnsi="B Nazanin" w:cs="B Nazanin"/>
                <w:b/>
                <w:b/>
                <w:bCs/>
                <w:color w:val="000000"/>
                <w:kern w:val="0"/>
                <w:sz w:val="20"/>
                <w:sz w:val="20"/>
                <w:szCs w:val="20"/>
                <w:rtl w:val="true"/>
                <w:lang w:val="en-US" w:bidi="fa-IR"/>
              </w:rPr>
              <w:t>ريال</w:t>
            </w:r>
          </w:p>
        </w:tc>
      </w:tr>
      <w:tr>
        <w:trPr>
          <w:trHeight w:val="979" w:hRule="exact"/>
        </w:trPr>
        <w:tc>
          <w:tcPr>
            <w:tcW w:w="10455" w:type="dxa"/>
            <w:gridSpan w:val="6"/>
            <w:tcBorders>
              <w:top w:val="double" w:sz="4" w:space="0" w:color="000000"/>
              <w:left w:val="single" w:sz="12" w:space="0" w:color="000000"/>
              <w:bottom w:val="single" w:sz="12" w:space="0" w:color="000000"/>
              <w:right w:val="single" w:sz="12" w:space="0" w:color="000000"/>
            </w:tcBorders>
            <w:shd w:color="auto" w:fill="auto" w:val="clear"/>
            <w:vAlign w:val="center"/>
          </w:tcPr>
          <w:p>
            <w:pPr>
              <w:pStyle w:val="Normal"/>
              <w:widowControl/>
              <w:suppressAutoHyphens w:val="true"/>
              <w:spacing w:lineRule="auto" w:line="216" w:before="0" w:after="0"/>
              <w:rPr>
                <w:rFonts w:ascii="B Nazanin" w:hAnsi="B Nazanin" w:cs="B Nazanin"/>
                <w:b/>
                <w:bCs/>
                <w:color w:val="000000"/>
                <w:sz w:val="22"/>
                <w:szCs w:val="20"/>
              </w:rPr>
            </w:pPr>
            <w:r>
              <w:rPr>
                <w:rFonts w:ascii="B Nazanin" w:hAnsi="B Nazanin" w:cs="B Nazanin"/>
                <w:b/>
                <w:b/>
                <w:bCs/>
                <w:color w:val="000000"/>
                <w:kern w:val="0"/>
                <w:sz w:val="22"/>
                <w:sz w:val="22"/>
                <w:szCs w:val="20"/>
                <w:rtl w:val="true"/>
                <w:lang w:val="en-US" w:bidi="fa-IR"/>
              </w:rPr>
              <w:t xml:space="preserve">اين پيشنهاد از تاريخ صدور </w:t>
            </w:r>
            <w:r>
              <w:rPr>
                <w:rFonts w:cs="B Nazanin" w:ascii="B Nazanin" w:hAnsi="B Nazanin"/>
                <w:b/>
                <w:bCs/>
                <w:color w:val="000000"/>
                <w:kern w:val="0"/>
                <w:sz w:val="22"/>
                <w:szCs w:val="20"/>
                <w:lang w:val="en-US" w:bidi="fa-IR"/>
              </w:rPr>
              <w:t>VALIDITY_DAYS</w:t>
            </w:r>
            <w:r>
              <w:rPr>
                <w:rFonts w:cs="B Nazanin" w:ascii="B Nazanin" w:hAnsi="B Nazanin"/>
                <w:b/>
                <w:bCs/>
                <w:color w:val="000000"/>
                <w:kern w:val="0"/>
                <w:sz w:val="22"/>
                <w:szCs w:val="20"/>
                <w:rtl w:val="true"/>
                <w:lang w:val="en-US" w:bidi="fa-IR"/>
              </w:rPr>
              <w:t xml:space="preserve"> </w:t>
            </w:r>
            <w:r>
              <w:rPr>
                <w:rFonts w:ascii="B Nazanin" w:hAnsi="B Nazanin" w:cs="B Nazanin"/>
                <w:b/>
                <w:b/>
                <w:bCs/>
                <w:color w:val="000000"/>
                <w:kern w:val="0"/>
                <w:sz w:val="22"/>
                <w:sz w:val="22"/>
                <w:szCs w:val="20"/>
                <w:rtl w:val="true"/>
                <w:lang w:val="en-US" w:bidi="fa-IR"/>
              </w:rPr>
              <w:t>روز کاري اعتبار دارد</w:t>
            </w:r>
            <w:r>
              <w:rPr>
                <w:rFonts w:cs="B Nazanin" w:ascii="B Nazanin" w:hAnsi="B Nazanin"/>
                <w:b/>
                <w:bCs/>
                <w:kern w:val="0"/>
                <w:sz w:val="22"/>
                <w:szCs w:val="20"/>
                <w:rtl w:val="true"/>
                <w:lang w:val="en-US" w:bidi="fa-IR"/>
              </w:rPr>
              <w:t>. (</w:t>
            </w:r>
            <w:r>
              <w:rPr>
                <w:rFonts w:ascii="B Nazanin" w:hAnsi="B Nazanin" w:cs="B Nazanin"/>
                <w:b/>
                <w:b/>
                <w:bCs/>
                <w:kern w:val="0"/>
                <w:sz w:val="22"/>
                <w:sz w:val="22"/>
                <w:szCs w:val="20"/>
                <w:rtl w:val="true"/>
                <w:lang w:val="en-US" w:bidi="fa-IR"/>
              </w:rPr>
              <w:t>مقررات بورس کالا ملاک تسويه‌حساب خريداران مي‌باشد</w:t>
            </w:r>
            <w:r>
              <w:rPr>
                <w:rFonts w:cs="B Nazanin" w:ascii="B Nazanin" w:hAnsi="B Nazanin"/>
                <w:b/>
                <w:bCs/>
                <w:kern w:val="0"/>
                <w:sz w:val="22"/>
                <w:szCs w:val="20"/>
                <w:rtl w:val="true"/>
                <w:lang w:val="en-US" w:bidi="fa-IR"/>
              </w:rPr>
              <w:t>).</w:t>
            </w:r>
          </w:p>
          <w:p>
            <w:pPr>
              <w:pStyle w:val="Normal"/>
              <w:widowControl/>
              <w:suppressAutoHyphens w:val="true"/>
              <w:spacing w:lineRule="auto" w:line="216" w:before="0" w:after="0"/>
              <w:rPr>
                <w:sz w:val="12"/>
                <w:szCs w:val="12"/>
              </w:rPr>
            </w:pPr>
            <w:r>
              <w:rPr>
                <w:sz w:val="12"/>
                <w:szCs w:val="12"/>
                <w:rtl w:val="true"/>
              </w:rPr>
            </w:r>
          </w:p>
          <w:p>
            <w:pPr>
              <w:pStyle w:val="Normal"/>
              <w:widowControl/>
              <w:suppressAutoHyphens w:val="true"/>
              <w:spacing w:lineRule="auto" w:line="216" w:before="0" w:after="0"/>
              <w:rPr>
                <w:rFonts w:ascii="B Nazanin" w:hAnsi="B Nazanin" w:cs="B Nazanin"/>
                <w:b/>
                <w:bCs/>
                <w:color w:val="000000"/>
                <w:sz w:val="22"/>
                <w:szCs w:val="20"/>
              </w:rPr>
            </w:pPr>
            <w:r>
              <w:rPr>
                <w:rFonts w:cs="B Nazanin" w:ascii="B Nazanin" w:hAnsi="B Nazanin"/>
                <w:b/>
                <w:bCs/>
                <w:color w:val="000000"/>
                <w:kern w:val="0"/>
                <w:sz w:val="22"/>
                <w:szCs w:val="20"/>
                <w:lang w:val="en-US" w:bidi="fa-IR"/>
              </w:rPr>
              <w:t>C_REVERSAL_TEXT</w:t>
            </w:r>
          </w:p>
        </w:tc>
      </w:tr>
    </w:tbl>
    <w:p>
      <w:pPr>
        <w:pStyle w:val="Normal"/>
        <w:tabs>
          <w:tab w:val="clear" w:pos="720"/>
          <w:tab w:val="left" w:pos="2691" w:leader="none"/>
        </w:tabs>
        <w:spacing w:lineRule="auto" w:line="276"/>
        <w:rPr>
          <w:rFonts w:ascii="B Nazanin" w:hAnsi="B Nazanin" w:cs="B Nazanin"/>
          <w:b/>
          <w:bCs/>
          <w:sz w:val="8"/>
          <w:szCs w:val="8"/>
        </w:rPr>
      </w:pPr>
      <w:r>
        <w:rPr>
          <w:rFonts w:cs="B Nazanin" w:ascii="B Nazanin" w:hAnsi="B Nazanin"/>
          <w:b/>
          <w:bCs/>
          <w:sz w:val="8"/>
          <w:szCs w:val="8"/>
          <w:rtl w:val="true"/>
        </w:rPr>
      </w:r>
    </w:p>
    <w:p>
      <w:pPr>
        <w:pStyle w:val="Normal"/>
        <w:tabs>
          <w:tab w:val="clear" w:pos="720"/>
          <w:tab w:val="left" w:pos="2691" w:leader="none"/>
        </w:tabs>
        <w:spacing w:lineRule="auto" w:line="276"/>
        <w:rPr>
          <w:rFonts w:cs="B Nazanin"/>
        </w:rPr>
      </w:pPr>
      <w:r>
        <w:rPr>
          <w:rFonts w:ascii="B Nazanin" w:hAnsi="B Nazanin" w:cs="B Nazanin"/>
          <w:b/>
          <w:b/>
          <w:bCs/>
          <w:rtl w:val="true"/>
        </w:rPr>
        <w:t>شماره قرارداد خريد در بورس کالا</w:t>
      </w:r>
      <w:r>
        <w:rPr>
          <w:rFonts w:cs="B Nazanin" w:ascii="B Nazanin" w:hAnsi="B Nazanin"/>
          <w:b/>
          <w:bCs/>
          <w:rtl w:val="true"/>
        </w:rPr>
        <w:t>:</w:t>
      </w:r>
      <w:r>
        <w:rPr>
          <w:rFonts w:cs="B Nazanin" w:ascii="B Nazanin" w:hAnsi="B Nazanin"/>
          <w:b/>
          <w:bCs/>
        </w:rPr>
        <w:t>CONTRACT_NO</w:t>
      </w:r>
    </w:p>
    <w:p>
      <w:pPr>
        <w:pStyle w:val="Normal"/>
        <w:spacing w:lineRule="auto" w:line="276"/>
        <w:rPr>
          <w:rFonts w:ascii="B Nazanin" w:hAnsi="B Nazanin" w:cs="B Nazanin"/>
        </w:rPr>
      </w:pPr>
      <w:r>
        <w:rPr>
          <w:rFonts w:ascii="B Nazanin" w:hAnsi="B Nazanin" w:cs="B Nazanin"/>
          <w:b/>
          <w:b/>
          <w:bCs/>
          <w:sz w:val="22"/>
          <w:sz w:val="22"/>
          <w:szCs w:val="22"/>
          <w:u w:val="single"/>
          <w:rtl w:val="true"/>
        </w:rPr>
        <w:t xml:space="preserve">شرايط فروش </w:t>
      </w:r>
      <w:r>
        <w:rPr>
          <w:rFonts w:cs="B Nazanin" w:ascii="B Nazanin" w:hAnsi="B Nazanin"/>
          <w:b/>
          <w:bCs/>
          <w:sz w:val="22"/>
          <w:szCs w:val="22"/>
          <w:u w:val="single"/>
          <w:rtl w:val="true"/>
        </w:rPr>
        <w:t>:</w:t>
      </w:r>
    </w:p>
    <w:p>
      <w:pPr>
        <w:pStyle w:val="Normal"/>
        <w:numPr>
          <w:ilvl w:val="0"/>
          <w:numId w:val="2"/>
        </w:numPr>
        <w:spacing w:lineRule="auto" w:line="276"/>
        <w:rPr>
          <w:rFonts w:ascii="B Nazanin" w:hAnsi="B Nazanin" w:cs="B Nazanin"/>
          <w:sz w:val="22"/>
          <w:szCs w:val="22"/>
        </w:rPr>
      </w:pPr>
      <w:r>
        <w:rPr>
          <w:rFonts w:ascii="B Nazanin" w:hAnsi="B Nazanin" w:cs="B Nazanin"/>
          <w:sz w:val="22"/>
          <w:sz w:val="22"/>
          <w:szCs w:val="22"/>
          <w:rtl w:val="true"/>
        </w:rPr>
        <w:t xml:space="preserve">مبناي فروش محصولات شركت ملّي صنايع مس ايران </w:t>
      </w:r>
      <w:r>
        <w:rPr>
          <w:rFonts w:cs="B Nazanin" w:ascii="B Nazanin" w:hAnsi="B Nazanin"/>
          <w:sz w:val="22"/>
          <w:szCs w:val="22"/>
        </w:rPr>
        <w:t>EXWORKS</w:t>
      </w:r>
      <w:r>
        <w:rPr>
          <w:rFonts w:cs="B Nazanin" w:ascii="B Nazanin" w:hAnsi="B Nazanin"/>
          <w:sz w:val="22"/>
          <w:szCs w:val="22"/>
          <w:rtl w:val="true"/>
        </w:rPr>
        <w:t xml:space="preserve"> </w:t>
      </w:r>
      <w:r>
        <w:rPr>
          <w:rFonts w:ascii="B Nazanin" w:hAnsi="B Nazanin" w:cs="B Nazanin"/>
          <w:sz w:val="22"/>
          <w:sz w:val="22"/>
          <w:szCs w:val="22"/>
          <w:rtl w:val="true"/>
        </w:rPr>
        <w:t xml:space="preserve">بوده و فروشنده نسبت به هرگونه خسارت احتمالي بين راه و خسارت ناشي از تأخير و توقف در مسير حمل مسئوليتي نخواهد داشت </w:t>
      </w:r>
      <w:r>
        <w:rPr>
          <w:rFonts w:cs="B Nazanin" w:ascii="B Nazanin" w:hAnsi="B Nazanin"/>
          <w:sz w:val="22"/>
          <w:szCs w:val="22"/>
          <w:rtl w:val="true"/>
        </w:rPr>
        <w:t>.</w:t>
      </w:r>
    </w:p>
    <w:p>
      <w:pPr>
        <w:pStyle w:val="Normal"/>
        <w:numPr>
          <w:ilvl w:val="0"/>
          <w:numId w:val="2"/>
        </w:numPr>
        <w:spacing w:lineRule="auto" w:line="276"/>
        <w:jc w:val="both"/>
        <w:rPr>
          <w:rFonts w:cs="B Nazanin"/>
          <w:sz w:val="22"/>
          <w:szCs w:val="22"/>
        </w:rPr>
      </w:pPr>
      <w:bookmarkStart w:id="28" w:name="_Hlk165900713"/>
      <w:r>
        <w:rPr>
          <w:rFonts w:ascii="B Nazanin" w:hAnsi="B Nazanin" w:cs="B Nazanin"/>
          <w:sz w:val="22"/>
          <w:sz w:val="22"/>
          <w:szCs w:val="22"/>
          <w:rtl w:val="true"/>
          <w:lang w:eastAsia="en-US"/>
        </w:rPr>
        <w:t xml:space="preserve">مهلت بارگيري کليه محصولات شرکت ملّي صنايع مس ايران اعم از کنسانتره مس، مس كاتد، کاتد ليچينگ، مفتول، كنسانتره فلزات گرانبها، سولفور موليبدن، اكسيدموليبدن، سرباره و اسيد سولفوريك طبق شرايط عمومي عرضه محصولات شرکت مس در بورس کالا مي‌باشد </w:t>
      </w:r>
      <w:r>
        <w:rPr>
          <w:rFonts w:cs="B Nazanin" w:ascii="B Nazanin" w:hAnsi="B Nazanin"/>
          <w:sz w:val="22"/>
          <w:szCs w:val="22"/>
          <w:rtl w:val="true"/>
          <w:lang w:eastAsia="en-US"/>
        </w:rPr>
        <w:t>(</w:t>
      </w:r>
      <w:r>
        <w:rPr>
          <w:rFonts w:ascii="B Nazanin" w:hAnsi="B Nazanin" w:cs="B Nazanin"/>
          <w:sz w:val="22"/>
          <w:sz w:val="22"/>
          <w:szCs w:val="22"/>
          <w:rtl w:val="true"/>
          <w:lang w:eastAsia="en-US"/>
        </w:rPr>
        <w:t xml:space="preserve">در صورت عدم بارگيري محصول تا </w:t>
      </w:r>
      <w:r>
        <w:rPr>
          <w:rFonts w:cs="B Nazanin" w:ascii="B Nazanin" w:hAnsi="B Nazanin"/>
          <w:sz w:val="22"/>
          <w:szCs w:val="22"/>
          <w:lang w:eastAsia="en-US"/>
        </w:rPr>
        <w:t>N_STORAGE_DEAD</w:t>
      </w:r>
      <w:r>
        <w:rPr>
          <w:rFonts w:cs="B Nazanin" w:ascii="B Nazanin" w:hAnsi="B Nazanin"/>
          <w:sz w:val="22"/>
          <w:szCs w:val="22"/>
          <w:rtl w:val="true"/>
          <w:lang w:eastAsia="en-US"/>
        </w:rPr>
        <w:t xml:space="preserve"> </w:t>
      </w:r>
      <w:r>
        <w:rPr>
          <w:rFonts w:ascii="B Nazanin" w:hAnsi="B Nazanin" w:cs="B Nazanin"/>
          <w:sz w:val="22"/>
          <w:sz w:val="22"/>
          <w:szCs w:val="22"/>
          <w:rtl w:val="true"/>
          <w:lang w:eastAsia="en-US"/>
        </w:rPr>
        <w:t xml:space="preserve">روز تقويمي پس از مهلت مجاز تحويل بورس کالا، به ميزان </w:t>
      </w:r>
      <w:r>
        <w:rPr>
          <w:rFonts w:cs="B Nazanin" w:ascii="B Nazanin" w:hAnsi="B Nazanin"/>
          <w:sz w:val="22"/>
          <w:szCs w:val="22"/>
          <w:lang w:eastAsia="en-US"/>
        </w:rPr>
        <w:t>STORAGE_COST</w:t>
      </w:r>
      <w:r>
        <w:rPr>
          <w:rFonts w:cs="B Nazanin" w:ascii="B Nazanin" w:hAnsi="B Nazanin"/>
          <w:sz w:val="22"/>
          <w:szCs w:val="22"/>
          <w:rtl w:val="true"/>
          <w:lang w:eastAsia="en-US"/>
        </w:rPr>
        <w:t xml:space="preserve"> </w:t>
      </w:r>
      <w:r>
        <w:rPr>
          <w:rFonts w:ascii="B Nazanin" w:hAnsi="B Nazanin" w:cs="B Nazanin"/>
          <w:sz w:val="22"/>
          <w:sz w:val="22"/>
          <w:szCs w:val="22"/>
          <w:rtl w:val="true"/>
          <w:lang w:eastAsia="en-US"/>
        </w:rPr>
        <w:t xml:space="preserve">درصد ارزش کالاي باقيمانده </w:t>
      </w:r>
      <w:r>
        <w:rPr>
          <w:rFonts w:cs="B Nazanin" w:ascii="B Nazanin" w:hAnsi="B Nazanin"/>
          <w:sz w:val="22"/>
          <w:szCs w:val="22"/>
          <w:rtl w:val="true"/>
          <w:lang w:eastAsia="en-US"/>
        </w:rPr>
        <w:t>(</w:t>
      </w:r>
      <w:r>
        <w:rPr>
          <w:rFonts w:ascii="B Nazanin" w:hAnsi="B Nazanin" w:cs="B Nazanin"/>
          <w:sz w:val="22"/>
          <w:sz w:val="22"/>
          <w:szCs w:val="22"/>
          <w:rtl w:val="true"/>
          <w:lang w:eastAsia="en-US"/>
        </w:rPr>
        <w:t>حمل نشده</w:t>
      </w:r>
      <w:r>
        <w:rPr>
          <w:rFonts w:cs="B Nazanin" w:ascii="B Nazanin" w:hAnsi="B Nazanin"/>
          <w:sz w:val="22"/>
          <w:szCs w:val="22"/>
          <w:rtl w:val="true"/>
          <w:lang w:eastAsia="en-US"/>
        </w:rPr>
        <w:t xml:space="preserve">) </w:t>
      </w:r>
      <w:r>
        <w:rPr>
          <w:rFonts w:ascii="B Nazanin" w:hAnsi="B Nazanin" w:cs="B Nazanin"/>
          <w:sz w:val="22"/>
          <w:sz w:val="22"/>
          <w:szCs w:val="22"/>
          <w:rtl w:val="true"/>
          <w:lang w:eastAsia="en-US"/>
        </w:rPr>
        <w:t>هزينه انبارداري به صورت روزشمار دريافت خواهد شد</w:t>
      </w:r>
      <w:r>
        <w:rPr>
          <w:rFonts w:cs="B Nazanin" w:ascii="B Nazanin" w:hAnsi="B Nazanin"/>
          <w:sz w:val="22"/>
          <w:szCs w:val="22"/>
          <w:rtl w:val="true"/>
          <w:lang w:eastAsia="en-US"/>
        </w:rPr>
        <w:t>)</w:t>
      </w:r>
      <w:bookmarkEnd w:id="28"/>
      <w:r>
        <w:rPr>
          <w:rFonts w:eastAsia="Times New Roman" w:cs="B Nazanin" w:ascii="B Nazanin" w:hAnsi="B Nazanin"/>
          <w:sz w:val="22"/>
          <w:szCs w:val="22"/>
          <w:rtl w:val="true"/>
          <w:lang w:eastAsia="en-US"/>
        </w:rPr>
        <w:t xml:space="preserve"> </w:t>
      </w:r>
    </w:p>
    <w:p>
      <w:pPr>
        <w:pStyle w:val="Normal"/>
        <w:numPr>
          <w:ilvl w:val="0"/>
          <w:numId w:val="2"/>
        </w:numPr>
        <w:spacing w:lineRule="auto" w:line="276"/>
        <w:rPr>
          <w:rFonts w:ascii="B Nazanin" w:hAnsi="B Nazanin" w:cs="B Nazanin"/>
          <w:sz w:val="22"/>
          <w:szCs w:val="22"/>
        </w:rPr>
      </w:pPr>
      <w:r>
        <w:rPr>
          <w:rFonts w:ascii="B Nazanin" w:hAnsi="B Nazanin" w:cs="B Nazanin"/>
          <w:sz w:val="22"/>
          <w:sz w:val="22"/>
          <w:szCs w:val="22"/>
          <w:rtl w:val="true"/>
        </w:rPr>
        <w:t>قبض باسكول شركت ملّي صنايع مس ايران ملاك تسويه حساب بين فروشنده و خريدار خواهد بود</w:t>
      </w:r>
      <w:r>
        <w:rPr>
          <w:rFonts w:cs="B Nazanin" w:ascii="B Nazanin" w:hAnsi="B Nazanin"/>
          <w:sz w:val="22"/>
          <w:szCs w:val="22"/>
          <w:rtl w:val="true"/>
        </w:rPr>
        <w:t>.</w:t>
      </w:r>
    </w:p>
    <w:p>
      <w:pPr>
        <w:pStyle w:val="Normal"/>
        <w:numPr>
          <w:ilvl w:val="0"/>
          <w:numId w:val="2"/>
        </w:numPr>
        <w:spacing w:lineRule="auto" w:line="276"/>
        <w:rPr>
          <w:rFonts w:ascii="B Nazanin" w:hAnsi="B Nazanin" w:cs="B Nazanin"/>
          <w:sz w:val="22"/>
          <w:szCs w:val="22"/>
        </w:rPr>
      </w:pPr>
      <w:r>
        <w:rPr>
          <w:rFonts w:ascii="B Nazanin" w:hAnsi="B Nazanin" w:cs="B Nazanin"/>
          <w:sz w:val="22"/>
          <w:sz w:val="22"/>
          <w:szCs w:val="22"/>
          <w:rtl w:val="true"/>
        </w:rPr>
        <w:t>متن اعتبار اسنادي بايد دقيقاً مطابق با توضيحات صفحه دوّم باشد و حواله فروش، پس از ابلاغ اعتبار اسنادي توسط بانك معامله كننده و تائيد امور مالي اين شركت صادر خواهد شد</w:t>
      </w:r>
      <w:r>
        <w:rPr>
          <w:rFonts w:cs="B Nazanin" w:ascii="B Nazanin" w:hAnsi="B Nazanin"/>
          <w:sz w:val="22"/>
          <w:szCs w:val="22"/>
          <w:rtl w:val="true"/>
        </w:rPr>
        <w:t>.</w:t>
      </w:r>
    </w:p>
    <w:p>
      <w:pPr>
        <w:pStyle w:val="Normal"/>
        <w:numPr>
          <w:ilvl w:val="0"/>
          <w:numId w:val="2"/>
        </w:numPr>
        <w:spacing w:lineRule="auto" w:line="276"/>
        <w:rPr>
          <w:rFonts w:ascii="B Nazanin" w:hAnsi="B Nazanin" w:cs="B Nazanin"/>
          <w:sz w:val="22"/>
          <w:szCs w:val="22"/>
        </w:rPr>
      </w:pPr>
      <w:r>
        <w:rPr>
          <w:rFonts w:ascii="B Nazanin" w:hAnsi="B Nazanin" w:cs="B Nazanin"/>
          <w:sz w:val="22"/>
          <w:sz w:val="22"/>
          <w:szCs w:val="22"/>
          <w:rtl w:val="true"/>
        </w:rPr>
        <w:t xml:space="preserve">بانك معامله كننده اسناد صرفاً بايد يكي از بانكهاي اعلام شده ذيل، به نام </w:t>
      </w:r>
      <w:r>
        <w:rPr>
          <w:rFonts w:ascii="B Nazanin" w:hAnsi="B Nazanin" w:cs="B Nazanin"/>
          <w:b/>
          <w:b/>
          <w:bCs/>
          <w:sz w:val="22"/>
          <w:sz w:val="22"/>
          <w:szCs w:val="22"/>
          <w:rtl w:val="true"/>
        </w:rPr>
        <w:t>شركت ملّي صنايع مس ايران</w:t>
      </w:r>
      <w:r>
        <w:rPr>
          <w:rFonts w:ascii="B Nazanin" w:hAnsi="B Nazanin" w:cs="B Nazanin"/>
          <w:sz w:val="22"/>
          <w:sz w:val="22"/>
          <w:szCs w:val="22"/>
          <w:rtl w:val="true"/>
        </w:rPr>
        <w:t xml:space="preserve"> باشد</w:t>
      </w:r>
      <w:r>
        <w:rPr>
          <w:rFonts w:cs="B Nazanin" w:ascii="B Nazanin" w:hAnsi="B Nazanin"/>
          <w:sz w:val="22"/>
          <w:szCs w:val="22"/>
          <w:rtl w:val="true"/>
        </w:rPr>
        <w:t>:</w:t>
      </w:r>
    </w:p>
    <w:tbl>
      <w:tblPr>
        <w:tblStyle w:val="GridTable6Colorful-Accent5"/>
        <w:bidiVisual w:val="true"/>
        <w:tblW w:w="10424" w:type="dxa"/>
        <w:jc w:val="left"/>
        <w:tblInd w:w="148" w:type="dxa"/>
        <w:tblLayout w:type="fixed"/>
        <w:tblCellMar>
          <w:top w:w="0" w:type="dxa"/>
          <w:left w:w="28" w:type="dxa"/>
          <w:bottom w:w="0" w:type="dxa"/>
          <w:right w:w="28" w:type="dxa"/>
        </w:tblCellMar>
        <w:tblLook w:val="04a0" w:noHBand="0" w:noVBand="1" w:firstColumn="1" w:lastRow="0" w:lastColumn="0" w:firstRow="1"/>
      </w:tblPr>
      <w:tblGrid>
        <w:gridCol w:w="479"/>
        <w:gridCol w:w="885"/>
        <w:gridCol w:w="1872"/>
        <w:gridCol w:w="662"/>
        <w:gridCol w:w="763"/>
        <w:gridCol w:w="1066"/>
        <w:gridCol w:w="1858"/>
        <w:gridCol w:w="2837"/>
      </w:tblGrid>
      <w:tr>
        <w:trPr>
          <w:trHeight w:val="346" w:hRule="exact"/>
          <w:cnfStyle w:val="100000000000" w:firstRow="1" w:lastRow="0" w:firstColumn="0" w:lastColumn="0" w:oddVBand="0" w:evenVBand="0" w:oddHBand="0"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12" w:space="0" w:color="000000"/>
              <w:left w:val="single" w:sz="12" w:space="0" w:color="000000"/>
              <w:bottom w:val="double" w:sz="4" w:space="0" w:color="000000"/>
              <w:right w:val="single" w:sz="4" w:space="0" w:color="000000"/>
            </w:tcBorders>
            <w:shd w:color="auto" w:fill="EAF1DD" w:themeFill="accent3" w:themeFillTint="33" w:val="clear"/>
            <w:vAlign w:val="center"/>
          </w:tcPr>
          <w:p>
            <w:pPr>
              <w:pStyle w:val="TableContents"/>
              <w:suppressAutoHyphens w:val="true"/>
              <w:spacing w:before="0" w:after="0"/>
              <w:jc w:val="center"/>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ردیف</w:t>
            </w:r>
          </w:p>
        </w:tc>
        <w:tc>
          <w:tcPr>
            <w:tcW w:w="885"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نام بانک</w:t>
            </w:r>
          </w:p>
        </w:tc>
        <w:tc>
          <w:tcPr>
            <w:tcW w:w="1872"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شعبه</w:t>
            </w:r>
          </w:p>
        </w:tc>
        <w:tc>
          <w:tcPr>
            <w:tcW w:w="662" w:type="dxa"/>
            <w:tcBorders>
              <w:top w:val="single" w:sz="12" w:space="0" w:color="000000"/>
              <w:left w:val="single" w:sz="4" w:space="0" w:color="000000"/>
              <w:bottom w:val="double" w:sz="4" w:space="0" w:color="000000"/>
              <w:right w:val="nil"/>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شهر</w:t>
            </w:r>
          </w:p>
        </w:tc>
        <w:tc>
          <w:tcPr>
            <w:tcW w:w="763"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کد شعبه</w:t>
            </w:r>
          </w:p>
        </w:tc>
        <w:tc>
          <w:tcPr>
            <w:tcW w:w="1066"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نوع حساب</w:t>
            </w:r>
          </w:p>
        </w:tc>
        <w:tc>
          <w:tcPr>
            <w:tcW w:w="1858"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شماره حساب</w:t>
            </w:r>
          </w:p>
        </w:tc>
        <w:tc>
          <w:tcPr>
            <w:tcW w:w="2837" w:type="dxa"/>
            <w:tcBorders>
              <w:top w:val="single" w:sz="12" w:space="0" w:color="000000"/>
              <w:left w:val="single" w:sz="4" w:space="0" w:color="000000"/>
              <w:bottom w:val="double" w:sz="4" w:space="0" w:color="000000"/>
              <w:right w:val="single" w:sz="12" w:space="0" w:color="000000"/>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شماره شبا</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doub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1</w:t>
            </w:r>
          </w:p>
        </w:tc>
        <w:tc>
          <w:tcPr>
            <w:tcW w:w="885"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صادرات</w:t>
            </w:r>
          </w:p>
        </w:tc>
        <w:tc>
          <w:tcPr>
            <w:tcW w:w="1872"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سرچشمه</w:t>
            </w:r>
          </w:p>
        </w:tc>
        <w:tc>
          <w:tcPr>
            <w:tcW w:w="662" w:type="dxa"/>
            <w:tcBorders>
              <w:top w:val="doub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763"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4277</w:t>
            </w:r>
          </w:p>
        </w:tc>
        <w:tc>
          <w:tcPr>
            <w:tcW w:w="1066"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سپرده</w:t>
            </w:r>
          </w:p>
        </w:tc>
        <w:tc>
          <w:tcPr>
            <w:tcW w:w="1858"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0200444000000</w:t>
            </w:r>
          </w:p>
        </w:tc>
        <w:tc>
          <w:tcPr>
            <w:tcW w:w="2837" w:type="dxa"/>
            <w:tcBorders>
              <w:top w:val="doub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IR920190000000200444000000</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2</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صادرات</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سپهر شهریار</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تبریز</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2414</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0120860485001</w:t>
            </w:r>
          </w:p>
        </w:tc>
        <w:tc>
          <w:tcPr>
            <w:tcW w:w="2837"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IR340190000000120860485001</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3</w:t>
            </w:r>
          </w:p>
        </w:tc>
        <w:tc>
          <w:tcPr>
            <w:tcW w:w="885"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تجارت</w:t>
            </w:r>
          </w:p>
        </w:tc>
        <w:tc>
          <w:tcPr>
            <w:tcW w:w="187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الهیه</w:t>
            </w:r>
          </w:p>
        </w:tc>
        <w:tc>
          <w:tcPr>
            <w:tcW w:w="662" w:type="dxa"/>
            <w:tcBorders>
              <w:top w:val="sing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کرمان</w:t>
            </w:r>
          </w:p>
        </w:tc>
        <w:tc>
          <w:tcPr>
            <w:tcW w:w="763"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22730</w:t>
            </w:r>
          </w:p>
        </w:tc>
        <w:tc>
          <w:tcPr>
            <w:tcW w:w="106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سپرده</w:t>
            </w:r>
          </w:p>
        </w:tc>
        <w:tc>
          <w:tcPr>
            <w:tcW w:w="1858"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2273384580</w:t>
            </w:r>
          </w:p>
        </w:tc>
        <w:tc>
          <w:tcPr>
            <w:tcW w:w="2837"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IR620180000000002273384580</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4</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تجارت</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مرکزی سرچشمه</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22240</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سپرده</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2224324637</w:t>
            </w:r>
          </w:p>
        </w:tc>
        <w:tc>
          <w:tcPr>
            <w:tcW w:w="2837"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IR060180000000002224324637</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5</w:t>
            </w:r>
          </w:p>
        </w:tc>
        <w:tc>
          <w:tcPr>
            <w:tcW w:w="885"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رفاه کارگران</w:t>
            </w:r>
          </w:p>
        </w:tc>
        <w:tc>
          <w:tcPr>
            <w:tcW w:w="187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662" w:type="dxa"/>
            <w:tcBorders>
              <w:top w:val="sing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763"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261</w:t>
            </w:r>
          </w:p>
        </w:tc>
        <w:tc>
          <w:tcPr>
            <w:tcW w:w="106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سپرده</w:t>
            </w:r>
          </w:p>
        </w:tc>
        <w:tc>
          <w:tcPr>
            <w:tcW w:w="1858"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276118492</w:t>
            </w:r>
          </w:p>
        </w:tc>
        <w:tc>
          <w:tcPr>
            <w:tcW w:w="2837"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IR810130100000000276118492</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6</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رفاه کارگران</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مرکزی تبریز</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تبریز</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202</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6760000006</w:t>
            </w:r>
          </w:p>
        </w:tc>
        <w:tc>
          <w:tcPr>
            <w:tcW w:w="2837"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IR200130100000006760000006</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7</w:t>
            </w:r>
          </w:p>
        </w:tc>
        <w:tc>
          <w:tcPr>
            <w:tcW w:w="885"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ملت</w:t>
            </w:r>
          </w:p>
        </w:tc>
        <w:tc>
          <w:tcPr>
            <w:tcW w:w="187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شهر بابک</w:t>
            </w:r>
          </w:p>
        </w:tc>
        <w:tc>
          <w:tcPr>
            <w:tcW w:w="662" w:type="dxa"/>
            <w:tcBorders>
              <w:top w:val="sing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شهربابک</w:t>
            </w:r>
          </w:p>
        </w:tc>
        <w:tc>
          <w:tcPr>
            <w:tcW w:w="763"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46045</w:t>
            </w:r>
          </w:p>
        </w:tc>
        <w:tc>
          <w:tcPr>
            <w:tcW w:w="106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سپرده</w:t>
            </w:r>
          </w:p>
        </w:tc>
        <w:tc>
          <w:tcPr>
            <w:tcW w:w="1858"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8629530302</w:t>
            </w:r>
          </w:p>
        </w:tc>
        <w:tc>
          <w:tcPr>
            <w:tcW w:w="2837"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IR420120020000008629530302</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8</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ملت</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مصطفی خمینی</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44867</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سپرده</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8629545431</w:t>
            </w:r>
          </w:p>
        </w:tc>
        <w:tc>
          <w:tcPr>
            <w:tcW w:w="2837"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IR260120020000008629545431</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9</w:t>
            </w:r>
          </w:p>
        </w:tc>
        <w:tc>
          <w:tcPr>
            <w:tcW w:w="885"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سپه</w:t>
            </w:r>
          </w:p>
        </w:tc>
        <w:tc>
          <w:tcPr>
            <w:tcW w:w="187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میدان شهید قاسم سلیمانی</w:t>
            </w:r>
          </w:p>
        </w:tc>
        <w:tc>
          <w:tcPr>
            <w:tcW w:w="662" w:type="dxa"/>
            <w:tcBorders>
              <w:top w:val="sing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763"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534</w:t>
            </w:r>
          </w:p>
        </w:tc>
        <w:tc>
          <w:tcPr>
            <w:tcW w:w="106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8"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1001442605322</w:t>
            </w:r>
          </w:p>
        </w:tc>
        <w:tc>
          <w:tcPr>
            <w:tcW w:w="2837"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IR600150000001001442605322</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10</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پارسیان</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2031</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20101604243600</w:t>
            </w:r>
          </w:p>
        </w:tc>
        <w:tc>
          <w:tcPr>
            <w:tcW w:w="2837"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IR740540203120101604243600</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11</w:t>
            </w:r>
          </w:p>
        </w:tc>
        <w:tc>
          <w:tcPr>
            <w:tcW w:w="885"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دی</w:t>
            </w:r>
          </w:p>
        </w:tc>
        <w:tc>
          <w:tcPr>
            <w:tcW w:w="187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کرمان</w:t>
            </w:r>
          </w:p>
        </w:tc>
        <w:tc>
          <w:tcPr>
            <w:tcW w:w="662" w:type="dxa"/>
            <w:tcBorders>
              <w:top w:val="sing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کرمان</w:t>
            </w:r>
          </w:p>
        </w:tc>
        <w:tc>
          <w:tcPr>
            <w:tcW w:w="763"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3401</w:t>
            </w:r>
          </w:p>
        </w:tc>
        <w:tc>
          <w:tcPr>
            <w:tcW w:w="106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8"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0107003614008</w:t>
            </w:r>
          </w:p>
        </w:tc>
        <w:tc>
          <w:tcPr>
            <w:tcW w:w="2837"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IR550660000000107003614008</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12</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دی</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تبریز</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تبریز</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4001</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010700368009</w:t>
            </w:r>
          </w:p>
        </w:tc>
        <w:tc>
          <w:tcPr>
            <w:tcW w:w="2837"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IR150660000000107003680009</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13</w:t>
            </w:r>
          </w:p>
        </w:tc>
        <w:tc>
          <w:tcPr>
            <w:tcW w:w="885"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گردشگری</w:t>
            </w:r>
          </w:p>
        </w:tc>
        <w:tc>
          <w:tcPr>
            <w:tcW w:w="187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جمهوری</w:t>
            </w:r>
          </w:p>
        </w:tc>
        <w:tc>
          <w:tcPr>
            <w:tcW w:w="662" w:type="dxa"/>
            <w:tcBorders>
              <w:top w:val="sing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کرمان</w:t>
            </w:r>
          </w:p>
        </w:tc>
        <w:tc>
          <w:tcPr>
            <w:tcW w:w="763"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2341</w:t>
            </w:r>
          </w:p>
        </w:tc>
        <w:tc>
          <w:tcPr>
            <w:tcW w:w="106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8"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2341717272721</w:t>
            </w:r>
          </w:p>
        </w:tc>
        <w:tc>
          <w:tcPr>
            <w:tcW w:w="2837"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IR130640234100710727272001</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14</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گردشگری</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استاد شهریار</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تبریز</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2411</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2411717272721</w:t>
            </w:r>
          </w:p>
        </w:tc>
        <w:tc>
          <w:tcPr>
            <w:tcW w:w="2837"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IR440640241100710727272001</w:t>
            </w:r>
          </w:p>
        </w:tc>
      </w:tr>
    </w:tbl>
    <w:p>
      <w:pPr>
        <w:pStyle w:val="Normal"/>
        <w:spacing w:lineRule="auto" w:line="276"/>
        <w:rPr>
          <w:rFonts w:ascii="B Nazanin" w:hAnsi="B Nazanin" w:cs="B Nazanin"/>
          <w:sz w:val="22"/>
          <w:szCs w:val="22"/>
        </w:rPr>
      </w:pPr>
      <w:r>
        <w:rPr>
          <w:rFonts w:cs="B Nazanin" w:ascii="B Nazanin" w:hAnsi="B Nazanin"/>
          <w:sz w:val="22"/>
          <w:szCs w:val="22"/>
          <w:rtl w:val="true"/>
        </w:rPr>
      </w:r>
      <w:r>
        <w:br w:type="page"/>
      </w:r>
    </w:p>
    <w:p>
      <w:pPr>
        <w:pStyle w:val="Normal"/>
        <w:tabs>
          <w:tab w:val="clear" w:pos="720"/>
          <w:tab w:val="left" w:pos="1564" w:leader="dot"/>
          <w:tab w:val="left" w:pos="8104" w:leader="hyphen"/>
        </w:tabs>
        <w:spacing w:before="0" w:after="0"/>
        <w:jc w:val="center"/>
        <w:rPr>
          <w:sz w:val="18"/>
          <w:szCs w:val="18"/>
        </w:rPr>
      </w:pPr>
      <w:r>
        <w:rPr>
          <w:rFonts w:cs="B Nazanin" w:ascii="B Nazanin" w:hAnsi="B Nazanin"/>
          <w:b/>
          <w:bCs/>
          <w:color w:val="FF0000"/>
          <w:sz w:val="18"/>
          <w:szCs w:val="18"/>
          <w:rtl w:val="true"/>
        </w:rPr>
        <w:t>«</w:t>
      </w:r>
      <w:r>
        <w:rPr>
          <w:rFonts w:ascii="B Nazanin" w:hAnsi="B Nazanin" w:cs="B Nazanin"/>
          <w:b/>
          <w:b/>
          <w:bCs/>
          <w:sz w:val="18"/>
          <w:sz w:val="18"/>
          <w:szCs w:val="18"/>
          <w:rtl w:val="true"/>
        </w:rPr>
        <w:t>بسمه تعالي</w:t>
      </w:r>
      <w:r>
        <w:rPr>
          <w:rFonts w:cs="B Nazanin" w:ascii="B Nazanin" w:hAnsi="B Nazanin"/>
          <w:b/>
          <w:bCs/>
          <w:color w:val="FF0000"/>
          <w:sz w:val="18"/>
          <w:szCs w:val="18"/>
          <w:rtl w:val="true"/>
        </w:rPr>
        <w:t>»</w:t>
      </w:r>
    </w:p>
    <w:p>
      <w:pPr>
        <w:pStyle w:val="Normal"/>
        <w:jc w:val="center"/>
        <w:rPr>
          <w:sz w:val="18"/>
          <w:szCs w:val="18"/>
        </w:rPr>
      </w:pPr>
      <w:r>
        <w:rPr>
          <w:rFonts w:ascii="B Nazanin" w:hAnsi="B Nazanin" w:cs="B Nazanin"/>
          <w:b/>
          <w:b/>
          <w:bCs/>
          <w:sz w:val="18"/>
          <w:sz w:val="18"/>
          <w:szCs w:val="18"/>
          <w:rtl w:val="true"/>
        </w:rPr>
        <w:t>متن اعتبارات اسنادي داخلي – ريالي</w:t>
      </w:r>
    </w:p>
    <w:p>
      <w:pPr>
        <w:pStyle w:val="Normal"/>
        <w:spacing w:lineRule="auto" w:line="216"/>
        <w:ind w:left="125"/>
        <w:rPr>
          <w:rFonts w:ascii="B Nazanin" w:hAnsi="B Nazanin" w:cs="B Nazanin"/>
          <w:sz w:val="20"/>
          <w:szCs w:val="20"/>
        </w:rPr>
      </w:pPr>
      <w:r>
        <w:rPr>
          <w:rFonts w:ascii="B Nazanin" w:hAnsi="B Nazanin" w:cs="B Nazanin"/>
          <w:sz w:val="20"/>
          <w:sz w:val="20"/>
          <w:szCs w:val="20"/>
          <w:rtl w:val="true"/>
        </w:rPr>
        <w:t>با سلام و احترام</w:t>
      </w:r>
    </w:p>
    <w:p>
      <w:pPr>
        <w:pStyle w:val="Normal"/>
        <w:spacing w:lineRule="auto" w:line="276"/>
        <w:ind w:firstLine="663"/>
        <w:rPr>
          <w:rFonts w:ascii="B Nazanin" w:hAnsi="B Nazanin" w:cs="B Nazanin"/>
          <w:sz w:val="22"/>
          <w:szCs w:val="22"/>
        </w:rPr>
      </w:pPr>
      <w:r>
        <w:rPr>
          <w:rFonts w:ascii="B Nazanin" w:hAnsi="B Nazanin" w:cs="B Nazanin"/>
          <w:sz w:val="22"/>
          <w:sz w:val="22"/>
          <w:szCs w:val="22"/>
          <w:rtl w:val="true"/>
        </w:rPr>
        <w:t xml:space="preserve">خواهشمنداست به شركت ملّي صنايع مس ايران با كد اقتصادي </w:t>
      </w:r>
      <w:r>
        <w:rPr>
          <w:rFonts w:cs="B Nazanin" w:ascii="B Nazanin" w:hAnsi="B Nazanin"/>
          <w:sz w:val="22"/>
          <w:szCs w:val="22"/>
        </w:rPr>
        <w:t>411148383535</w:t>
      </w:r>
      <w:r>
        <w:rPr>
          <w:rFonts w:cs="B Nazanin" w:ascii="B Nazanin" w:hAnsi="B Nazanin"/>
          <w:sz w:val="22"/>
          <w:szCs w:val="22"/>
          <w:rtl w:val="true"/>
        </w:rPr>
        <w:t xml:space="preserve"> </w:t>
      </w:r>
      <w:r>
        <w:rPr>
          <w:rFonts w:ascii="B Nazanin" w:hAnsi="B Nazanin" w:cs="B Nazanin"/>
          <w:sz w:val="22"/>
          <w:sz w:val="22"/>
          <w:szCs w:val="22"/>
          <w:rtl w:val="true"/>
        </w:rPr>
        <w:t xml:space="preserve">و شناسه ملّي </w:t>
      </w:r>
      <w:r>
        <w:rPr>
          <w:rFonts w:cs="B Nazanin" w:ascii="B Nazanin" w:hAnsi="B Nazanin"/>
          <w:sz w:val="22"/>
          <w:szCs w:val="22"/>
        </w:rPr>
        <w:t>010100582059</w:t>
      </w:r>
      <w:r>
        <w:rPr>
          <w:rFonts w:cs="B Nazanin" w:ascii="B Nazanin" w:hAnsi="B Nazanin"/>
          <w:sz w:val="22"/>
          <w:szCs w:val="22"/>
          <w:rtl w:val="true"/>
        </w:rPr>
        <w:t xml:space="preserve"> </w:t>
      </w:r>
      <w:r>
        <w:rPr>
          <w:rFonts w:ascii="B Nazanin" w:hAnsi="B Nazanin" w:cs="B Nazanin"/>
          <w:sz w:val="22"/>
          <w:sz w:val="22"/>
          <w:szCs w:val="22"/>
          <w:rtl w:val="true"/>
        </w:rPr>
        <w:t xml:space="preserve">بعنوان ذينفع اين اعتبار به آدرس ذيل اعلام فرماييد كه به درخواست </w:t>
      </w:r>
      <w:r>
        <w:rPr>
          <w:rFonts w:cs="B Nazanin" w:ascii="B Nazanin" w:hAnsi="B Nazanin"/>
          <w:sz w:val="12"/>
          <w:szCs w:val="12"/>
          <w:rtl w:val="true"/>
        </w:rPr>
        <w:t xml:space="preserve">. . . . . . . . . . . . . . . . . . . . . . . . . . . </w:t>
      </w:r>
      <w:r>
        <w:rPr>
          <w:rFonts w:ascii="B Nazanin" w:hAnsi="B Nazanin" w:cs="B Nazanin"/>
          <w:sz w:val="22"/>
          <w:sz w:val="22"/>
          <w:szCs w:val="22"/>
          <w:rtl w:val="true"/>
        </w:rPr>
        <w:t>، اين بانك اعتبار اسناد داخلي ريالي با شرايط و مشخصات ذيل افتتاح نموده است</w:t>
      </w:r>
      <w:r>
        <w:rPr>
          <w:rFonts w:cs="B Nazanin" w:ascii="B Nazanin" w:hAnsi="B Nazanin"/>
          <w:sz w:val="22"/>
          <w:szCs w:val="22"/>
          <w:rtl w:val="true"/>
        </w:rPr>
        <w:t>.</w:t>
      </w:r>
    </w:p>
    <w:tbl>
      <w:tblPr>
        <w:tblStyle w:val="TableGrid"/>
        <w:bidiVisual w:val="true"/>
        <w:tblW w:w="5000" w:type="pct"/>
        <w:jc w:val="left"/>
        <w:tblInd w:w="0" w:type="dxa"/>
        <w:tblLayout w:type="fixed"/>
        <w:tblCellMar>
          <w:top w:w="0" w:type="dxa"/>
          <w:left w:w="28" w:type="dxa"/>
          <w:bottom w:w="0" w:type="dxa"/>
          <w:right w:w="28" w:type="dxa"/>
        </w:tblCellMar>
        <w:tblLook w:val="04a0" w:noHBand="0" w:noVBand="1" w:firstColumn="1" w:lastRow="0" w:lastColumn="0" w:firstRow="1"/>
      </w:tblPr>
      <w:tblGrid>
        <w:gridCol w:w="5232"/>
        <w:gridCol w:w="5233"/>
      </w:tblGrid>
      <w:tr>
        <w:trPr>
          <w:trHeight w:val="288" w:hRule="exact"/>
        </w:trPr>
        <w:tc>
          <w:tcPr>
            <w:tcW w:w="10465" w:type="dxa"/>
            <w:gridSpan w:val="2"/>
            <w:tcBorders/>
            <w:shd w:color="auto" w:fill="EAF1DD" w:themeFill="accent3" w:themeFillTint="33" w:val="clear"/>
            <w:vAlign w:val="center"/>
          </w:tcPr>
          <w:p>
            <w:pPr>
              <w:pStyle w:val="Normal"/>
              <w:widowControl/>
              <w:suppressAutoHyphens w:val="true"/>
              <w:spacing w:before="0" w:after="0"/>
              <w:ind w:left="222"/>
              <w:jc w:val="center"/>
              <w:rPr>
                <w:rFonts w:ascii="B Nazanin" w:hAnsi="B Nazanin" w:cs="B Nazanin"/>
              </w:rPr>
            </w:pPr>
            <w:r>
              <w:rPr>
                <w:rFonts w:ascii="B Nazanin" w:hAnsi="B Nazanin" w:cs="B Nazanin"/>
                <w:b/>
                <w:b/>
                <w:bCs/>
                <w:kern w:val="0"/>
                <w:sz w:val="22"/>
                <w:sz w:val="22"/>
                <w:szCs w:val="22"/>
                <w:rtl w:val="true"/>
                <w:lang w:val="en-US" w:bidi="fa-IR"/>
              </w:rPr>
              <w:t>مشخصات اعتبار</w:t>
            </w:r>
          </w:p>
        </w:tc>
      </w:tr>
      <w:tr>
        <w:trPr>
          <w:trHeight w:val="518" w:hRule="atLeast"/>
        </w:trPr>
        <w:tc>
          <w:tcPr>
            <w:tcW w:w="5232" w:type="dxa"/>
            <w:vMerge w:val="restart"/>
            <w:tcBorders/>
          </w:tcPr>
          <w:p>
            <w:pPr>
              <w:pStyle w:val="Normal"/>
              <w:widowControl/>
              <w:suppressAutoHyphens w:val="true"/>
              <w:spacing w:lineRule="auto" w:line="276" w:before="0" w:after="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 xml:space="preserve">نام و آدرس فروشنده </w:t>
            </w:r>
            <w:r>
              <w:rPr>
                <w:rFonts w:cs="B Nazanin" w:ascii="B Nazanin" w:hAnsi="B Nazanin"/>
                <w:b/>
                <w:bCs/>
                <w:color w:val="993366"/>
                <w:kern w:val="0"/>
                <w:sz w:val="18"/>
                <w:szCs w:val="18"/>
                <w:rtl w:val="true"/>
                <w:lang w:val="en-US" w:bidi="fa-IR"/>
              </w:rPr>
              <w:t>:</w:t>
            </w:r>
          </w:p>
          <w:p>
            <w:pPr>
              <w:pStyle w:val="Normal"/>
              <w:widowControl/>
              <w:suppressAutoHyphens w:val="true"/>
              <w:spacing w:lineRule="auto" w:line="276" w:before="0" w:after="0"/>
              <w:rPr>
                <w:rFonts w:ascii="B Nazanin" w:hAnsi="B Nazanin" w:cs="B Nazanin"/>
                <w:sz w:val="22"/>
                <w:szCs w:val="22"/>
              </w:rPr>
            </w:pPr>
            <w:r>
              <w:rPr>
                <w:rFonts w:ascii="B Nazanin" w:hAnsi="B Nazanin" w:cs="B Nazanin"/>
                <w:b/>
                <w:b/>
                <w:bCs/>
                <w:color w:val="993366"/>
                <w:kern w:val="0"/>
                <w:sz w:val="18"/>
                <w:sz w:val="18"/>
                <w:szCs w:val="18"/>
                <w:rtl w:val="true"/>
                <w:lang w:val="en-US" w:bidi="fa-IR"/>
              </w:rPr>
              <w:t xml:space="preserve">نام و آدرس ذينفع </w:t>
            </w:r>
            <w:r>
              <w:rPr>
                <w:rFonts w:cs="B Nazanin" w:ascii="B Nazanin" w:hAnsi="B Nazanin"/>
                <w:b/>
                <w:bCs/>
                <w:color w:val="993366"/>
                <w:kern w:val="0"/>
                <w:sz w:val="18"/>
                <w:szCs w:val="18"/>
                <w:rtl w:val="true"/>
                <w:lang w:val="en-US" w:bidi="fa-IR"/>
              </w:rPr>
              <w:t>:</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شركت ملي صنايع مس ايران</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 xml:space="preserve">تهران </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خيابان وليعصر</w:t>
            </w:r>
            <w:r>
              <w:rPr>
                <w:rFonts w:cs="B Nazanin" w:ascii="B Nazanin" w:hAnsi="B Nazanin"/>
                <w:kern w:val="0"/>
                <w:sz w:val="18"/>
                <w:szCs w:val="18"/>
                <w:rtl w:val="true"/>
                <w:lang w:val="en-US" w:bidi="fa-IR"/>
              </w:rPr>
              <w:t>(</w:t>
            </w:r>
            <w:r>
              <w:rPr>
                <w:rFonts w:ascii="B Nazanin" w:hAnsi="B Nazanin" w:cs="B Nazanin"/>
                <w:kern w:val="0"/>
                <w:sz w:val="18"/>
                <w:sz w:val="18"/>
                <w:szCs w:val="18"/>
                <w:rtl w:val="true"/>
                <w:lang w:val="en-US" w:bidi="fa-IR"/>
              </w:rPr>
              <w:t>عج</w:t>
            </w:r>
            <w:r>
              <w:rPr>
                <w:rFonts w:cs="B Nazanin" w:ascii="B Nazanin" w:hAnsi="B Nazanin"/>
                <w:kern w:val="0"/>
                <w:sz w:val="18"/>
                <w:szCs w:val="18"/>
                <w:rtl w:val="true"/>
                <w:lang w:val="en-US" w:bidi="fa-IR"/>
              </w:rPr>
              <w:t>)</w:t>
            </w:r>
            <w:r>
              <w:rPr>
                <w:rFonts w:ascii="B Nazanin" w:hAnsi="B Nazanin" w:cs="B Nazanin"/>
                <w:kern w:val="0"/>
                <w:sz w:val="18"/>
                <w:sz w:val="18"/>
                <w:szCs w:val="18"/>
                <w:rtl w:val="true"/>
                <w:lang w:val="en-US" w:bidi="fa-IR"/>
              </w:rPr>
              <w:t xml:space="preserve">، نرسيده به پارك ساعي، پلاك </w:t>
            </w:r>
            <w:r>
              <w:rPr>
                <w:rFonts w:cs="B Nazanin" w:ascii="B Nazanin" w:hAnsi="B Nazanin"/>
                <w:kern w:val="0"/>
                <w:sz w:val="18"/>
                <w:szCs w:val="18"/>
                <w:lang w:val="en-US" w:bidi="fa-IR"/>
              </w:rPr>
              <w:t>2161</w:t>
            </w:r>
            <w:r>
              <w:rPr>
                <w:rFonts w:ascii="B Nazanin" w:hAnsi="B Nazanin" w:cs="B Nazanin"/>
                <w:kern w:val="0"/>
                <w:sz w:val="18"/>
                <w:sz w:val="18"/>
                <w:szCs w:val="18"/>
                <w:rtl w:val="true"/>
                <w:lang w:val="en-US" w:bidi="fa-IR"/>
              </w:rPr>
              <w:t xml:space="preserve">، كد پستي </w:t>
            </w:r>
            <w:r>
              <w:rPr>
                <w:rFonts w:cs="B Nazanin" w:ascii="B Nazanin" w:hAnsi="B Nazanin"/>
                <w:kern w:val="0"/>
                <w:sz w:val="18"/>
                <w:szCs w:val="18"/>
                <w:lang w:val="en-US" w:bidi="fa-IR"/>
              </w:rPr>
              <w:t>1511813311</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تلفن</w:t>
            </w:r>
            <w:r>
              <w:rPr>
                <w:rFonts w:cs="B Nazanin" w:ascii="B Nazanin" w:hAnsi="B Nazanin"/>
                <w:kern w:val="0"/>
                <w:sz w:val="18"/>
                <w:szCs w:val="18"/>
                <w:rtl w:val="true"/>
                <w:lang w:val="en-US" w:bidi="fa-IR"/>
              </w:rPr>
              <w:t>:</w:t>
            </w:r>
            <w:r>
              <w:rPr>
                <w:rFonts w:cs="B Nazanin" w:ascii="B Nazanin" w:hAnsi="B Nazanin"/>
                <w:kern w:val="0"/>
                <w:sz w:val="18"/>
                <w:szCs w:val="18"/>
                <w:lang w:val="en-US" w:bidi="fa-IR"/>
              </w:rPr>
              <w:t>82138000</w:t>
            </w:r>
            <w:r>
              <w:rPr>
                <w:rFonts w:cs="B Nazanin" w:ascii="B Nazanin" w:hAnsi="B Nazanin"/>
                <w:kern w:val="0"/>
                <w:sz w:val="18"/>
                <w:szCs w:val="18"/>
                <w:rtl w:val="true"/>
                <w:lang w:val="en-US" w:bidi="fa-IR"/>
              </w:rPr>
              <w:t>-</w:t>
            </w:r>
            <w:r>
              <w:rPr>
                <w:rFonts w:cs="B Nazanin" w:ascii="B Nazanin" w:hAnsi="B Nazanin"/>
                <w:kern w:val="0"/>
                <w:sz w:val="18"/>
                <w:szCs w:val="18"/>
                <w:lang w:val="en-US" w:bidi="fa-IR"/>
              </w:rPr>
              <w:t>021</w:t>
            </w:r>
          </w:p>
          <w:p>
            <w:pPr>
              <w:pStyle w:val="Normal"/>
              <w:widowControl/>
              <w:suppressAutoHyphens w:val="true"/>
              <w:spacing w:lineRule="auto" w:line="276" w:before="0" w:after="0"/>
              <w:rPr>
                <w:rFonts w:ascii="B Nazanin" w:hAnsi="B Nazanin" w:cs="B Nazanin"/>
                <w:sz w:val="22"/>
                <w:szCs w:val="22"/>
              </w:rPr>
            </w:pPr>
            <w:r>
              <w:rPr>
                <w:rFonts w:ascii="B Nazanin" w:hAnsi="B Nazanin" w:cs="B Nazanin"/>
                <w:kern w:val="0"/>
                <w:sz w:val="18"/>
                <w:sz w:val="18"/>
                <w:szCs w:val="18"/>
                <w:rtl w:val="true"/>
                <w:lang w:val="en-US" w:bidi="fa-IR"/>
              </w:rPr>
              <w:t>فاکس</w:t>
            </w:r>
            <w:r>
              <w:rPr>
                <w:rFonts w:cs="B Nazanin" w:ascii="B Nazanin" w:hAnsi="B Nazanin"/>
                <w:kern w:val="0"/>
                <w:sz w:val="18"/>
                <w:szCs w:val="18"/>
                <w:rtl w:val="true"/>
                <w:lang w:val="en-US" w:bidi="fa-IR"/>
              </w:rPr>
              <w:t xml:space="preserve">: </w:t>
            </w:r>
            <w:r>
              <w:rPr>
                <w:rFonts w:cs="B Nazanin" w:ascii="B Nazanin" w:hAnsi="B Nazanin"/>
                <w:kern w:val="0"/>
                <w:sz w:val="18"/>
                <w:szCs w:val="18"/>
                <w:lang w:val="en-US" w:bidi="fa-IR"/>
              </w:rPr>
              <w:t>88102822</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 xml:space="preserve">و </w:t>
            </w:r>
            <w:r>
              <w:rPr>
                <w:rFonts w:cs="B Nazanin" w:ascii="B Nazanin" w:hAnsi="B Nazanin"/>
                <w:kern w:val="0"/>
                <w:sz w:val="18"/>
                <w:szCs w:val="18"/>
                <w:rtl w:val="true"/>
                <w:lang w:val="en-US" w:bidi="fa-IR"/>
              </w:rPr>
              <w:t>(</w:t>
            </w:r>
            <w:r>
              <w:rPr>
                <w:rFonts w:ascii="B Nazanin" w:hAnsi="B Nazanin" w:cs="B Nazanin"/>
                <w:kern w:val="0"/>
                <w:sz w:val="18"/>
                <w:sz w:val="18"/>
                <w:szCs w:val="18"/>
                <w:rtl w:val="true"/>
                <w:lang w:val="en-US" w:bidi="fa-IR"/>
              </w:rPr>
              <w:t>داخلي</w:t>
            </w:r>
            <w:r>
              <w:rPr>
                <w:rFonts w:cs="B Nazanin" w:ascii="B Nazanin" w:hAnsi="B Nazanin"/>
                <w:kern w:val="0"/>
                <w:sz w:val="18"/>
                <w:szCs w:val="18"/>
                <w:lang w:val="en-US" w:bidi="fa-IR"/>
              </w:rPr>
              <w:t>320</w:t>
            </w:r>
            <w:r>
              <w:rPr>
                <w:rFonts w:cs="B Nazanin" w:ascii="B Nazanin" w:hAnsi="B Nazanin"/>
                <w:kern w:val="0"/>
                <w:sz w:val="18"/>
                <w:szCs w:val="18"/>
                <w:rtl w:val="true"/>
                <w:lang w:val="en-US" w:bidi="fa-IR"/>
              </w:rPr>
              <w:t>)</w:t>
            </w:r>
            <w:r>
              <w:rPr>
                <w:rFonts w:cs="B Nazanin" w:ascii="B Nazanin" w:hAnsi="B Nazanin"/>
                <w:kern w:val="0"/>
                <w:sz w:val="18"/>
                <w:szCs w:val="18"/>
                <w:lang w:val="en-US" w:bidi="fa-IR"/>
              </w:rPr>
              <w:t>13</w:t>
            </w:r>
            <w:r>
              <w:rPr>
                <w:rFonts w:cs="B Nazanin" w:ascii="B Nazanin" w:hAnsi="B Nazanin"/>
                <w:kern w:val="0"/>
                <w:sz w:val="18"/>
                <w:szCs w:val="18"/>
                <w:rtl w:val="true"/>
                <w:lang w:val="en-US" w:bidi="fa-IR"/>
              </w:rPr>
              <w:t xml:space="preserve">- </w:t>
            </w:r>
            <w:r>
              <w:rPr>
                <w:rFonts w:cs="B Nazanin" w:ascii="B Nazanin" w:hAnsi="B Nazanin"/>
                <w:kern w:val="0"/>
                <w:sz w:val="18"/>
                <w:szCs w:val="18"/>
                <w:lang w:val="en-US" w:bidi="fa-IR"/>
              </w:rPr>
              <w:t>88729011</w:t>
            </w:r>
          </w:p>
        </w:tc>
        <w:tc>
          <w:tcPr>
            <w:tcW w:w="5233" w:type="dxa"/>
            <w:tcBorders/>
          </w:tcPr>
          <w:p>
            <w:pPr>
              <w:pStyle w:val="Normal"/>
              <w:widowControl/>
              <w:suppressAutoHyphens w:val="true"/>
              <w:spacing w:lineRule="auto" w:line="180" w:before="0" w:after="0"/>
              <w:ind w:right="48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 xml:space="preserve">نام بانك گشايش كننده اعتبار </w:t>
            </w:r>
            <w:r>
              <w:rPr>
                <w:rFonts w:cs="B Nazanin" w:ascii="B Nazanin" w:hAnsi="B Nazanin"/>
                <w:b/>
                <w:bCs/>
                <w:color w:val="993366"/>
                <w:kern w:val="0"/>
                <w:sz w:val="18"/>
                <w:szCs w:val="18"/>
                <w:rtl w:val="true"/>
                <w:lang w:val="en-US" w:bidi="fa-IR"/>
              </w:rPr>
              <w:t>:</w:t>
            </w:r>
          </w:p>
        </w:tc>
      </w:tr>
      <w:tr>
        <w:trPr>
          <w:trHeight w:val="490" w:hRule="exact"/>
        </w:trPr>
        <w:tc>
          <w:tcPr>
            <w:tcW w:w="5232" w:type="dxa"/>
            <w:vMerge w:val="continue"/>
            <w:tcBorders/>
            <w:vAlign w:val="center"/>
          </w:tcPr>
          <w:p>
            <w:pPr>
              <w:pStyle w:val="Normal"/>
              <w:widowControl/>
              <w:suppressAutoHyphens w:val="true"/>
              <w:spacing w:lineRule="auto" w:line="180" w:before="0" w:after="0"/>
              <w:rPr>
                <w:rFonts w:ascii="B Nazanin" w:hAnsi="B Nazanin" w:cs="B Nazanin"/>
                <w:b/>
                <w:bCs/>
                <w:color w:val="993366"/>
                <w:sz w:val="18"/>
                <w:szCs w:val="18"/>
              </w:rPr>
            </w:pPr>
            <w:r>
              <w:rPr>
                <w:rFonts w:cs="B Nazanin" w:ascii="B Nazanin" w:hAnsi="B Nazanin"/>
                <w:b/>
                <w:bCs/>
                <w:color w:val="993366"/>
                <w:sz w:val="18"/>
                <w:szCs w:val="18"/>
                <w:rtl w:val="true"/>
              </w:rPr>
            </w:r>
          </w:p>
        </w:tc>
        <w:tc>
          <w:tcPr>
            <w:tcW w:w="5233" w:type="dxa"/>
            <w:tcBorders/>
          </w:tcPr>
          <w:p>
            <w:pPr>
              <w:pStyle w:val="Normal"/>
              <w:widowControl/>
              <w:suppressAutoHyphens w:val="true"/>
              <w:spacing w:lineRule="auto" w:line="180" w:before="0" w:after="0"/>
              <w:ind w:right="48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 xml:space="preserve">نام بانك معامله كننده اعتبار </w:t>
            </w:r>
            <w:r>
              <w:rPr>
                <w:rFonts w:cs="B Nazanin" w:ascii="B Nazanin" w:hAnsi="B Nazanin"/>
                <w:b/>
                <w:bCs/>
                <w:color w:val="993366"/>
                <w:kern w:val="0"/>
                <w:sz w:val="18"/>
                <w:szCs w:val="18"/>
                <w:rtl w:val="true"/>
                <w:lang w:val="en-US" w:bidi="fa-IR"/>
              </w:rPr>
              <w:t>:</w:t>
            </w:r>
          </w:p>
        </w:tc>
      </w:tr>
      <w:tr>
        <w:trPr>
          <w:trHeight w:val="340" w:hRule="exact"/>
        </w:trPr>
        <w:tc>
          <w:tcPr>
            <w:tcW w:w="5232" w:type="dxa"/>
            <w:tcBorders/>
            <w:vAlign w:val="center"/>
          </w:tcPr>
          <w:p>
            <w:pPr>
              <w:pStyle w:val="Normal"/>
              <w:widowControl/>
              <w:suppressAutoHyphens w:val="true"/>
              <w:spacing w:before="0" w:after="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 xml:space="preserve">شماره اعتبار </w:t>
            </w:r>
            <w:r>
              <w:rPr>
                <w:rFonts w:cs="B Nazanin" w:ascii="B Nazanin" w:hAnsi="B Nazanin"/>
                <w:b/>
                <w:bCs/>
                <w:color w:val="993366"/>
                <w:kern w:val="0"/>
                <w:sz w:val="18"/>
                <w:szCs w:val="18"/>
                <w:rtl w:val="true"/>
                <w:lang w:val="en-US" w:bidi="fa-IR"/>
              </w:rPr>
              <w:t>:</w:t>
            </w:r>
          </w:p>
        </w:tc>
        <w:tc>
          <w:tcPr>
            <w:tcW w:w="5233" w:type="dxa"/>
            <w:tcBorders/>
            <w:vAlign w:val="center"/>
          </w:tcPr>
          <w:p>
            <w:pPr>
              <w:pStyle w:val="Normal"/>
              <w:widowControl/>
              <w:suppressAutoHyphens w:val="true"/>
              <w:spacing w:lineRule="auto" w:line="180" w:before="0" w:after="0"/>
              <w:ind w:right="480"/>
              <w:rPr>
                <w:rFonts w:ascii="B Nazanin" w:hAnsi="B Nazanin" w:cs="B Nazanin"/>
                <w:sz w:val="22"/>
                <w:szCs w:val="22"/>
              </w:rPr>
            </w:pPr>
            <w:r>
              <w:rPr>
                <w:rFonts w:ascii="B Nazanin" w:hAnsi="B Nazanin" w:cs="B Nazanin"/>
                <w:b/>
                <w:b/>
                <w:bCs/>
                <w:color w:val="993366"/>
                <w:kern w:val="0"/>
                <w:sz w:val="18"/>
                <w:sz w:val="18"/>
                <w:szCs w:val="18"/>
                <w:rtl w:val="true"/>
                <w:lang w:val="en-US" w:bidi="fa-IR"/>
              </w:rPr>
              <w:t xml:space="preserve">مبلغ اعتبار به عدد </w:t>
            </w:r>
            <w:r>
              <w:rPr>
                <w:rFonts w:cs="B Nazanin" w:ascii="B Nazanin" w:hAnsi="B Nazanin"/>
                <w:b/>
                <w:bCs/>
                <w:color w:val="993366"/>
                <w:kern w:val="0"/>
                <w:sz w:val="18"/>
                <w:szCs w:val="18"/>
                <w:rtl w:val="true"/>
                <w:lang w:val="en-US" w:bidi="fa-IR"/>
              </w:rPr>
              <w:t xml:space="preserve">:   </w:t>
            </w:r>
            <w:r>
              <w:rPr>
                <w:rFonts w:cs="B Nazanin" w:ascii="B Nazanin" w:hAnsi="B Nazanin"/>
                <w:kern w:val="0"/>
                <w:sz w:val="18"/>
                <w:szCs w:val="18"/>
                <w:rtl w:val="true"/>
                <w:lang w:val="en-US" w:bidi="fa-IR"/>
              </w:rPr>
              <w:t xml:space="preserve"> (</w:t>
            </w:r>
            <w:r>
              <w:rPr>
                <w:rFonts w:cs="B Nazanin" w:ascii="B Nazanin" w:hAnsi="B Nazanin"/>
                <w:kern w:val="0"/>
                <w:sz w:val="12"/>
                <w:szCs w:val="12"/>
                <w:rtl w:val="true"/>
                <w:lang w:val="en-US" w:bidi="fa-IR"/>
              </w:rPr>
              <w:t>. . . . . . .. . . . . . . . . . . . . . . . . . . . . . . . . . . . . . . . . . . . . . . . . . . . . . .. . . .</w:t>
            </w:r>
            <w:r>
              <w:rPr>
                <w:rFonts w:cs="B Nazanin" w:ascii="B Nazanin" w:hAnsi="B Nazanin"/>
                <w:kern w:val="0"/>
                <w:sz w:val="18"/>
                <w:szCs w:val="18"/>
                <w:rtl w:val="true"/>
                <w:lang w:val="en-US" w:bidi="fa-IR"/>
              </w:rPr>
              <w:t xml:space="preserve">) </w:t>
            </w:r>
            <w:r>
              <w:rPr>
                <w:rFonts w:cs="B Nazanin" w:ascii="B Nazanin" w:hAnsi="B Nazanin"/>
                <w:b/>
                <w:bCs/>
                <w:kern w:val="0"/>
                <w:sz w:val="18"/>
                <w:szCs w:val="18"/>
                <w:lang w:val="en-US" w:bidi="fa-IR"/>
              </w:rPr>
              <w:t>10</w:t>
            </w:r>
            <w:r>
              <w:rPr>
                <w:rFonts w:cs="B Nazanin" w:ascii="B Nazanin" w:hAnsi="B Nazanin"/>
                <w:b/>
                <w:bCs/>
                <w:kern w:val="0"/>
                <w:sz w:val="18"/>
                <w:szCs w:val="18"/>
                <w:rtl w:val="true"/>
                <w:lang w:val="en-US" w:bidi="fa-IR"/>
              </w:rPr>
              <w:t>%</w:t>
            </w:r>
            <w:r>
              <w:rPr>
                <w:rFonts w:cs="B Nazanin" w:ascii="B Nazanin" w:hAnsi="B Nazanin"/>
                <w:kern w:val="0"/>
                <w:sz w:val="18"/>
                <w:szCs w:val="18"/>
                <w:rtl w:val="true"/>
                <w:lang w:val="en-US" w:bidi="fa-IR"/>
              </w:rPr>
              <w:t xml:space="preserve"> </w:t>
            </w:r>
            <w:r>
              <w:rPr>
                <w:rFonts w:cs="Times New Roman"/>
                <w:kern w:val="0"/>
                <w:sz w:val="18"/>
                <w:szCs w:val="18"/>
                <w:rtl w:val="true"/>
                <w:lang w:val="en-US" w:bidi="fa-IR"/>
              </w:rPr>
              <w:t>±</w:t>
            </w:r>
          </w:p>
        </w:tc>
      </w:tr>
      <w:tr>
        <w:trPr>
          <w:trHeight w:val="340" w:hRule="exact"/>
        </w:trPr>
        <w:tc>
          <w:tcPr>
            <w:tcW w:w="5232" w:type="dxa"/>
            <w:tcBorders/>
            <w:vAlign w:val="center"/>
          </w:tcPr>
          <w:p>
            <w:pPr>
              <w:pStyle w:val="Normal"/>
              <w:widowControl/>
              <w:suppressAutoHyphens w:val="true"/>
              <w:spacing w:before="0" w:after="0"/>
              <w:rPr>
                <w:rFonts w:ascii="B Nazanin" w:hAnsi="B Nazanin" w:cs="B Nazanin"/>
                <w:b/>
                <w:bCs/>
                <w:sz w:val="20"/>
                <w:szCs w:val="20"/>
                <w:u w:val="single"/>
              </w:rPr>
            </w:pPr>
            <w:r>
              <w:rPr>
                <w:rFonts w:ascii="B Nazanin" w:hAnsi="B Nazanin" w:cs="B Nazanin"/>
                <w:b/>
                <w:b/>
                <w:bCs/>
                <w:color w:val="993366"/>
                <w:kern w:val="0"/>
                <w:sz w:val="18"/>
                <w:sz w:val="18"/>
                <w:szCs w:val="18"/>
                <w:rtl w:val="true"/>
                <w:lang w:val="en-US" w:bidi="fa-IR"/>
              </w:rPr>
              <w:t>تاريخ گشايش اعتبار</w:t>
            </w:r>
            <w:r>
              <w:rPr>
                <w:rFonts w:cs="B Nazanin" w:ascii="B Nazanin" w:hAnsi="B Nazanin"/>
                <w:b/>
                <w:bCs/>
                <w:color w:val="993366"/>
                <w:kern w:val="0"/>
                <w:sz w:val="18"/>
                <w:szCs w:val="18"/>
                <w:rtl w:val="true"/>
                <w:lang w:val="en-US" w:bidi="fa-IR"/>
              </w:rPr>
              <w:t>:</w:t>
            </w:r>
          </w:p>
        </w:tc>
        <w:tc>
          <w:tcPr>
            <w:tcW w:w="5233" w:type="dxa"/>
            <w:tcBorders/>
            <w:vAlign w:val="center"/>
          </w:tcPr>
          <w:p>
            <w:pPr>
              <w:pStyle w:val="Normal"/>
              <w:widowControl/>
              <w:suppressAutoHyphens w:val="true"/>
              <w:spacing w:lineRule="auto" w:line="180" w:before="0" w:after="0"/>
              <w:ind w:right="480"/>
              <w:rPr>
                <w:rFonts w:ascii="B Nazanin" w:hAnsi="B Nazanin" w:cs="B Nazanin"/>
                <w:sz w:val="22"/>
                <w:szCs w:val="22"/>
              </w:rPr>
            </w:pPr>
            <w:r>
              <w:rPr>
                <w:rFonts w:ascii="B Nazanin" w:hAnsi="B Nazanin" w:cs="B Nazanin"/>
                <w:b/>
                <w:b/>
                <w:bCs/>
                <w:color w:val="993366"/>
                <w:kern w:val="0"/>
                <w:sz w:val="18"/>
                <w:sz w:val="18"/>
                <w:szCs w:val="18"/>
                <w:rtl w:val="true"/>
                <w:lang w:val="en-US" w:bidi="fa-IR"/>
              </w:rPr>
              <w:t xml:space="preserve">مبلغ اعتبار به حروف </w:t>
            </w:r>
            <w:r>
              <w:rPr>
                <w:rFonts w:cs="B Nazanin" w:ascii="B Nazanin" w:hAnsi="B Nazanin"/>
                <w:b/>
                <w:bCs/>
                <w:color w:val="993366"/>
                <w:kern w:val="0"/>
                <w:sz w:val="18"/>
                <w:szCs w:val="18"/>
                <w:rtl w:val="true"/>
                <w:lang w:val="en-US" w:bidi="fa-IR"/>
              </w:rPr>
              <w:t>:</w:t>
            </w:r>
            <w:r>
              <w:rPr>
                <w:rFonts w:cs="B Nazanin" w:ascii="B Nazanin" w:hAnsi="B Nazanin"/>
                <w:kern w:val="0"/>
                <w:sz w:val="18"/>
                <w:szCs w:val="18"/>
                <w:rtl w:val="true"/>
                <w:lang w:val="en-US" w:bidi="fa-IR"/>
              </w:rPr>
              <w:t xml:space="preserve"> (</w:t>
            </w:r>
            <w:r>
              <w:rPr>
                <w:rFonts w:cs="B Nazanin" w:ascii="B Nazanin" w:hAnsi="B Nazanin"/>
                <w:kern w:val="0"/>
                <w:sz w:val="12"/>
                <w:szCs w:val="12"/>
                <w:rtl w:val="true"/>
                <w:lang w:val="en-US" w:bidi="fa-IR"/>
              </w:rPr>
              <w:t>. . . . . . .. . . . . . . . . . . . . . . . . . . . . . . . . . . . . . . . . . . . . . . . . . . . . . .. . . .</w:t>
            </w:r>
            <w:r>
              <w:rPr>
                <w:rFonts w:cs="B Nazanin" w:ascii="B Nazanin" w:hAnsi="B Nazanin"/>
                <w:kern w:val="0"/>
                <w:sz w:val="18"/>
                <w:szCs w:val="18"/>
                <w:rtl w:val="true"/>
                <w:lang w:val="en-US" w:bidi="fa-IR"/>
              </w:rPr>
              <w:t xml:space="preserve">) </w:t>
            </w:r>
            <w:r>
              <w:rPr>
                <w:rFonts w:cs="B Nazanin" w:ascii="B Nazanin" w:hAnsi="B Nazanin"/>
                <w:b/>
                <w:bCs/>
                <w:kern w:val="0"/>
                <w:sz w:val="18"/>
                <w:szCs w:val="18"/>
                <w:lang w:val="en-US" w:bidi="fa-IR"/>
              </w:rPr>
              <w:t>10</w:t>
            </w:r>
            <w:r>
              <w:rPr>
                <w:rFonts w:cs="B Nazanin" w:ascii="B Nazanin" w:hAnsi="B Nazanin"/>
                <w:b/>
                <w:bCs/>
                <w:kern w:val="0"/>
                <w:sz w:val="18"/>
                <w:szCs w:val="18"/>
                <w:rtl w:val="true"/>
                <w:lang w:val="en-US" w:bidi="fa-IR"/>
              </w:rPr>
              <w:t>%</w:t>
            </w:r>
            <w:r>
              <w:rPr>
                <w:rFonts w:cs="B Nazanin" w:ascii="B Nazanin" w:hAnsi="B Nazanin"/>
                <w:kern w:val="0"/>
                <w:sz w:val="18"/>
                <w:szCs w:val="18"/>
                <w:rtl w:val="true"/>
                <w:lang w:val="en-US" w:bidi="fa-IR"/>
              </w:rPr>
              <w:t xml:space="preserve"> </w:t>
            </w:r>
            <w:r>
              <w:rPr>
                <w:rFonts w:cs="Times New Roman"/>
                <w:kern w:val="0"/>
                <w:sz w:val="18"/>
                <w:szCs w:val="18"/>
                <w:rtl w:val="true"/>
                <w:lang w:val="en-US" w:bidi="fa-IR"/>
              </w:rPr>
              <w:t>±</w:t>
            </w:r>
          </w:p>
        </w:tc>
      </w:tr>
      <w:tr>
        <w:trPr>
          <w:trHeight w:val="624" w:hRule="exact"/>
        </w:trPr>
        <w:tc>
          <w:tcPr>
            <w:tcW w:w="5232" w:type="dxa"/>
            <w:tcBorders/>
          </w:tcPr>
          <w:p>
            <w:pPr>
              <w:pStyle w:val="Normal"/>
              <w:widowControl/>
              <w:suppressAutoHyphens w:val="true"/>
              <w:spacing w:lineRule="auto" w:line="276" w:before="0" w:after="0"/>
              <w:ind w:right="480"/>
              <w:rPr>
                <w:sz w:val="20"/>
              </w:rPr>
            </w:pPr>
            <w:r>
              <w:rPr>
                <w:rFonts w:ascii="B Nazanin" w:hAnsi="B Nazanin" w:cs="B Nazanin"/>
                <w:color w:val="993366"/>
                <w:kern w:val="0"/>
                <w:sz w:val="20"/>
                <w:sz w:val="20"/>
                <w:szCs w:val="20"/>
                <w:rtl w:val="true"/>
                <w:lang w:val="en-US" w:bidi="fa-IR"/>
              </w:rPr>
              <w:t>نوع اعتبار</w:t>
            </w:r>
            <w:r>
              <w:rPr>
                <w:rFonts w:cs="B Nazanin" w:ascii="B Nazanin" w:hAnsi="B Nazanin"/>
                <w:color w:val="993366"/>
                <w:kern w:val="0"/>
                <w:sz w:val="20"/>
                <w:szCs w:val="20"/>
                <w:rtl w:val="true"/>
                <w:lang w:val="en-US" w:bidi="fa-IR"/>
              </w:rPr>
              <w:t>:</w:t>
            </w:r>
            <w:r>
              <w:rPr>
                <w:rFonts w:cs="B Nazanin" w:ascii="B Nazanin" w:hAnsi="B Nazanin"/>
                <w:kern w:val="0"/>
                <w:sz w:val="20"/>
                <w:szCs w:val="20"/>
                <w:rtl w:val="true"/>
                <w:lang w:val="en-US" w:bidi="fa-IR"/>
              </w:rPr>
              <w:t xml:space="preserve"> </w:t>
            </w:r>
            <w:r>
              <w:rPr>
                <w:rFonts w:ascii="B Nazanin" w:hAnsi="B Nazanin" w:cs="B Nazanin"/>
                <w:kern w:val="0"/>
                <w:sz w:val="20"/>
                <w:sz w:val="20"/>
                <w:szCs w:val="20"/>
                <w:rtl w:val="true"/>
                <w:lang w:val="en-US" w:bidi="fa-IR"/>
              </w:rPr>
              <w:t xml:space="preserve">گشايش اعتبار اسنادي داخلي ريالي غير قابل برگشت – مدت دار – </w:t>
            </w:r>
            <w:r>
              <w:rPr>
                <w:rFonts w:cs="B Nazanin" w:ascii="B Nazanin" w:hAnsi="B Nazanin"/>
                <w:kern w:val="0"/>
                <w:sz w:val="20"/>
                <w:szCs w:val="20"/>
                <w:lang w:val="en-US" w:bidi="fa-IR"/>
              </w:rPr>
              <w:t>N_PAYMENT_DEFERRAL</w:t>
            </w:r>
            <w:r>
              <w:rPr>
                <w:rFonts w:cs="B Nazanin" w:ascii="B Nazanin" w:hAnsi="B Nazanin"/>
                <w:kern w:val="0"/>
                <w:sz w:val="20"/>
                <w:szCs w:val="20"/>
                <w:rtl w:val="true"/>
                <w:lang w:val="en-US" w:bidi="fa-IR"/>
              </w:rPr>
              <w:t xml:space="preserve"> </w:t>
            </w:r>
            <w:r>
              <w:rPr>
                <w:rFonts w:ascii="B Nazanin" w:hAnsi="B Nazanin" w:cs="B Nazanin"/>
                <w:kern w:val="0"/>
                <w:sz w:val="20"/>
                <w:sz w:val="20"/>
                <w:szCs w:val="20"/>
                <w:rtl w:val="true"/>
                <w:lang w:val="en-US" w:bidi="fa-IR"/>
              </w:rPr>
              <w:t>روز پس از تاريخ صدور حواله فروش</w:t>
            </w:r>
            <w:r>
              <w:rPr>
                <w:rFonts w:cs="B Nazanin" w:ascii="B Nazanin" w:hAnsi="B Nazanin"/>
                <w:kern w:val="0"/>
                <w:sz w:val="20"/>
                <w:szCs w:val="20"/>
                <w:rtl w:val="true"/>
                <w:lang w:val="en-US" w:bidi="fa-IR"/>
              </w:rPr>
              <w:t>.</w:t>
            </w:r>
          </w:p>
        </w:tc>
        <w:tc>
          <w:tcPr>
            <w:tcW w:w="5233" w:type="dxa"/>
            <w:tcBorders/>
            <w:vAlign w:val="center"/>
          </w:tcPr>
          <w:p>
            <w:pPr>
              <w:pStyle w:val="Normal"/>
              <w:widowControl/>
              <w:suppressAutoHyphens w:val="true"/>
              <w:spacing w:lineRule="auto" w:line="180" w:before="0" w:after="0"/>
              <w:ind w:right="48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جمع كل مقدار</w:t>
            </w:r>
            <w:r>
              <w:rPr>
                <w:rFonts w:cs="B Nazanin" w:ascii="B Nazanin" w:hAnsi="B Nazanin"/>
                <w:b/>
                <w:bCs/>
                <w:color w:val="993366"/>
                <w:kern w:val="0"/>
                <w:sz w:val="18"/>
                <w:szCs w:val="18"/>
                <w:rtl w:val="true"/>
                <w:lang w:val="en-US" w:bidi="fa-IR"/>
              </w:rPr>
              <w:t>:</w:t>
            </w:r>
            <w:r>
              <w:rPr>
                <w:rFonts w:cs="B Nazanin" w:ascii="B Nazanin" w:hAnsi="B Nazanin"/>
                <w:kern w:val="0"/>
                <w:sz w:val="18"/>
                <w:szCs w:val="18"/>
                <w:rtl w:val="true"/>
                <w:lang w:val="en-US" w:bidi="fa-IR"/>
              </w:rPr>
              <w:t xml:space="preserve"> (</w:t>
            </w:r>
            <w:r>
              <w:rPr>
                <w:rFonts w:cs="B Nazanin" w:ascii="B Nazanin" w:hAnsi="B Nazanin"/>
                <w:kern w:val="0"/>
                <w:sz w:val="12"/>
                <w:szCs w:val="12"/>
                <w:rtl w:val="true"/>
                <w:lang w:val="en-US" w:bidi="fa-IR"/>
              </w:rPr>
              <w:t>. . . . . .  . . . .  . .</w:t>
            </w:r>
            <w:r>
              <w:rPr>
                <w:rFonts w:cs="B Nazanin" w:ascii="B Nazanin" w:hAnsi="B Nazanin"/>
                <w:kern w:val="0"/>
                <w:sz w:val="18"/>
                <w:szCs w:val="18"/>
                <w:rtl w:val="true"/>
                <w:lang w:val="en-US" w:bidi="fa-IR"/>
              </w:rPr>
              <w:t xml:space="preserve">) </w:t>
            </w:r>
            <w:r>
              <w:rPr>
                <w:rFonts w:cs="B Nazanin" w:ascii="B Nazanin" w:hAnsi="B Nazanin"/>
                <w:b/>
                <w:bCs/>
                <w:kern w:val="0"/>
                <w:sz w:val="18"/>
                <w:szCs w:val="18"/>
                <w:lang w:val="en-US" w:bidi="fa-IR"/>
              </w:rPr>
              <w:t>10</w:t>
            </w:r>
            <w:r>
              <w:rPr>
                <w:rFonts w:cs="B Nazanin" w:ascii="B Nazanin" w:hAnsi="B Nazanin"/>
                <w:b/>
                <w:bCs/>
                <w:kern w:val="0"/>
                <w:sz w:val="18"/>
                <w:szCs w:val="18"/>
                <w:rtl w:val="true"/>
                <w:lang w:val="en-US" w:bidi="fa-IR"/>
              </w:rPr>
              <w:t>%</w:t>
            </w:r>
            <w:r>
              <w:rPr>
                <w:rFonts w:cs="B Nazanin" w:ascii="B Nazanin" w:hAnsi="B Nazanin"/>
                <w:kern w:val="0"/>
                <w:sz w:val="18"/>
                <w:szCs w:val="18"/>
                <w:rtl w:val="true"/>
                <w:lang w:val="en-US" w:bidi="fa-IR"/>
              </w:rPr>
              <w:t xml:space="preserve"> </w:t>
            </w:r>
            <w:r>
              <w:rPr>
                <w:rFonts w:cs="Times New Roman"/>
                <w:kern w:val="0"/>
                <w:sz w:val="18"/>
                <w:szCs w:val="18"/>
                <w:rtl w:val="true"/>
                <w:lang w:val="en-US" w:bidi="fa-IR"/>
              </w:rPr>
              <w:t xml:space="preserve">± </w:t>
            </w:r>
            <w:r>
              <w:rPr>
                <w:rFonts w:ascii="B Nazanin" w:hAnsi="B Nazanin" w:cs="B Nazanin"/>
                <w:kern w:val="0"/>
                <w:sz w:val="18"/>
                <w:sz w:val="18"/>
                <w:szCs w:val="18"/>
                <w:rtl w:val="true"/>
                <w:lang w:val="en-US" w:bidi="fa-IR"/>
              </w:rPr>
              <w:t xml:space="preserve">قيمت واحد </w:t>
            </w:r>
            <w:r>
              <w:rPr>
                <w:rFonts w:cs="B Nazanin" w:ascii="B Nazanin" w:hAnsi="B Nazanin"/>
                <w:kern w:val="0"/>
                <w:sz w:val="18"/>
                <w:szCs w:val="18"/>
                <w:rtl w:val="true"/>
                <w:lang w:val="en-US" w:bidi="fa-IR"/>
              </w:rPr>
              <w:t>: (</w:t>
            </w:r>
            <w:r>
              <w:rPr>
                <w:rFonts w:cs="B Nazanin" w:ascii="B Nazanin" w:hAnsi="B Nazanin"/>
                <w:kern w:val="0"/>
                <w:sz w:val="12"/>
                <w:szCs w:val="12"/>
                <w:rtl w:val="true"/>
                <w:lang w:val="en-US" w:bidi="fa-IR"/>
              </w:rPr>
              <w:t>. . . . . . . .. . .</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 xml:space="preserve">ريال با تلرانس </w:t>
            </w:r>
            <w:r>
              <w:rPr>
                <w:rFonts w:cs="B Nazanin" w:ascii="B Nazanin" w:hAnsi="B Nazanin"/>
                <w:kern w:val="0"/>
                <w:sz w:val="18"/>
                <w:szCs w:val="18"/>
                <w:lang w:val="en-US" w:bidi="fa-IR"/>
              </w:rPr>
              <w:t>10</w:t>
            </w:r>
            <w:r>
              <w:rPr>
                <w:rFonts w:cs="B Nazanin" w:ascii="B Nazanin" w:hAnsi="B Nazanin"/>
                <w:kern w:val="0"/>
                <w:sz w:val="18"/>
                <w:szCs w:val="18"/>
                <w:rtl w:val="true"/>
                <w:lang w:val="en-US" w:bidi="fa-IR"/>
              </w:rPr>
              <w:t xml:space="preserve">% </w:t>
            </w:r>
            <w:r>
              <w:rPr>
                <w:rFonts w:cs="Times New Roman"/>
                <w:kern w:val="0"/>
                <w:sz w:val="18"/>
                <w:szCs w:val="18"/>
                <w:rtl w:val="true"/>
                <w:lang w:val="en-US" w:bidi="fa-IR"/>
              </w:rPr>
              <w:t>±</w:t>
            </w:r>
          </w:p>
        </w:tc>
      </w:tr>
      <w:tr>
        <w:trPr>
          <w:trHeight w:val="432" w:hRule="exact"/>
        </w:trPr>
        <w:tc>
          <w:tcPr>
            <w:tcW w:w="5232" w:type="dxa"/>
            <w:tcBorders/>
            <w:vAlign w:val="center"/>
          </w:tcPr>
          <w:p>
            <w:pPr>
              <w:pStyle w:val="Normal"/>
              <w:widowControl/>
              <w:suppressAutoHyphens w:val="true"/>
              <w:spacing w:lineRule="auto" w:line="180" w:before="0" w:after="0"/>
              <w:ind w:right="480"/>
              <w:rPr>
                <w:sz w:val="20"/>
              </w:rPr>
            </w:pPr>
            <w:r>
              <w:rPr>
                <w:rFonts w:ascii="B Nazanin" w:hAnsi="B Nazanin" w:cs="B Nazanin"/>
                <w:b/>
                <w:b/>
                <w:bCs/>
                <w:color w:val="993366"/>
                <w:kern w:val="0"/>
                <w:sz w:val="20"/>
                <w:sz w:val="20"/>
                <w:szCs w:val="20"/>
                <w:rtl w:val="true"/>
                <w:lang w:val="en-US" w:bidi="fa-IR"/>
              </w:rPr>
              <w:t>سررسيد انقضاي اعتبار</w:t>
            </w:r>
            <w:r>
              <w:rPr>
                <w:rFonts w:cs="B Nazanin" w:ascii="B Nazanin" w:hAnsi="B Nazanin"/>
                <w:b/>
                <w:bCs/>
                <w:color w:val="993366"/>
                <w:kern w:val="0"/>
                <w:sz w:val="20"/>
                <w:szCs w:val="20"/>
                <w:rtl w:val="true"/>
                <w:lang w:val="en-US" w:bidi="fa-IR"/>
              </w:rPr>
              <w:t>:</w:t>
            </w:r>
            <w:r>
              <w:rPr>
                <w:rFonts w:cs="B Nazanin" w:ascii="B Nazanin" w:hAnsi="B Nazanin"/>
                <w:kern w:val="0"/>
                <w:sz w:val="20"/>
                <w:szCs w:val="20"/>
                <w:rtl w:val="true"/>
                <w:lang w:val="en-US" w:bidi="fa-IR"/>
              </w:rPr>
              <w:t xml:space="preserve"> (</w:t>
            </w:r>
            <w:r>
              <w:rPr>
                <w:rFonts w:ascii="B Nazanin" w:hAnsi="B Nazanin" w:cs="B Nazanin"/>
                <w:b/>
                <w:b/>
                <w:bCs/>
                <w:kern w:val="0"/>
                <w:sz w:val="18"/>
                <w:sz w:val="18"/>
                <w:szCs w:val="18"/>
                <w:rtl w:val="true"/>
                <w:lang w:val="en-US" w:bidi="fa-IR"/>
              </w:rPr>
              <w:t xml:space="preserve">حداقل </w:t>
            </w:r>
            <w:r>
              <w:rPr>
                <w:rFonts w:cs="B Nazanin" w:ascii="B Nazanin" w:hAnsi="B Nazanin"/>
                <w:b/>
                <w:bCs/>
                <w:kern w:val="0"/>
                <w:sz w:val="18"/>
                <w:szCs w:val="18"/>
                <w:lang w:val="en-US" w:bidi="fa-IR"/>
              </w:rPr>
              <w:t>N_CREDIT_EXPIRE_PERIOD</w:t>
            </w:r>
            <w:r>
              <w:rPr>
                <w:rFonts w:cs="B Nazanin" w:ascii="B Nazanin" w:hAnsi="B Nazanin"/>
                <w:b/>
                <w:bCs/>
                <w:kern w:val="0"/>
                <w:sz w:val="18"/>
                <w:szCs w:val="18"/>
                <w:rtl w:val="true"/>
                <w:lang w:val="en-US" w:bidi="fa-IR"/>
              </w:rPr>
              <w:t xml:space="preserve"> </w:t>
            </w:r>
            <w:r>
              <w:rPr>
                <w:rFonts w:ascii="B Nazanin" w:hAnsi="B Nazanin" w:cs="B Nazanin"/>
                <w:b/>
                <w:b/>
                <w:bCs/>
                <w:kern w:val="0"/>
                <w:sz w:val="18"/>
                <w:sz w:val="18"/>
                <w:szCs w:val="18"/>
                <w:rtl w:val="true"/>
                <w:lang w:val="en-US" w:bidi="fa-IR"/>
              </w:rPr>
              <w:t>ماه از تاريخ گشايش اعتبار اسنادي</w:t>
            </w:r>
            <w:r>
              <w:rPr>
                <w:rFonts w:ascii="B Nazanin" w:hAnsi="B Nazanin" w:cs="B Nazanin"/>
                <w:kern w:val="0"/>
                <w:sz w:val="20"/>
                <w:sz w:val="20"/>
                <w:szCs w:val="20"/>
                <w:rtl w:val="true"/>
                <w:lang w:val="en-US" w:bidi="fa-IR"/>
              </w:rPr>
              <w:t xml:space="preserve"> </w:t>
            </w:r>
            <w:r>
              <w:rPr>
                <w:rFonts w:cs="B Nazanin" w:ascii="B Nazanin" w:hAnsi="B Nazanin"/>
                <w:kern w:val="0"/>
                <w:sz w:val="20"/>
                <w:szCs w:val="20"/>
                <w:rtl w:val="true"/>
                <w:lang w:val="en-US" w:bidi="fa-IR"/>
              </w:rPr>
              <w:t>)</w:t>
            </w:r>
          </w:p>
        </w:tc>
        <w:tc>
          <w:tcPr>
            <w:tcW w:w="5233" w:type="dxa"/>
            <w:tcBorders/>
            <w:vAlign w:val="center"/>
          </w:tcPr>
          <w:p>
            <w:pPr>
              <w:pStyle w:val="Normal"/>
              <w:widowControl/>
              <w:suppressAutoHyphens w:val="true"/>
              <w:spacing w:lineRule="auto" w:line="180" w:before="0" w:after="0"/>
              <w:ind w:right="480"/>
              <w:rPr>
                <w:rFonts w:ascii="B Nazanin" w:hAnsi="B Nazanin" w:cs="B Nazanin"/>
                <w:sz w:val="22"/>
                <w:szCs w:val="22"/>
              </w:rPr>
            </w:pPr>
            <w:r>
              <w:rPr>
                <w:rFonts w:ascii="B Nazanin" w:hAnsi="B Nazanin" w:cs="B Nazanin"/>
                <w:b/>
                <w:b/>
                <w:bCs/>
                <w:color w:val="993366"/>
                <w:kern w:val="0"/>
                <w:sz w:val="18"/>
                <w:sz w:val="18"/>
                <w:szCs w:val="18"/>
                <w:rtl w:val="true"/>
                <w:lang w:val="en-US" w:bidi="fa-IR"/>
              </w:rPr>
              <w:t xml:space="preserve">مبدا حمل </w:t>
            </w:r>
            <w:r>
              <w:rPr>
                <w:rFonts w:cs="B Nazanin" w:ascii="B Nazanin" w:hAnsi="B Nazanin"/>
                <w:b/>
                <w:bCs/>
                <w:color w:val="993366"/>
                <w:kern w:val="0"/>
                <w:sz w:val="18"/>
                <w:szCs w:val="18"/>
                <w:rtl w:val="true"/>
                <w:lang w:val="en-US" w:bidi="fa-IR"/>
              </w:rPr>
              <w:t>:</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 xml:space="preserve">شركت ملّي صنايع مس ايران و </w:t>
            </w:r>
            <w:r>
              <w:rPr>
                <w:rFonts w:ascii="B Nazanin" w:hAnsi="B Nazanin" w:cs="B Nazanin"/>
                <w:b/>
                <w:b/>
                <w:bCs/>
                <w:color w:val="993366"/>
                <w:kern w:val="0"/>
                <w:sz w:val="18"/>
                <w:sz w:val="18"/>
                <w:szCs w:val="18"/>
                <w:rtl w:val="true"/>
                <w:lang w:val="en-US" w:bidi="fa-IR"/>
              </w:rPr>
              <w:t>مبنای حمل</w:t>
            </w:r>
            <w:r>
              <w:rPr>
                <w:rFonts w:cs="B Nazanin" w:ascii="B Nazanin" w:hAnsi="B Nazanin"/>
                <w:b/>
                <w:bCs/>
                <w:color w:val="993366"/>
                <w:kern w:val="0"/>
                <w:sz w:val="18"/>
                <w:szCs w:val="18"/>
                <w:rtl w:val="true"/>
                <w:lang w:val="en-US" w:bidi="fa-IR"/>
              </w:rPr>
              <w:t>:</w:t>
            </w:r>
            <w:r>
              <w:rPr>
                <w:rFonts w:cs="B Nazanin" w:ascii="B Nazanin" w:hAnsi="B Nazanin"/>
                <w:kern w:val="0"/>
                <w:sz w:val="18"/>
                <w:szCs w:val="18"/>
                <w:lang w:val="en-US" w:bidi="fa-IR"/>
              </w:rPr>
              <w:t>EXWORKS</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می‌باشد</w:t>
            </w:r>
            <w:r>
              <w:rPr>
                <w:rFonts w:cs="B Nazanin" w:ascii="B Nazanin" w:hAnsi="B Nazanin"/>
                <w:kern w:val="0"/>
                <w:sz w:val="18"/>
                <w:szCs w:val="18"/>
                <w:rtl w:val="true"/>
                <w:lang w:val="en-US" w:bidi="fa-IR"/>
              </w:rPr>
              <w:t>.</w:t>
            </w:r>
          </w:p>
        </w:tc>
      </w:tr>
      <w:tr>
        <w:trPr>
          <w:trHeight w:val="964" w:hRule="exact"/>
        </w:trPr>
        <w:tc>
          <w:tcPr>
            <w:tcW w:w="5232" w:type="dxa"/>
            <w:tcBorders/>
            <w:vAlign w:val="center"/>
          </w:tcPr>
          <w:p>
            <w:pPr>
              <w:pStyle w:val="Normal"/>
              <w:widowControl/>
              <w:suppressAutoHyphens w:val="true"/>
              <w:spacing w:lineRule="auto" w:line="180" w:before="0" w:after="0"/>
              <w:ind w:right="480"/>
              <w:rPr>
                <w:rFonts w:ascii="B Nazanin" w:hAnsi="B Nazanin" w:cs="B Nazanin"/>
              </w:rPr>
            </w:pPr>
            <w:r>
              <w:rPr>
                <w:rFonts w:ascii="B Nazanin" w:hAnsi="B Nazanin" w:cs="B Nazanin"/>
                <w:b/>
                <w:b/>
                <w:bCs/>
                <w:color w:val="993366"/>
                <w:kern w:val="0"/>
                <w:sz w:val="20"/>
                <w:sz w:val="20"/>
                <w:szCs w:val="20"/>
                <w:rtl w:val="true"/>
                <w:lang w:val="en-US" w:bidi="fa-IR"/>
              </w:rPr>
              <w:t xml:space="preserve">آخرين زمان حمل </w:t>
            </w:r>
            <w:r>
              <w:rPr>
                <w:rFonts w:cs="B Nazanin" w:ascii="B Nazanin" w:hAnsi="B Nazanin"/>
                <w:b/>
                <w:bCs/>
                <w:color w:val="993366"/>
                <w:kern w:val="0"/>
                <w:sz w:val="20"/>
                <w:szCs w:val="20"/>
                <w:rtl w:val="true"/>
                <w:lang w:val="en-US" w:bidi="fa-IR"/>
              </w:rPr>
              <w:t>:</w:t>
            </w:r>
            <w:r>
              <w:rPr>
                <w:rFonts w:cs="B Nazanin" w:ascii="B Nazanin" w:hAnsi="B Nazanin"/>
                <w:kern w:val="0"/>
                <w:sz w:val="14"/>
                <w:szCs w:val="14"/>
                <w:rtl w:val="true"/>
                <w:lang w:val="en-US" w:bidi="fa-IR"/>
              </w:rPr>
              <w:t xml:space="preserve"> </w:t>
            </w:r>
            <w:r>
              <w:rPr>
                <w:rFonts w:cs="B Nazanin" w:ascii="B Nazanin" w:hAnsi="B Nazanin"/>
                <w:kern w:val="0"/>
                <w:sz w:val="20"/>
                <w:szCs w:val="20"/>
                <w:lang w:val="en-US" w:bidi="fa-IR"/>
              </w:rPr>
              <w:t>N_SHIPPING_DEAD</w:t>
            </w:r>
            <w:r>
              <w:rPr>
                <w:rFonts w:cs="B Nazanin" w:ascii="B Nazanin" w:hAnsi="B Nazanin"/>
                <w:kern w:val="0"/>
                <w:sz w:val="20"/>
                <w:szCs w:val="20"/>
                <w:rtl w:val="true"/>
                <w:lang w:val="en-US" w:bidi="fa-IR"/>
              </w:rPr>
              <w:t xml:space="preserve"> </w:t>
            </w:r>
            <w:r>
              <w:rPr>
                <w:rFonts w:ascii="B Nazanin" w:hAnsi="B Nazanin" w:cs="B Nazanin"/>
                <w:kern w:val="0"/>
                <w:sz w:val="20"/>
                <w:sz w:val="20"/>
                <w:szCs w:val="20"/>
                <w:rtl w:val="true"/>
                <w:lang w:val="en-US" w:bidi="fa-IR"/>
              </w:rPr>
              <w:t>روز تقويمي پس از تاريخ گشايش اعتبار اسنادي</w:t>
            </w:r>
          </w:p>
        </w:tc>
        <w:tc>
          <w:tcPr>
            <w:tcW w:w="5233" w:type="dxa"/>
            <w:tcBorders/>
            <w:vAlign w:val="center"/>
          </w:tcPr>
          <w:p>
            <w:pPr>
              <w:pStyle w:val="Normal"/>
              <w:widowControl/>
              <w:suppressAutoHyphens w:val="true"/>
              <w:spacing w:lineRule="auto" w:line="276" w:before="0" w:after="0"/>
              <w:ind w:right="480"/>
              <w:rPr>
                <w:rFonts w:ascii="B Nazanin" w:hAnsi="B Nazanin" w:cs="B Nazanin"/>
                <w:sz w:val="18"/>
                <w:szCs w:val="18"/>
              </w:rPr>
            </w:pPr>
            <w:r>
              <w:rPr>
                <w:rFonts w:ascii="B Nazanin" w:hAnsi="B Nazanin" w:cs="B Nazanin"/>
                <w:b/>
                <w:b/>
                <w:bCs/>
                <w:color w:val="993366"/>
                <w:kern w:val="0"/>
                <w:sz w:val="18"/>
                <w:sz w:val="18"/>
                <w:szCs w:val="18"/>
                <w:rtl w:val="true"/>
                <w:lang w:val="en-US" w:bidi="fa-IR"/>
              </w:rPr>
              <w:t>مقصد حمل</w:t>
            </w:r>
            <w:r>
              <w:rPr>
                <w:rFonts w:cs="B Nazanin" w:ascii="B Nazanin" w:hAnsi="B Nazanin"/>
                <w:b/>
                <w:bCs/>
                <w:color w:val="993366"/>
                <w:kern w:val="0"/>
                <w:sz w:val="18"/>
                <w:szCs w:val="18"/>
                <w:rtl w:val="true"/>
                <w:lang w:val="en-US" w:bidi="fa-IR"/>
              </w:rPr>
              <w:t xml:space="preserve">: </w:t>
            </w:r>
            <w:r>
              <w:rPr>
                <w:rFonts w:ascii="B Nazanin" w:hAnsi="B Nazanin" w:cs="B Nazanin"/>
                <w:kern w:val="0"/>
                <w:sz w:val="18"/>
                <w:sz w:val="18"/>
                <w:szCs w:val="18"/>
                <w:rtl w:val="true"/>
                <w:lang w:val="en-US" w:bidi="fa-IR"/>
              </w:rPr>
              <w:t>به غير از مناطق آزاد</w:t>
            </w:r>
            <w:r>
              <w:rPr>
                <w:rFonts w:cs="B Nazanin" w:ascii="B Nazanin" w:hAnsi="B Nazanin"/>
                <w:kern w:val="0"/>
                <w:sz w:val="18"/>
                <w:szCs w:val="18"/>
                <w:rtl w:val="true"/>
                <w:lang w:val="en-US" w:bidi="fa-IR"/>
              </w:rPr>
              <w:t xml:space="preserve">.  </w:t>
            </w:r>
            <w:r>
              <w:rPr>
                <w:rFonts w:ascii="B Nazanin" w:hAnsi="B Nazanin" w:cs="B Nazanin"/>
                <w:b/>
                <w:b/>
                <w:bCs/>
                <w:color w:val="993366"/>
                <w:kern w:val="0"/>
                <w:sz w:val="18"/>
                <w:sz w:val="18"/>
                <w:szCs w:val="18"/>
                <w:rtl w:val="true"/>
                <w:lang w:val="en-US" w:bidi="fa-IR"/>
              </w:rPr>
              <w:t>حمل از يك وسيله به وسيله ديگر</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غير مجاز است</w:t>
            </w:r>
            <w:r>
              <w:rPr>
                <w:rFonts w:cs="B Nazanin" w:ascii="B Nazanin" w:hAnsi="B Nazanin"/>
                <w:kern w:val="0"/>
                <w:sz w:val="18"/>
                <w:szCs w:val="18"/>
                <w:rtl w:val="true"/>
                <w:lang w:val="en-US" w:bidi="fa-IR"/>
              </w:rPr>
              <w:t xml:space="preserve">. </w:t>
            </w:r>
            <w:r>
              <w:rPr>
                <w:rFonts w:ascii="B Nazanin" w:hAnsi="B Nazanin" w:cs="B Nazanin"/>
                <w:b/>
                <w:b/>
                <w:bCs/>
                <w:color w:val="993366"/>
                <w:kern w:val="0"/>
                <w:sz w:val="18"/>
                <w:sz w:val="18"/>
                <w:szCs w:val="18"/>
                <w:rtl w:val="true"/>
                <w:lang w:val="en-US" w:bidi="fa-IR"/>
              </w:rPr>
              <w:t>نوع وسيله حمل</w:t>
            </w:r>
            <w:r>
              <w:rPr>
                <w:rFonts w:cs="B Nazanin" w:ascii="B Nazanin" w:hAnsi="B Nazanin"/>
                <w:b/>
                <w:bCs/>
                <w:color w:val="993366"/>
                <w:kern w:val="0"/>
                <w:sz w:val="18"/>
                <w:szCs w:val="18"/>
                <w:rtl w:val="true"/>
                <w:lang w:val="en-US" w:bidi="fa-IR"/>
              </w:rPr>
              <w:t>:</w:t>
            </w:r>
            <w:r>
              <w:rPr>
                <w:rFonts w:cs="B Nazanin" w:ascii="B Nazanin" w:hAnsi="B Nazanin"/>
                <w:b/>
                <w:bCs/>
                <w:kern w:val="0"/>
                <w:sz w:val="18"/>
                <w:szCs w:val="18"/>
                <w:rtl w:val="true"/>
                <w:lang w:val="en-US" w:bidi="fa-IR"/>
              </w:rPr>
              <w:t xml:space="preserve"> </w:t>
            </w:r>
            <w:r>
              <w:rPr>
                <w:rFonts w:cs="B Nazanin" w:ascii="B Nazanin" w:hAnsi="B Nazanin"/>
                <w:kern w:val="0"/>
                <w:sz w:val="12"/>
                <w:szCs w:val="12"/>
                <w:rtl w:val="true"/>
                <w:lang w:val="en-US" w:bidi="fa-IR"/>
              </w:rPr>
              <w:t>. . . . . . . . . . . .</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حمل بدفعات مجاز مي باشد</w:t>
            </w:r>
            <w:r>
              <w:rPr>
                <w:rFonts w:cs="B Nazanin" w:ascii="B Nazanin" w:hAnsi="B Nazanin"/>
                <w:kern w:val="0"/>
                <w:sz w:val="18"/>
                <w:szCs w:val="18"/>
                <w:rtl w:val="true"/>
                <w:lang w:val="en-US" w:bidi="fa-IR"/>
              </w:rPr>
              <w:t>.</w:t>
            </w:r>
          </w:p>
        </w:tc>
      </w:tr>
    </w:tbl>
    <w:tbl>
      <w:tblPr>
        <w:bidiVisual w:val="true"/>
        <w:tblW w:w="10682"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567"/>
        <w:gridCol w:w="993"/>
        <w:gridCol w:w="1286"/>
        <w:gridCol w:w="1427"/>
        <w:gridCol w:w="1573"/>
        <w:gridCol w:w="2278"/>
        <w:gridCol w:w="2557"/>
      </w:tblGrid>
      <w:tr>
        <w:trPr>
          <w:trHeight w:val="540" w:hRule="exact"/>
        </w:trPr>
        <w:tc>
          <w:tcPr>
            <w:tcW w:w="567"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ind w:left="-113" w:right="-113"/>
              <w:jc w:val="center"/>
              <w:rPr>
                <w:rFonts w:ascii="B Nazanin" w:hAnsi="B Nazanin" w:cs="B Nazanin"/>
                <w:sz w:val="18"/>
                <w:szCs w:val="18"/>
              </w:rPr>
            </w:pPr>
            <w:r>
              <w:rPr>
                <w:rFonts w:ascii="B Nazanin" w:hAnsi="B Nazanin" w:cs="B Nazanin"/>
                <w:b/>
                <w:b/>
                <w:bCs/>
                <w:sz w:val="18"/>
                <w:sz w:val="18"/>
                <w:szCs w:val="18"/>
                <w:rtl w:val="true"/>
              </w:rPr>
              <w:t>رديف</w:t>
            </w:r>
          </w:p>
        </w:tc>
        <w:tc>
          <w:tcPr>
            <w:tcW w:w="993"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شرح</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كالا</w:t>
            </w:r>
          </w:p>
        </w:tc>
        <w:tc>
          <w:tcPr>
            <w:tcW w:w="1286"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مقدار</w:t>
            </w:r>
            <w:r>
              <w:rPr>
                <w:rFonts w:cs="B Nazanin" w:ascii="B Nazanin" w:hAnsi="B Nazanin"/>
                <w:b/>
                <w:bCs/>
                <w:sz w:val="18"/>
                <w:szCs w:val="18"/>
                <w:rtl w:val="true"/>
              </w:rPr>
              <w:t>(</w:t>
            </w:r>
            <w:r>
              <w:rPr>
                <w:rFonts w:ascii="B Nazanin" w:hAnsi="B Nazanin" w:cs="B Nazanin"/>
                <w:b/>
                <w:b/>
                <w:bCs/>
                <w:sz w:val="18"/>
                <w:sz w:val="18"/>
                <w:szCs w:val="18"/>
                <w:rtl w:val="true"/>
              </w:rPr>
              <w:t>كيلوگرم</w:t>
            </w:r>
            <w:r>
              <w:rPr>
                <w:rFonts w:cs="B Nazanin" w:ascii="B Nazanin" w:hAnsi="B Nazanin"/>
                <w:b/>
                <w:bCs/>
                <w:sz w:val="18"/>
                <w:szCs w:val="18"/>
                <w:rtl w:val="true"/>
              </w:rPr>
              <w:t>)</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b/>
                <w:bCs/>
                <w:sz w:val="18"/>
                <w:szCs w:val="18"/>
              </w:rPr>
              <w:t>10%</w:t>
            </w:r>
            <w:r>
              <w:rPr>
                <w:rFonts w:cs="B Nazanin" w:ascii="B Nazanin" w:hAnsi="B Nazanin"/>
                <w:b/>
                <w:bCs/>
                <w:sz w:val="18"/>
                <w:szCs w:val="18"/>
                <w:rtl w:val="true"/>
              </w:rPr>
              <w:t xml:space="preserve"> </w:t>
            </w:r>
            <w:r>
              <w:rPr>
                <w:b/>
                <w:bCs/>
                <w:sz w:val="18"/>
                <w:szCs w:val="18"/>
                <w:rtl w:val="true"/>
              </w:rPr>
              <w:t>±</w:t>
            </w:r>
          </w:p>
        </w:tc>
        <w:tc>
          <w:tcPr>
            <w:tcW w:w="1427"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قيمت واحد</w:t>
            </w:r>
            <w:r>
              <w:rPr>
                <w:rFonts w:cs="B Nazanin" w:ascii="B Nazanin" w:hAnsi="B Nazanin"/>
                <w:b/>
                <w:bCs/>
                <w:sz w:val="18"/>
                <w:szCs w:val="18"/>
                <w:rtl w:val="true"/>
              </w:rPr>
              <w:t>(</w:t>
            </w:r>
            <w:r>
              <w:rPr>
                <w:rFonts w:ascii="B Nazanin" w:hAnsi="B Nazanin" w:cs="B Nazanin"/>
                <w:b/>
                <w:b/>
                <w:bCs/>
                <w:sz w:val="18"/>
                <w:sz w:val="18"/>
                <w:szCs w:val="18"/>
                <w:rtl w:val="true"/>
              </w:rPr>
              <w:t>ريال</w:t>
            </w:r>
            <w:r>
              <w:rPr>
                <w:rFonts w:cs="B Nazanin" w:ascii="B Nazanin" w:hAnsi="B Nazanin"/>
                <w:b/>
                <w:bCs/>
                <w:sz w:val="18"/>
                <w:szCs w:val="18"/>
                <w:rtl w:val="true"/>
              </w:rPr>
              <w:t>)</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b/>
                <w:bCs/>
                <w:sz w:val="18"/>
                <w:szCs w:val="18"/>
              </w:rPr>
              <w:t>10%</w:t>
            </w:r>
            <w:r>
              <w:rPr>
                <w:rFonts w:cs="B Nazanin" w:ascii="B Nazanin" w:hAnsi="B Nazanin"/>
                <w:sz w:val="18"/>
                <w:szCs w:val="18"/>
                <w:rtl w:val="true"/>
              </w:rPr>
              <w:t xml:space="preserve"> </w:t>
            </w:r>
            <w:r>
              <w:rPr>
                <w:sz w:val="18"/>
                <w:szCs w:val="18"/>
                <w:rtl w:val="true"/>
              </w:rPr>
              <w:t>±</w:t>
            </w:r>
          </w:p>
        </w:tc>
        <w:tc>
          <w:tcPr>
            <w:tcW w:w="1573"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ارزش كالا</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b/>
                <w:bCs/>
                <w:sz w:val="18"/>
                <w:szCs w:val="18"/>
                <w:rtl w:val="true"/>
              </w:rPr>
              <w:t>(</w:t>
            </w:r>
            <w:r>
              <w:rPr>
                <w:rFonts w:ascii="B Nazanin" w:hAnsi="B Nazanin" w:cs="B Nazanin"/>
                <w:b/>
                <w:b/>
                <w:bCs/>
                <w:sz w:val="18"/>
                <w:sz w:val="18"/>
                <w:szCs w:val="18"/>
                <w:rtl w:val="true"/>
              </w:rPr>
              <w:t>ريال</w:t>
            </w:r>
            <w:r>
              <w:rPr>
                <w:rFonts w:cs="B Nazanin" w:ascii="B Nazanin" w:hAnsi="B Nazanin"/>
                <w:b/>
                <w:bCs/>
                <w:sz w:val="18"/>
                <w:szCs w:val="18"/>
                <w:rtl w:val="true"/>
              </w:rPr>
              <w:t>)</w:t>
            </w:r>
            <w:r>
              <w:rPr>
                <w:rFonts w:cs="B Nazanin" w:ascii="B Nazanin" w:hAnsi="B Nazanin"/>
                <w:b/>
                <w:bCs/>
                <w:sz w:val="18"/>
                <w:szCs w:val="18"/>
              </w:rPr>
              <w:t>10</w:t>
            </w:r>
            <w:r>
              <w:rPr>
                <w:rFonts w:cs="B Nazanin" w:ascii="B Nazanin" w:hAnsi="B Nazanin"/>
                <w:b/>
                <w:bCs/>
                <w:sz w:val="18"/>
                <w:szCs w:val="18"/>
                <w:rtl w:val="true"/>
              </w:rPr>
              <w:t>%</w:t>
            </w:r>
            <w:r>
              <w:rPr>
                <w:rFonts w:cs="B Nazanin" w:ascii="B Nazanin" w:hAnsi="B Nazanin"/>
                <w:sz w:val="18"/>
                <w:szCs w:val="18"/>
                <w:rtl w:val="true"/>
              </w:rPr>
              <w:t xml:space="preserve"> </w:t>
            </w:r>
            <w:r>
              <w:rPr>
                <w:sz w:val="18"/>
                <w:szCs w:val="18"/>
                <w:rtl w:val="true"/>
              </w:rPr>
              <w:t>±</w:t>
            </w:r>
          </w:p>
        </w:tc>
        <w:tc>
          <w:tcPr>
            <w:tcW w:w="2278"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ماليات بر ارزش افزوده</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b/>
                <w:bCs/>
                <w:sz w:val="18"/>
                <w:szCs w:val="18"/>
                <w:rtl w:val="true"/>
              </w:rPr>
              <w:t>(</w:t>
            </w:r>
            <w:r>
              <w:rPr>
                <w:rFonts w:ascii="B Nazanin" w:hAnsi="B Nazanin" w:cs="B Nazanin"/>
                <w:b/>
                <w:b/>
                <w:bCs/>
                <w:sz w:val="18"/>
                <w:sz w:val="18"/>
                <w:szCs w:val="18"/>
                <w:rtl w:val="true"/>
              </w:rPr>
              <w:t>ريال</w:t>
            </w:r>
            <w:r>
              <w:rPr>
                <w:rFonts w:cs="B Nazanin" w:ascii="B Nazanin" w:hAnsi="B Nazanin"/>
                <w:b/>
                <w:bCs/>
                <w:sz w:val="18"/>
                <w:szCs w:val="18"/>
                <w:rtl w:val="true"/>
              </w:rPr>
              <w:t>)</w:t>
            </w:r>
            <w:r>
              <w:rPr>
                <w:rFonts w:cs="B Nazanin" w:ascii="B Nazanin" w:hAnsi="B Nazanin"/>
                <w:b/>
                <w:bCs/>
                <w:sz w:val="18"/>
                <w:szCs w:val="18"/>
              </w:rPr>
              <w:t>10</w:t>
            </w:r>
            <w:r>
              <w:rPr>
                <w:rFonts w:cs="B Nazanin" w:ascii="B Nazanin" w:hAnsi="B Nazanin"/>
                <w:b/>
                <w:bCs/>
                <w:sz w:val="18"/>
                <w:szCs w:val="18"/>
                <w:rtl w:val="true"/>
              </w:rPr>
              <w:t>%</w:t>
            </w:r>
            <w:r>
              <w:rPr>
                <w:rFonts w:cs="B Nazanin" w:ascii="B Nazanin" w:hAnsi="B Nazanin"/>
                <w:sz w:val="18"/>
                <w:szCs w:val="18"/>
                <w:rtl w:val="true"/>
              </w:rPr>
              <w:t xml:space="preserve"> </w:t>
            </w:r>
            <w:r>
              <w:rPr>
                <w:sz w:val="18"/>
                <w:szCs w:val="18"/>
                <w:rtl w:val="true"/>
              </w:rPr>
              <w:t>±</w:t>
            </w:r>
          </w:p>
        </w:tc>
        <w:tc>
          <w:tcPr>
            <w:tcW w:w="2557"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jc w:val="center"/>
              <w:rPr>
                <w:rFonts w:ascii="B Nazanin" w:hAnsi="B Nazanin" w:cs="B Nazanin"/>
                <w:sz w:val="18"/>
                <w:szCs w:val="18"/>
              </w:rPr>
            </w:pPr>
            <w:r>
              <w:rPr>
                <w:rFonts w:ascii="B Nazanin" w:hAnsi="B Nazanin" w:cs="B Nazanin"/>
                <w:b/>
                <w:b/>
                <w:bCs/>
                <w:sz w:val="18"/>
                <w:sz w:val="18"/>
                <w:szCs w:val="18"/>
                <w:rtl w:val="true"/>
              </w:rPr>
              <w:t xml:space="preserve">مبلغ كل </w:t>
            </w:r>
            <w:r>
              <w:rPr>
                <w:rFonts w:cs="B Nazanin" w:ascii="B Nazanin" w:hAnsi="B Nazanin"/>
                <w:b/>
                <w:bCs/>
                <w:sz w:val="18"/>
                <w:szCs w:val="18"/>
                <w:rtl w:val="true"/>
              </w:rPr>
              <w:t>(</w:t>
            </w:r>
            <w:r>
              <w:rPr>
                <w:rFonts w:ascii="B Nazanin" w:hAnsi="B Nazanin" w:cs="B Nazanin"/>
                <w:b/>
                <w:b/>
                <w:bCs/>
                <w:sz w:val="18"/>
                <w:sz w:val="18"/>
                <w:szCs w:val="18"/>
                <w:rtl w:val="true"/>
              </w:rPr>
              <w:t>ريال</w:t>
            </w:r>
            <w:r>
              <w:rPr>
                <w:rFonts w:cs="B Nazanin" w:ascii="B Nazanin" w:hAnsi="B Nazanin"/>
                <w:b/>
                <w:bCs/>
                <w:sz w:val="18"/>
                <w:szCs w:val="18"/>
                <w:rtl w:val="true"/>
              </w:rPr>
              <w:t xml:space="preserve">) </w:t>
            </w:r>
            <w:r>
              <w:rPr>
                <w:rFonts w:cs="B Nazanin" w:ascii="B Nazanin" w:hAnsi="B Nazanin"/>
                <w:b/>
                <w:bCs/>
                <w:sz w:val="18"/>
                <w:szCs w:val="18"/>
              </w:rPr>
              <w:t>10</w:t>
            </w:r>
            <w:r>
              <w:rPr>
                <w:rFonts w:cs="B Nazanin" w:ascii="B Nazanin" w:hAnsi="B Nazanin"/>
                <w:b/>
                <w:bCs/>
                <w:sz w:val="18"/>
                <w:szCs w:val="18"/>
                <w:rtl w:val="true"/>
              </w:rPr>
              <w:t>%</w:t>
            </w:r>
            <w:r>
              <w:rPr>
                <w:rFonts w:cs="B Nazanin" w:ascii="B Nazanin" w:hAnsi="B Nazanin"/>
                <w:sz w:val="18"/>
                <w:szCs w:val="18"/>
                <w:rtl w:val="true"/>
              </w:rPr>
              <w:t xml:space="preserve"> </w:t>
            </w:r>
            <w:r>
              <w:rPr>
                <w:sz w:val="18"/>
                <w:szCs w:val="18"/>
                <w:rtl w:val="true"/>
              </w:rPr>
              <w:t>±</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sz w:val="18"/>
                <w:szCs w:val="18"/>
                <w:rtl w:val="true"/>
              </w:rPr>
              <w:t>(</w:t>
            </w:r>
            <w:r>
              <w:rPr>
                <w:rFonts w:ascii="B Nazanin" w:hAnsi="B Nazanin" w:cs="B Nazanin"/>
                <w:sz w:val="18"/>
                <w:sz w:val="18"/>
                <w:szCs w:val="18"/>
                <w:rtl w:val="true"/>
              </w:rPr>
              <w:t>ارزش كالا</w:t>
            </w:r>
            <w:r>
              <w:rPr>
                <w:rFonts w:cs="B Nazanin" w:ascii="B Nazanin" w:hAnsi="B Nazanin"/>
                <w:sz w:val="18"/>
                <w:szCs w:val="18"/>
                <w:rtl w:val="true"/>
              </w:rPr>
              <w:t xml:space="preserve">+ </w:t>
            </w:r>
            <w:r>
              <w:rPr>
                <w:rFonts w:ascii="B Nazanin" w:hAnsi="B Nazanin" w:cs="B Nazanin"/>
                <w:sz w:val="18"/>
                <w:sz w:val="18"/>
                <w:szCs w:val="18"/>
                <w:rtl w:val="true"/>
              </w:rPr>
              <w:t>ماليات بر ارزش افزوده</w:t>
            </w:r>
            <w:r>
              <w:rPr>
                <w:rFonts w:cs="B Nazanin" w:ascii="B Nazanin" w:hAnsi="B Nazanin"/>
                <w:sz w:val="18"/>
                <w:szCs w:val="18"/>
                <w:rtl w:val="true"/>
              </w:rPr>
              <w:t>)</w:t>
            </w:r>
          </w:p>
        </w:tc>
      </w:tr>
      <w:tr>
        <w:trPr>
          <w:trHeight w:val="360" w:hRule="exact"/>
        </w:trPr>
        <w:tc>
          <w:tcPr>
            <w:tcW w:w="567"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ind w:right="-113"/>
              <w:jc w:val="center"/>
              <w:rPr>
                <w:rFonts w:ascii="B Nazanin" w:hAnsi="B Nazanin" w:cs="B Nazanin"/>
                <w:sz w:val="18"/>
                <w:szCs w:val="18"/>
              </w:rPr>
            </w:pPr>
            <w:r>
              <w:rPr>
                <w:rFonts w:cs="B Nazanin" w:ascii="B Nazanin" w:hAnsi="B Nazanin"/>
                <w:b/>
                <w:bCs/>
                <w:sz w:val="18"/>
                <w:szCs w:val="18"/>
              </w:rPr>
              <w:t>1</w:t>
            </w:r>
          </w:p>
        </w:tc>
        <w:tc>
          <w:tcPr>
            <w:tcW w:w="993"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ind w:left="-113" w:right="-113"/>
              <w:jc w:val="center"/>
              <w:rPr>
                <w:rFonts w:ascii="B Nazanin" w:hAnsi="B Nazanin" w:cs="B Nazanin"/>
                <w:sz w:val="18"/>
                <w:szCs w:val="18"/>
              </w:rPr>
            </w:pPr>
            <w:r>
              <w:rPr>
                <w:rFonts w:cs="B Nazanin" w:ascii="B Nazanin" w:hAnsi="B Nazanin"/>
                <w:sz w:val="18"/>
                <w:szCs w:val="18"/>
                <w:rtl w:val="true"/>
              </w:rPr>
            </w:r>
          </w:p>
        </w:tc>
        <w:tc>
          <w:tcPr>
            <w:tcW w:w="1286"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ind w:left="-113" w:right="-113"/>
              <w:jc w:val="center"/>
              <w:rPr>
                <w:rFonts w:ascii="B Nazanin" w:hAnsi="B Nazanin" w:cs="B Nazanin"/>
                <w:sz w:val="18"/>
                <w:szCs w:val="18"/>
              </w:rPr>
            </w:pPr>
            <w:r>
              <w:rPr>
                <w:rFonts w:cs="B Nazanin" w:ascii="B Nazanin" w:hAnsi="B Nazanin"/>
                <w:sz w:val="18"/>
                <w:szCs w:val="18"/>
                <w:rtl w:val="true"/>
              </w:rPr>
            </w:r>
          </w:p>
        </w:tc>
        <w:tc>
          <w:tcPr>
            <w:tcW w:w="1427"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tabs>
                <w:tab w:val="clear" w:pos="720"/>
                <w:tab w:val="left" w:pos="5103" w:leader="none"/>
              </w:tabs>
              <w:ind w:left="-113" w:right="-113"/>
              <w:jc w:val="center"/>
              <w:rPr>
                <w:rFonts w:ascii="B Nazanin" w:hAnsi="B Nazanin" w:cs="B Nazanin"/>
                <w:sz w:val="18"/>
                <w:szCs w:val="18"/>
              </w:rPr>
            </w:pPr>
            <w:r>
              <w:rPr>
                <w:rFonts w:cs="B Nazanin" w:ascii="B Nazanin" w:hAnsi="B Nazanin"/>
                <w:sz w:val="18"/>
                <w:szCs w:val="18"/>
                <w:rtl w:val="true"/>
              </w:rPr>
            </w:r>
          </w:p>
        </w:tc>
        <w:tc>
          <w:tcPr>
            <w:tcW w:w="1573"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sz w:val="18"/>
                <w:szCs w:val="18"/>
                <w:rtl w:val="true"/>
              </w:rPr>
            </w:r>
          </w:p>
        </w:tc>
        <w:tc>
          <w:tcPr>
            <w:tcW w:w="2278"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sz w:val="18"/>
                <w:szCs w:val="18"/>
                <w:rtl w:val="true"/>
              </w:rPr>
            </w:r>
          </w:p>
        </w:tc>
        <w:tc>
          <w:tcPr>
            <w:tcW w:w="2557"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sz w:val="18"/>
                <w:szCs w:val="18"/>
                <w:rtl w:val="true"/>
              </w:rPr>
            </w:r>
          </w:p>
        </w:tc>
      </w:tr>
    </w:tbl>
    <w:p>
      <w:pPr>
        <w:pStyle w:val="Normal"/>
        <w:rPr/>
      </w:pPr>
      <w:r>
        <w:rPr>
          <w:rtl w:val="true"/>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0" w:top="720" w:footer="0" w:bottom="720"/>
          <w:pgNumType w:fmt="decimal"/>
          <w:formProt w:val="false"/>
          <w:textDirection w:val="lrTb"/>
          <w:bidi/>
          <w:docGrid w:type="default" w:linePitch="326" w:charSpace="0"/>
        </w:sectPr>
      </w:pP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مدارك مورد نياز جهت معامله اسناد</w:t>
      </w:r>
      <w:r>
        <w:rPr>
          <w:rFonts w:cs="B Nazanin" w:ascii="B Nazanin" w:hAnsi="B Nazanin"/>
          <w:b/>
          <w:bCs/>
          <w:sz w:val="18"/>
          <w:szCs w:val="18"/>
          <w:u w:val="single"/>
          <w:rtl w:val="true"/>
        </w:rPr>
        <w:t>:</w:t>
      </w:r>
    </w:p>
    <w:p>
      <w:pPr>
        <w:pStyle w:val="Normal"/>
        <w:spacing w:lineRule="auto" w:line="276"/>
        <w:ind w:firstLine="484" w:right="480"/>
        <w:rPr>
          <w:rFonts w:ascii="B Nazanin" w:hAnsi="B Nazanin" w:cs="B Nazanin"/>
          <w:sz w:val="18"/>
          <w:szCs w:val="18"/>
        </w:rPr>
      </w:pPr>
      <w:r>
        <w:rPr>
          <w:rFonts w:ascii="B Nazanin" w:hAnsi="B Nazanin" w:cs="B Nazanin"/>
          <w:sz w:val="18"/>
          <w:sz w:val="18"/>
          <w:szCs w:val="18"/>
          <w:rtl w:val="true"/>
        </w:rPr>
        <w:t>حواله فروش در يك نسخه و سياهه تجاري در دو نسخه اصل بانضمام نامه رسمي شركت ملي صنايع مس ايران كه در آن پيش فاكتور شماره</w:t>
      </w:r>
      <w:r>
        <w:rPr>
          <w:rFonts w:cs="B Nazanin" w:ascii="B Nazanin" w:hAnsi="B Nazanin"/>
          <w:sz w:val="18"/>
          <w:szCs w:val="18"/>
          <w:rtl w:val="true"/>
        </w:rPr>
        <w:t>. . . . . . . . . . .</w:t>
      </w:r>
      <w:r>
        <w:rPr>
          <w:rFonts w:ascii="B Nazanin" w:hAnsi="B Nazanin" w:cs="B Nazanin"/>
          <w:sz w:val="18"/>
          <w:sz w:val="18"/>
          <w:szCs w:val="18"/>
          <w:rtl w:val="true"/>
        </w:rPr>
        <w:t xml:space="preserve">، مورخ </w:t>
      </w:r>
      <w:r>
        <w:rPr>
          <w:rFonts w:cs="B Nazanin" w:ascii="B Nazanin" w:hAnsi="B Nazanin"/>
          <w:sz w:val="18"/>
          <w:szCs w:val="18"/>
          <w:rtl w:val="true"/>
        </w:rPr>
        <w:t xml:space="preserve">. . . . . . . . . . . </w:t>
      </w:r>
      <w:r>
        <w:rPr>
          <w:rFonts w:ascii="B Nazanin" w:hAnsi="B Nazanin" w:cs="B Nazanin"/>
          <w:sz w:val="18"/>
          <w:sz w:val="18"/>
          <w:szCs w:val="18"/>
          <w:rtl w:val="true"/>
        </w:rPr>
        <w:t xml:space="preserve">و شماره اعتبار </w:t>
      </w:r>
      <w:r>
        <w:rPr>
          <w:rFonts w:cs="B Nazanin" w:ascii="B Nazanin" w:hAnsi="B Nazanin"/>
          <w:sz w:val="18"/>
          <w:szCs w:val="18"/>
          <w:rtl w:val="true"/>
        </w:rPr>
        <w:t xml:space="preserve">. . . . . . . . . . . . . . . . . . . . . . . . . . . . . . . . . . . . </w:t>
      </w:r>
      <w:r>
        <w:rPr>
          <w:rFonts w:ascii="B Nazanin" w:hAnsi="B Nazanin" w:cs="B Nazanin"/>
          <w:sz w:val="18"/>
          <w:sz w:val="18"/>
          <w:szCs w:val="18"/>
          <w:rtl w:val="true"/>
        </w:rPr>
        <w:t xml:space="preserve">مورخ </w:t>
      </w:r>
      <w:r>
        <w:rPr>
          <w:rFonts w:cs="B Nazanin" w:ascii="B Nazanin" w:hAnsi="B Nazanin"/>
          <w:sz w:val="18"/>
          <w:szCs w:val="18"/>
          <w:rtl w:val="true"/>
        </w:rPr>
        <w:t xml:space="preserve">. . .. . . . . . . . . . . . . . . </w:t>
      </w:r>
      <w:r>
        <w:rPr>
          <w:rFonts w:ascii="B Nazanin" w:hAnsi="B Nazanin" w:cs="B Nazanin"/>
          <w:sz w:val="18"/>
          <w:sz w:val="18"/>
          <w:szCs w:val="18"/>
          <w:rtl w:val="true"/>
        </w:rPr>
        <w:t>و نام گشايش كننده اعتبار درج شده باشد</w:t>
      </w:r>
      <w:r>
        <w:rPr>
          <w:rFonts w:cs="B Nazanin" w:ascii="B Nazanin" w:hAnsi="B Nazanin"/>
          <w:sz w:val="18"/>
          <w:szCs w:val="18"/>
          <w:rtl w:val="true"/>
        </w:rPr>
        <w:t>.</w:t>
      </w: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شرايط پرداخت وجه اعتبار</w:t>
      </w:r>
      <w:r>
        <w:rPr>
          <w:rFonts w:cs="B Nazanin" w:ascii="B Nazanin" w:hAnsi="B Nazanin"/>
          <w:b/>
          <w:bCs/>
          <w:sz w:val="18"/>
          <w:szCs w:val="18"/>
          <w:u w:val="single"/>
          <w:rtl w:val="true"/>
        </w:rPr>
        <w:t>:</w:t>
      </w:r>
    </w:p>
    <w:p>
      <w:pPr>
        <w:pStyle w:val="Normal"/>
        <w:spacing w:lineRule="auto" w:line="276"/>
        <w:ind w:firstLine="559"/>
        <w:rPr>
          <w:rFonts w:ascii="B Nazanin" w:hAnsi="B Nazanin" w:cs="B Nazanin"/>
          <w:sz w:val="18"/>
          <w:szCs w:val="18"/>
        </w:rPr>
      </w:pPr>
      <w:r>
        <w:rPr>
          <w:rFonts w:ascii="B Nazanin" w:hAnsi="B Nazanin" w:cs="B Nazanin"/>
          <w:sz w:val="18"/>
          <w:sz w:val="18"/>
          <w:szCs w:val="18"/>
          <w:rtl w:val="true"/>
        </w:rPr>
        <w:t xml:space="preserve">شركت ملي صنايع مس ايران بايد اسناد را مطابق با شرايط اعتبار تهيه و به بانك معامله كننده ارسال نمايد </w:t>
      </w:r>
      <w:r>
        <w:rPr>
          <w:rFonts w:cs="B Nazanin" w:ascii="B Nazanin" w:hAnsi="B Nazanin"/>
          <w:sz w:val="18"/>
          <w:szCs w:val="18"/>
          <w:rtl w:val="true"/>
        </w:rPr>
        <w:t xml:space="preserve">. </w:t>
      </w:r>
      <w:r>
        <w:rPr>
          <w:rFonts w:ascii="B Nazanin" w:hAnsi="B Nazanin" w:cs="B Nazanin"/>
          <w:sz w:val="18"/>
          <w:sz w:val="18"/>
          <w:szCs w:val="18"/>
          <w:rtl w:val="true"/>
        </w:rPr>
        <w:t>بانك گشايش كننده ظرف مدت حداكثر</w:t>
      </w:r>
      <w:bookmarkStart w:id="29" w:name="__DdeLink__1933_4176661853"/>
      <w:r>
        <w:rPr>
          <w:rFonts w:ascii="B Nazanin" w:hAnsi="B Nazanin" w:cs="B Nazanin"/>
          <w:color w:val="6AAB73"/>
          <w:sz w:val="18"/>
          <w:sz w:val="18"/>
          <w:szCs w:val="18"/>
          <w:rtl w:val="true"/>
        </w:rPr>
        <w:t xml:space="preserve"> </w:t>
      </w:r>
      <w:bookmarkEnd w:id="29"/>
      <w:r>
        <w:rPr>
          <w:rFonts w:cs="B Nazanin" w:ascii="B Nazanin" w:hAnsi="B Nazanin"/>
          <w:sz w:val="18"/>
          <w:szCs w:val="18"/>
        </w:rPr>
        <w:t>N_PAYMENT_DEFERRAL</w:t>
      </w:r>
      <w:r>
        <w:rPr>
          <w:rFonts w:cs="B Nazanin" w:ascii="B Nazanin" w:hAnsi="B Nazanin"/>
          <w:sz w:val="18"/>
          <w:szCs w:val="18"/>
          <w:rtl w:val="true"/>
        </w:rPr>
        <w:t xml:space="preserve"> </w:t>
      </w:r>
      <w:r>
        <w:rPr>
          <w:rFonts w:ascii="B Nazanin" w:hAnsi="B Nazanin" w:cs="B Nazanin"/>
          <w:sz w:val="18"/>
          <w:sz w:val="18"/>
          <w:szCs w:val="18"/>
          <w:rtl w:val="true"/>
        </w:rPr>
        <w:t xml:space="preserve">روز پس از تاريخ صدور حواله فروش وجه اسناد را به حساب شركت ملي صنايع مس ايران در بانك معامله كننده واريز مي نمايد </w:t>
      </w:r>
      <w:r>
        <w:rPr>
          <w:rFonts w:cs="B Nazanin" w:ascii="B Nazanin" w:hAnsi="B Nazanin"/>
          <w:sz w:val="18"/>
          <w:szCs w:val="18"/>
          <w:rtl w:val="true"/>
        </w:rPr>
        <w:t>.</w:t>
      </w:r>
      <w:r>
        <w:rPr>
          <w:rFonts w:ascii="B Nazanin" w:hAnsi="B Nazanin" w:cs="B Nazanin"/>
          <w:sz w:val="18"/>
          <w:sz w:val="18"/>
          <w:szCs w:val="18"/>
          <w:rtl w:val="true"/>
        </w:rPr>
        <w:t xml:space="preserve">با توجه به اينكه اين اعتبار اسنادي بر اساس پيش فاكتور شماره </w:t>
      </w:r>
      <w:r>
        <w:rPr>
          <w:rFonts w:cs="B Nazanin" w:ascii="B Nazanin" w:hAnsi="B Nazanin"/>
          <w:sz w:val="18"/>
          <w:szCs w:val="18"/>
          <w:rtl w:val="true"/>
        </w:rPr>
        <w:t xml:space="preserve">. . . . . . . . . . </w:t>
      </w:r>
      <w:r>
        <w:rPr>
          <w:rFonts w:ascii="B Nazanin" w:hAnsi="B Nazanin" w:cs="B Nazanin"/>
          <w:sz w:val="18"/>
          <w:sz w:val="18"/>
          <w:szCs w:val="18"/>
          <w:rtl w:val="true"/>
        </w:rPr>
        <w:t xml:space="preserve">مورخ </w:t>
      </w:r>
      <w:r>
        <w:rPr>
          <w:rFonts w:cs="B Nazanin" w:ascii="B Nazanin" w:hAnsi="B Nazanin"/>
          <w:sz w:val="18"/>
          <w:szCs w:val="18"/>
          <w:rtl w:val="true"/>
        </w:rPr>
        <w:t xml:space="preserve">. . . . . . . . . . . </w:t>
      </w:r>
      <w:r>
        <w:rPr>
          <w:rFonts w:ascii="B Nazanin" w:hAnsi="B Nazanin" w:cs="B Nazanin"/>
          <w:sz w:val="18"/>
          <w:sz w:val="18"/>
          <w:szCs w:val="18"/>
          <w:rtl w:val="true"/>
        </w:rPr>
        <w:t xml:space="preserve">صادر شده و قيمت آن بصورت علي الحساب مي باشد بانك گشايش كننده متعهد مي شود كه وجه اسناد را دقيقاً مطابق با صورتحساب صادر شده از طرف ذينفع ،پرداخت نمايد </w:t>
      </w:r>
      <w:r>
        <w:rPr>
          <w:rFonts w:cs="B Nazanin" w:ascii="B Nazanin" w:hAnsi="B Nazanin"/>
          <w:sz w:val="18"/>
          <w:szCs w:val="18"/>
          <w:rtl w:val="true"/>
        </w:rPr>
        <w:t>(</w:t>
      </w:r>
      <w:r>
        <w:rPr>
          <w:rFonts w:ascii="B Nazanin" w:hAnsi="B Nazanin" w:cs="B Nazanin"/>
          <w:sz w:val="18"/>
          <w:sz w:val="18"/>
          <w:szCs w:val="18"/>
          <w:rtl w:val="true"/>
        </w:rPr>
        <w:t>در صورتيكه قيمت روز معامله از قيمت پيش فاكتور بيشتر باشد مبلغ مابه التفاوت از خريدار اخذ و به حساب ذينفع پرداخت خواهد شد و در صورتيكه كمتر باشد دقيقاً بر اساس ارزش صورتحساب در وجه فروشنده واريز خواهد شد</w:t>
      </w:r>
      <w:r>
        <w:rPr>
          <w:rFonts w:cs="B Nazanin" w:ascii="B Nazanin" w:hAnsi="B Nazanin"/>
          <w:sz w:val="18"/>
          <w:szCs w:val="18"/>
          <w:rtl w:val="true"/>
        </w:rPr>
        <w:t>.)</w:t>
      </w: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نحوه پرداخت وجه اعتبار</w:t>
      </w:r>
      <w:r>
        <w:rPr>
          <w:rFonts w:cs="B Nazanin" w:ascii="B Nazanin" w:hAnsi="B Nazanin"/>
          <w:b/>
          <w:bCs/>
          <w:sz w:val="18"/>
          <w:szCs w:val="18"/>
          <w:u w:val="single"/>
          <w:rtl w:val="true"/>
        </w:rPr>
        <w:t>:</w:t>
      </w:r>
    </w:p>
    <w:p>
      <w:pPr>
        <w:pStyle w:val="Normal"/>
        <w:spacing w:lineRule="auto" w:line="276"/>
        <w:ind w:firstLine="559"/>
        <w:rPr>
          <w:rFonts w:ascii="B Nazanin" w:hAnsi="B Nazanin" w:cs="B Nazanin"/>
          <w:sz w:val="18"/>
          <w:szCs w:val="18"/>
        </w:rPr>
      </w:pPr>
      <w:r>
        <w:rPr>
          <w:rFonts w:ascii="B Nazanin" w:hAnsi="B Nazanin" w:cs="B Nazanin"/>
          <w:sz w:val="18"/>
          <w:sz w:val="18"/>
          <w:szCs w:val="18"/>
          <w:rtl w:val="true"/>
        </w:rPr>
        <w:t xml:space="preserve">در هر مرحله پس از دريافت اسناد و مدارك خواسته شده وجه اسناد توسط بانك معامله كننده اسناد به حساب جاري </w:t>
      </w:r>
      <w:r>
        <w:rPr>
          <w:rFonts w:cs="B Nazanin" w:ascii="B Nazanin" w:hAnsi="B Nazanin"/>
          <w:sz w:val="18"/>
          <w:szCs w:val="18"/>
          <w:rtl w:val="true"/>
        </w:rPr>
        <w:t xml:space="preserve">. . . . . . . . . . . . . . . . . </w:t>
      </w:r>
      <w:r>
        <w:rPr>
          <w:rFonts w:ascii="B Nazanin" w:hAnsi="B Nazanin" w:cs="B Nazanin"/>
          <w:sz w:val="18"/>
          <w:sz w:val="18"/>
          <w:szCs w:val="18"/>
          <w:rtl w:val="true"/>
        </w:rPr>
        <w:t xml:space="preserve">بانك </w:t>
      </w:r>
      <w:r>
        <w:rPr>
          <w:rFonts w:cs="B Nazanin" w:ascii="B Nazanin" w:hAnsi="B Nazanin"/>
          <w:sz w:val="18"/>
          <w:szCs w:val="18"/>
          <w:rtl w:val="true"/>
        </w:rPr>
        <w:t xml:space="preserve">. . . . . . . . . . . . </w:t>
      </w:r>
      <w:r>
        <w:rPr>
          <w:rFonts w:ascii="B Nazanin" w:hAnsi="B Nazanin" w:cs="B Nazanin"/>
          <w:sz w:val="18"/>
          <w:sz w:val="18"/>
          <w:szCs w:val="18"/>
          <w:rtl w:val="true"/>
        </w:rPr>
        <w:t xml:space="preserve">شعبه </w:t>
      </w:r>
      <w:r>
        <w:rPr>
          <w:rFonts w:cs="B Nazanin" w:ascii="B Nazanin" w:hAnsi="B Nazanin"/>
          <w:sz w:val="18"/>
          <w:szCs w:val="18"/>
          <w:rtl w:val="true"/>
        </w:rPr>
        <w:t xml:space="preserve">. . . . . . . . . . . </w:t>
        <w:br/>
      </w:r>
      <w:r>
        <w:rPr>
          <w:rFonts w:ascii="B Nazanin" w:hAnsi="B Nazanin" w:cs="B Nazanin"/>
          <w:sz w:val="18"/>
          <w:sz w:val="18"/>
          <w:szCs w:val="18"/>
          <w:rtl w:val="true"/>
        </w:rPr>
        <w:t xml:space="preserve">كد </w:t>
      </w:r>
      <w:r>
        <w:rPr>
          <w:rFonts w:cs="B Nazanin" w:ascii="B Nazanin" w:hAnsi="B Nazanin"/>
          <w:sz w:val="18"/>
          <w:szCs w:val="18"/>
          <w:rtl w:val="true"/>
        </w:rPr>
        <w:t xml:space="preserve">. . . . . . . . . </w:t>
      </w:r>
      <w:r>
        <w:rPr>
          <w:rFonts w:ascii="B Nazanin" w:hAnsi="B Nazanin" w:cs="B Nazanin"/>
          <w:sz w:val="18"/>
          <w:sz w:val="18"/>
          <w:szCs w:val="18"/>
          <w:rtl w:val="true"/>
        </w:rPr>
        <w:t>به نام شركت ملي صنايع مس ايران واريز خواهد شد</w:t>
      </w:r>
      <w:r>
        <w:rPr>
          <w:rFonts w:cs="B Nazanin" w:ascii="B Nazanin" w:hAnsi="B Nazanin"/>
          <w:sz w:val="18"/>
          <w:szCs w:val="18"/>
          <w:rtl w:val="true"/>
        </w:rPr>
        <w:t>.</w:t>
      </w: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ساير شرايط اعتبار</w:t>
      </w:r>
      <w:r>
        <w:rPr>
          <w:rFonts w:cs="B Nazanin" w:ascii="B Nazanin" w:hAnsi="B Nazanin"/>
          <w:b/>
          <w:bCs/>
          <w:sz w:val="18"/>
          <w:szCs w:val="18"/>
          <w:u w:val="single"/>
          <w:rtl w:val="true"/>
        </w:rPr>
        <w:t>:</w:t>
      </w:r>
    </w:p>
    <w:p>
      <w:pPr>
        <w:pStyle w:val="Normal"/>
        <w:numPr>
          <w:ilvl w:val="0"/>
          <w:numId w:val="1"/>
        </w:numPr>
        <w:spacing w:lineRule="auto" w:line="276"/>
        <w:rPr>
          <w:rFonts w:ascii="B Nazanin" w:hAnsi="B Nazanin" w:cs="B Nazanin"/>
          <w:sz w:val="18"/>
          <w:szCs w:val="18"/>
        </w:rPr>
      </w:pPr>
      <w:r>
        <w:rPr>
          <w:rFonts w:ascii="B Nazanin" w:hAnsi="B Nazanin" w:cs="B Nazanin"/>
          <w:sz w:val="18"/>
          <w:sz w:val="18"/>
          <w:szCs w:val="18"/>
          <w:rtl w:val="true"/>
        </w:rPr>
        <w:t xml:space="preserve">متن اعتبار اسنادي ريالي </w:t>
      </w:r>
      <w:r>
        <w:rPr>
          <w:sz w:val="18"/>
          <w:sz w:val="18"/>
          <w:szCs w:val="18"/>
          <w:rtl w:val="true"/>
        </w:rPr>
        <w:t>–</w:t>
      </w:r>
      <w:r>
        <w:rPr>
          <w:rFonts w:ascii="B Nazanin" w:hAnsi="B Nazanin" w:cs="B Nazanin"/>
          <w:sz w:val="18"/>
          <w:sz w:val="18"/>
          <w:szCs w:val="18"/>
          <w:rtl w:val="true"/>
        </w:rPr>
        <w:t xml:space="preserve"> داخلي و كليه اصلاحات و ابلاغيه هاي مربوطه بايد از طريق بانك معامله كننده اسناد به اطلاع فروشنده برسد</w:t>
      </w:r>
      <w:r>
        <w:rPr>
          <w:rFonts w:cs="B Nazanin" w:ascii="B Nazanin" w:hAnsi="B Nazanin"/>
          <w:sz w:val="18"/>
          <w:szCs w:val="18"/>
          <w:rtl w:val="true"/>
        </w:rPr>
        <w:t>.</w:t>
      </w:r>
    </w:p>
    <w:p>
      <w:pPr>
        <w:pStyle w:val="Normal"/>
        <w:numPr>
          <w:ilvl w:val="0"/>
          <w:numId w:val="1"/>
        </w:numPr>
        <w:spacing w:lineRule="auto" w:line="276"/>
        <w:rPr>
          <w:rFonts w:ascii="B Nazanin" w:hAnsi="B Nazanin" w:cs="B Nazanin"/>
          <w:sz w:val="18"/>
          <w:szCs w:val="18"/>
        </w:rPr>
      </w:pPr>
      <w:r>
        <w:rPr>
          <w:rFonts w:ascii="B Nazanin" w:hAnsi="B Nazanin" w:cs="B Nazanin"/>
          <w:sz w:val="18"/>
          <w:sz w:val="18"/>
          <w:szCs w:val="18"/>
          <w:rtl w:val="true"/>
        </w:rPr>
        <w:t>كليه مغايرتهاي احتمالي معامله اسناد، مورد قبول خريدار مي‌باشد</w:t>
      </w:r>
      <w:r>
        <w:rPr>
          <w:rFonts w:cs="B Nazanin" w:ascii="B Nazanin" w:hAnsi="B Nazanin"/>
          <w:sz w:val="18"/>
          <w:szCs w:val="18"/>
          <w:rtl w:val="true"/>
        </w:rPr>
        <w:t>.</w:t>
      </w:r>
    </w:p>
    <w:p>
      <w:pPr>
        <w:pStyle w:val="Normal"/>
        <w:numPr>
          <w:ilvl w:val="0"/>
          <w:numId w:val="1"/>
        </w:numPr>
        <w:spacing w:lineRule="auto" w:line="276"/>
        <w:rPr>
          <w:rFonts w:ascii="B Nazanin" w:hAnsi="B Nazanin" w:cs="B Nazanin"/>
          <w:sz w:val="18"/>
          <w:szCs w:val="18"/>
        </w:rPr>
      </w:pPr>
      <w:r>
        <w:rPr>
          <w:rFonts w:ascii="B Nazanin" w:hAnsi="B Nazanin" w:cs="B Nazanin"/>
          <w:sz w:val="18"/>
          <w:sz w:val="18"/>
          <w:szCs w:val="18"/>
          <w:rtl w:val="true"/>
        </w:rPr>
        <w:t>درصورتيكه به هر عنوان اسناد پس از سررسيد اعتباري به بانك گشايش كننده ارسال شود بانك گشايش كننده متعهد مي گردد به محض وصول اسناد نسبت به پرداخت وجه صورتحساب اقدام نمايد</w:t>
      </w:r>
      <w:r>
        <w:rPr>
          <w:rFonts w:cs="B Nazanin" w:ascii="B Nazanin" w:hAnsi="B Nazanin"/>
          <w:sz w:val="18"/>
          <w:szCs w:val="18"/>
          <w:rtl w:val="true"/>
        </w:rPr>
        <w:t>.</w:t>
      </w:r>
    </w:p>
    <w:p>
      <w:pPr>
        <w:pStyle w:val="Normal"/>
        <w:numPr>
          <w:ilvl w:val="0"/>
          <w:numId w:val="1"/>
        </w:numPr>
        <w:spacing w:lineRule="auto" w:line="276"/>
        <w:rPr>
          <w:rFonts w:ascii="B Nazanin" w:hAnsi="B Nazanin" w:cs="B Nazanin"/>
          <w:sz w:val="18"/>
          <w:szCs w:val="18"/>
        </w:rPr>
      </w:pPr>
      <w:bookmarkStart w:id="30" w:name="_Hlk157343155"/>
      <w:r>
        <w:rPr>
          <w:rFonts w:ascii="B Nazanin" w:hAnsi="B Nazanin" w:cs="B Nazanin"/>
          <w:sz w:val="18"/>
          <w:sz w:val="18"/>
          <w:szCs w:val="18"/>
          <w:rtl w:val="true"/>
        </w:rPr>
        <w:t xml:space="preserve">درصورت عدم بارگيري محصول تا تاريخ انقضاي اعتبار </w:t>
      </w:r>
      <w:r>
        <w:rPr>
          <w:rFonts w:cs="B Nazanin" w:ascii="B Nazanin" w:hAnsi="B Nazanin"/>
          <w:sz w:val="18"/>
          <w:szCs w:val="18"/>
          <w:rtl w:val="true"/>
        </w:rPr>
        <w:t>(</w:t>
      </w:r>
      <w:r>
        <w:rPr>
          <w:rFonts w:ascii="B Nazanin" w:hAnsi="B Nazanin" w:cs="B Nazanin"/>
          <w:sz w:val="18"/>
          <w:sz w:val="18"/>
          <w:szCs w:val="18"/>
          <w:rtl w:val="true"/>
        </w:rPr>
        <w:t xml:space="preserve">حداقل </w:t>
      </w:r>
      <w:r>
        <w:rPr>
          <w:rFonts w:cs="B Nazanin" w:ascii="B Nazanin" w:hAnsi="B Nazanin"/>
          <w:sz w:val="18"/>
          <w:szCs w:val="18"/>
        </w:rPr>
        <w:t>N_CREDIT_EXPIRE_PERIOD</w:t>
      </w:r>
      <w:r>
        <w:rPr>
          <w:rFonts w:cs="B Nazanin" w:ascii="B Nazanin" w:hAnsi="B Nazanin"/>
          <w:color w:val="6AAB73"/>
          <w:sz w:val="18"/>
          <w:szCs w:val="18"/>
          <w:rtl w:val="true"/>
        </w:rPr>
        <w:t xml:space="preserve"> </w:t>
      </w:r>
      <w:r>
        <w:rPr>
          <w:rFonts w:ascii="B Nazanin" w:hAnsi="B Nazanin" w:cs="B Nazanin"/>
          <w:sz w:val="18"/>
          <w:sz w:val="18"/>
          <w:szCs w:val="18"/>
          <w:rtl w:val="true"/>
        </w:rPr>
        <w:t>ماه از تاريخ گشايش اعتبار اسنادي</w:t>
      </w:r>
      <w:r>
        <w:rPr>
          <w:rFonts w:cs="B Nazanin" w:ascii="B Nazanin" w:hAnsi="B Nazanin"/>
          <w:sz w:val="18"/>
          <w:szCs w:val="18"/>
          <w:rtl w:val="true"/>
        </w:rPr>
        <w:t xml:space="preserve">) </w:t>
      </w:r>
      <w:r>
        <w:rPr>
          <w:rFonts w:ascii="B Nazanin" w:hAnsi="B Nazanin" w:cs="B Nazanin"/>
          <w:sz w:val="18"/>
          <w:sz w:val="18"/>
          <w:szCs w:val="18"/>
          <w:rtl w:val="true"/>
        </w:rPr>
        <w:t>يا تاريخ سررسيد حمل، اين تاريخ‌ها تا يکماه بصورت ماهانه بدون درخواست خريدار و فروشنده توسط بانک گشايش‌کننده تمديد مي‌گردد</w:t>
      </w:r>
      <w:r>
        <w:rPr>
          <w:rFonts w:cs="B Nazanin" w:ascii="B Nazanin" w:hAnsi="B Nazanin"/>
          <w:sz w:val="18"/>
          <w:szCs w:val="18"/>
          <w:rtl w:val="true"/>
        </w:rPr>
        <w:t xml:space="preserve">. </w:t>
      </w:r>
      <w:r>
        <w:rPr>
          <w:rFonts w:ascii="B Nazanin" w:hAnsi="B Nazanin" w:cs="B Nazanin"/>
          <w:sz w:val="18"/>
          <w:sz w:val="18"/>
          <w:szCs w:val="18"/>
          <w:rtl w:val="true"/>
        </w:rPr>
        <w:t>درصورت نياز به تمديد بيشتر از يک ماه مراتب با درخواست فروشنده و توافق خريدار صورت مي‌پذيرد</w:t>
      </w:r>
      <w:r>
        <w:rPr>
          <w:rFonts w:cs="B Nazanin" w:ascii="B Nazanin" w:hAnsi="B Nazanin"/>
          <w:sz w:val="18"/>
          <w:szCs w:val="18"/>
          <w:rtl w:val="true"/>
        </w:rPr>
        <w:t>.</w:t>
      </w:r>
      <w:bookmarkEnd w:id="30"/>
      <w:r>
        <w:rPr>
          <w:rFonts w:ascii="B Nazanin" w:hAnsi="B Nazanin" w:cs="B Nazanin"/>
          <w:sz w:val="18"/>
          <w:sz w:val="18"/>
          <w:szCs w:val="18"/>
          <w:rtl w:val="true"/>
        </w:rPr>
        <w:t>هزینه انبارداری</w:t>
      </w:r>
      <w:r>
        <w:rPr>
          <w:rFonts w:cs="B Nazanin" w:ascii="B Nazanin" w:hAnsi="B Nazanin"/>
          <w:sz w:val="18"/>
          <w:szCs w:val="18"/>
          <w:rtl w:val="true"/>
        </w:rPr>
        <w:t>(</w:t>
      </w:r>
      <w:r>
        <w:rPr>
          <w:rFonts w:ascii="B Nazanin" w:hAnsi="B Nazanin" w:cs="B Nazanin"/>
          <w:sz w:val="18"/>
          <w:sz w:val="18"/>
          <w:szCs w:val="18"/>
          <w:rtl w:val="true"/>
        </w:rPr>
        <w:t>در صورت وجود</w:t>
      </w:r>
      <w:r>
        <w:rPr>
          <w:rFonts w:cs="B Nazanin" w:ascii="B Nazanin" w:hAnsi="B Nazanin"/>
          <w:sz w:val="18"/>
          <w:szCs w:val="18"/>
          <w:rtl w:val="true"/>
        </w:rPr>
        <w:t xml:space="preserve">) </w:t>
      </w:r>
      <w:r>
        <w:rPr>
          <w:rFonts w:ascii="B Nazanin" w:hAnsi="B Nazanin" w:cs="B Nazanin"/>
          <w:sz w:val="18"/>
          <w:sz w:val="18"/>
          <w:szCs w:val="18"/>
          <w:rtl w:val="true"/>
        </w:rPr>
        <w:t>جزء لاینفک اعتبارات استادی می باشد</w:t>
      </w:r>
      <w:r>
        <w:rPr>
          <w:rFonts w:cs="B Nazanin" w:ascii="B Nazanin" w:hAnsi="B Nazanin"/>
          <w:sz w:val="18"/>
          <w:szCs w:val="18"/>
          <w:rtl w:val="true"/>
        </w:rPr>
        <w:t>.</w:t>
      </w:r>
    </w:p>
    <w:p>
      <w:pPr>
        <w:pStyle w:val="Normal"/>
        <w:numPr>
          <w:ilvl w:val="0"/>
          <w:numId w:val="1"/>
        </w:numPr>
        <w:spacing w:lineRule="auto" w:line="276"/>
        <w:rPr>
          <w:rFonts w:ascii="B Nazanin" w:hAnsi="B Nazanin" w:cs="B Nazanin"/>
          <w:sz w:val="18"/>
          <w:szCs w:val="18"/>
        </w:rPr>
      </w:pPr>
      <w:r>
        <w:rPr>
          <w:rFonts w:ascii="B Nazanin" w:hAnsi="B Nazanin" w:cs="B Nazanin"/>
          <w:sz w:val="18"/>
          <w:sz w:val="18"/>
          <w:szCs w:val="18"/>
          <w:rtl w:val="true"/>
        </w:rPr>
        <w:t>اسناد قابل ارائه توسط ذينفع ، فاكتور فروش و حواله فروش مي‌باشد و هزينه بازرسي و ارائه گواهي بازرسي كالا ، بارنامه ، راهنامه ، ليست بسته بندي ، قبض انبار و صورتحساب كرايه حمل به بانك گشايش كننده در تعهدات خريدار مي باشد و فروشنده در اين خصوص تعهدي ندارد</w:t>
      </w:r>
      <w:r>
        <w:rPr>
          <w:rFonts w:cs="B Nazanin" w:ascii="B Nazanin" w:hAnsi="B Nazanin"/>
          <w:sz w:val="18"/>
          <w:szCs w:val="18"/>
          <w:rtl w:val="true"/>
        </w:rPr>
        <w:t>.</w:t>
      </w: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هزينه‌هاي اعتبار</w:t>
      </w:r>
      <w:r>
        <w:rPr>
          <w:rFonts w:cs="B Nazanin" w:ascii="B Nazanin" w:hAnsi="B Nazanin"/>
          <w:b/>
          <w:bCs/>
          <w:sz w:val="18"/>
          <w:szCs w:val="18"/>
          <w:u w:val="single"/>
          <w:rtl w:val="true"/>
        </w:rPr>
        <w:t>:</w:t>
      </w:r>
    </w:p>
    <w:p>
      <w:pPr>
        <w:pStyle w:val="Normal"/>
        <w:spacing w:lineRule="auto" w:line="276"/>
        <w:rPr>
          <w:rFonts w:ascii="B Nazanin" w:hAnsi="B Nazanin" w:cs="B Nazanin"/>
          <w:sz w:val="18"/>
          <w:szCs w:val="18"/>
        </w:rPr>
      </w:pPr>
      <w:r>
        <w:rPr>
          <w:rFonts w:ascii="B Nazanin" w:hAnsi="B Nazanin" w:cs="B Nazanin"/>
          <w:sz w:val="18"/>
          <w:sz w:val="18"/>
          <w:szCs w:val="18"/>
          <w:rtl w:val="true"/>
        </w:rPr>
        <w:t>كليه هزينه‌هاي مربوط به گشايش اعتبار اسنادي، ابلاغ و اصلاح معامله اسناد و هرگونه كارمزد بانكي به عهده خريدار مي‌باشد</w:t>
      </w:r>
      <w:r>
        <w:rPr>
          <w:rFonts w:cs="B Nazanin" w:ascii="B Nazanin" w:hAnsi="B Nazanin"/>
          <w:sz w:val="18"/>
          <w:szCs w:val="18"/>
          <w:rtl w:val="true"/>
        </w:rPr>
        <w:t xml:space="preserve">. </w:t>
      </w:r>
      <w:r>
        <w:rPr>
          <w:rFonts w:ascii="B Nazanin" w:hAnsi="B Nazanin" w:cs="B Nazanin"/>
          <w:sz w:val="18"/>
          <w:sz w:val="18"/>
          <w:szCs w:val="18"/>
          <w:rtl w:val="true"/>
        </w:rPr>
        <w:t xml:space="preserve">اين اعتبار تابع مقررات متحدالشكل اعتبارات اسنادي بروشور </w:t>
      </w:r>
      <w:r>
        <w:rPr>
          <w:rFonts w:cs="B Nazanin" w:ascii="B Nazanin" w:hAnsi="B Nazanin"/>
          <w:sz w:val="18"/>
          <w:szCs w:val="18"/>
        </w:rPr>
        <w:t>600</w:t>
      </w:r>
      <w:r>
        <w:rPr>
          <w:rFonts w:cs="B Nazanin" w:ascii="B Nazanin" w:hAnsi="B Nazanin"/>
          <w:sz w:val="18"/>
          <w:szCs w:val="18"/>
          <w:rtl w:val="true"/>
        </w:rPr>
        <w:t xml:space="preserve"> </w:t>
      </w:r>
      <w:r>
        <w:rPr>
          <w:rFonts w:cs="B Nazanin" w:ascii="Calibri" w:hAnsi="Calibri" w:asciiTheme="minorHAnsi" w:hAnsiTheme="minorHAnsi"/>
          <w:sz w:val="18"/>
          <w:szCs w:val="18"/>
        </w:rPr>
        <w:t>ucp</w:t>
      </w:r>
      <w:r>
        <w:rPr>
          <w:rFonts w:cs="B Nazanin" w:ascii="B Nazanin" w:hAnsi="B Nazanin"/>
          <w:sz w:val="18"/>
          <w:szCs w:val="18"/>
          <w:rtl w:val="true"/>
        </w:rPr>
        <w:t xml:space="preserve"> </w:t>
      </w:r>
      <w:r>
        <w:rPr>
          <w:rFonts w:ascii="B Nazanin" w:hAnsi="B Nazanin" w:cs="B Nazanin"/>
          <w:sz w:val="18"/>
          <w:sz w:val="18"/>
          <w:szCs w:val="18"/>
          <w:rtl w:val="true"/>
        </w:rPr>
        <w:t>مي‌باشد</w:t>
      </w:r>
      <w:r>
        <w:rPr>
          <w:rFonts w:cs="B Nazanin" w:ascii="B Nazanin" w:hAnsi="B Nazanin"/>
          <w:sz w:val="18"/>
          <w:szCs w:val="18"/>
          <w:rtl w:val="true"/>
        </w:rPr>
        <w:t>.</w:t>
      </w:r>
      <w:r>
        <w:rPr>
          <w:rFonts w:cs="B Nazanin" w:ascii="B Nazanin" w:hAnsi="B Nazanin"/>
          <w:sz w:val="16"/>
          <w:szCs w:val="16"/>
          <w:rtl w:val="true"/>
        </w:rPr>
        <w:t xml:space="preserve">                                                                                                   </w:t>
      </w:r>
    </w:p>
    <w:tbl>
      <w:tblPr>
        <w:tblStyle w:val="TableGrid"/>
        <w:bidiVisual w:val="tru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024"/>
        <w:gridCol w:w="3431"/>
      </w:tblGrid>
      <w:tr>
        <w:trPr/>
        <w:tc>
          <w:tcPr>
            <w:tcW w:w="7024" w:type="dxa"/>
            <w:tcBorders>
              <w:top w:val="nil"/>
              <w:left w:val="nil"/>
              <w:bottom w:val="nil"/>
              <w:right w:val="nil"/>
            </w:tcBorders>
          </w:tcPr>
          <w:p>
            <w:pPr>
              <w:pStyle w:val="Normal"/>
              <w:widowControl/>
              <w:suppressAutoHyphens w:val="true"/>
              <w:spacing w:before="0" w:after="0"/>
              <w:jc w:val="center"/>
              <w:rPr>
                <w:rFonts w:ascii="B Nazanin" w:hAnsi="B Nazanin" w:cs="B Nazanin"/>
                <w:sz w:val="16"/>
                <w:szCs w:val="16"/>
              </w:rPr>
            </w:pPr>
            <w:r>
              <w:rPr>
                <w:rFonts w:cs="B Nazanin" w:ascii="B Nazanin" w:hAnsi="B Nazanin"/>
                <w:sz w:val="16"/>
                <w:szCs w:val="16"/>
                <w:rtl w:val="true"/>
              </w:rPr>
            </w:r>
          </w:p>
        </w:tc>
        <w:tc>
          <w:tcPr>
            <w:tcW w:w="3431" w:type="dxa"/>
            <w:vMerge w:val="restart"/>
            <w:tcBorders>
              <w:top w:val="nil"/>
              <w:left w:val="nil"/>
              <w:bottom w:val="nil"/>
              <w:right w:val="nil"/>
            </w:tcBorders>
          </w:tcPr>
          <w:p>
            <w:pPr>
              <w:pStyle w:val="Normal"/>
              <w:widowControl/>
              <w:suppressAutoHyphens w:val="true"/>
              <w:spacing w:before="0" w:after="0"/>
              <w:jc w:val="center"/>
              <w:rPr>
                <w:sz w:val="18"/>
                <w:szCs w:val="18"/>
              </w:rPr>
            </w:pPr>
            <w:r>
              <w:rPr>
                <w:sz w:val="18"/>
                <w:szCs w:val="18"/>
                <w:rtl w:val="true"/>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2044065" cy="8775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8"/>
                          <a:stretch>
                            <a:fillRect/>
                          </a:stretch>
                        </pic:blipFill>
                        <pic:spPr bwMode="auto">
                          <a:xfrm>
                            <a:off x="0" y="0"/>
                            <a:ext cx="2044065" cy="877570"/>
                          </a:xfrm>
                          <a:prstGeom prst="rect">
                            <a:avLst/>
                          </a:prstGeom>
                        </pic:spPr>
                      </pic:pic>
                    </a:graphicData>
                  </a:graphic>
                </wp:anchor>
              </w:drawing>
            </w:r>
          </w:p>
        </w:tc>
      </w:tr>
      <w:tr>
        <w:trPr/>
        <w:tc>
          <w:tcPr>
            <w:tcW w:w="7024" w:type="dxa"/>
            <w:tcBorders>
              <w:top w:val="nil"/>
              <w:left w:val="nil"/>
              <w:bottom w:val="nil"/>
              <w:right w:val="nil"/>
            </w:tcBorders>
          </w:tcPr>
          <w:p>
            <w:pPr>
              <w:pStyle w:val="Normal"/>
              <w:widowControl/>
              <w:suppressAutoHyphens w:val="true"/>
              <w:spacing w:before="0" w:after="0"/>
              <w:jc w:val="center"/>
              <w:rPr>
                <w:rFonts w:ascii="B Nazanin" w:hAnsi="B Nazanin" w:cs="B Nazanin"/>
                <w:sz w:val="16"/>
                <w:szCs w:val="16"/>
                <w:lang w:eastAsia="en-US" w:bidi="ar-SA"/>
              </w:rPr>
            </w:pPr>
            <w:r>
              <w:rPr>
                <w:rFonts w:cs="B Nazanin" w:ascii="B Nazanin" w:hAnsi="B Nazanin"/>
                <w:sz w:val="16"/>
                <w:szCs w:val="16"/>
                <w:rtl w:val="true"/>
                <w:lang w:eastAsia="en-US" w:bidi="ar-SA"/>
              </w:rPr>
            </w:r>
          </w:p>
        </w:tc>
        <w:tc>
          <w:tcPr>
            <w:tcW w:w="3431" w:type="dxa"/>
            <w:vMerge w:val="continue"/>
            <w:tcBorders>
              <w:top w:val="nil"/>
              <w:left w:val="nil"/>
              <w:bottom w:val="nil"/>
              <w:right w:val="nil"/>
            </w:tcBorders>
          </w:tcPr>
          <w:p>
            <w:pPr>
              <w:pStyle w:val="Normal"/>
              <w:widowControl/>
              <w:suppressAutoHyphens w:val="true"/>
              <w:spacing w:before="0" w:after="0"/>
              <w:rPr>
                <w:rFonts w:ascii="B Nazanin" w:hAnsi="B Nazanin" w:cs="B Nazanin"/>
                <w:sz w:val="16"/>
                <w:szCs w:val="16"/>
              </w:rPr>
            </w:pPr>
            <w:r>
              <w:rPr>
                <w:rFonts w:cs="B Nazanin" w:ascii="B Nazanin" w:hAnsi="B Nazanin"/>
                <w:sz w:val="16"/>
                <w:szCs w:val="16"/>
                <w:rtl w:val="true"/>
              </w:rPr>
            </w:r>
          </w:p>
        </w:tc>
      </w:tr>
    </w:tbl>
    <w:p>
      <w:pPr>
        <w:pStyle w:val="Normal"/>
        <w:jc w:val="center"/>
        <w:rPr>
          <w:rFonts w:ascii="B Nazanin" w:hAnsi="B Nazanin" w:cs="B Nazanin"/>
          <w:sz w:val="16"/>
          <w:szCs w:val="16"/>
        </w:rPr>
      </w:pPr>
      <w:r>
        <w:rPr>
          <w:rFonts w:cs="B Nazanin" w:ascii="B Nazanin" w:hAnsi="B Nazanin"/>
          <w:sz w:val="16"/>
          <w:szCs w:val="16"/>
          <w:rtl w:val="true"/>
        </w:rPr>
      </w:r>
    </w:p>
    <w:sectPr>
      <w:type w:val="continuous"/>
      <w:pgSz w:w="11906" w:h="16838"/>
      <w:pgMar w:left="720" w:right="720" w:gutter="0" w:header="0" w:top="720" w:footer="0" w:bottom="720"/>
      <w:formProt w:val="false"/>
      <w:textDirection w:val="lrTb"/>
      <w:bidi/>
      <w:bidi/>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OpenSymbol">
    <w:altName w:val="Arial Unicode MS"/>
    <w:charset w:val="01"/>
    <w:family w:val="roman"/>
    <w:pitch w:val="variable"/>
    <w:embedRegular r:id="rId5" w:fontKey="{05014A78-CABC-4EF0-12AC-5CD89AEFDE05}"/>
  </w:font>
  <w:font w:name="Segoe UI">
    <w:charset w:val="01"/>
    <w:family w:val="roman"/>
    <w:pitch w:val="variable"/>
    <w:embedRegular r:id="rId6" w:fontKey="{06014A78-CABC-4EF0-12AC-5CD89AEFDE06}"/>
  </w:font>
  <w:font w:name="DejaVu Sans">
    <w:charset w:val="01"/>
    <w:family w:val="roman"/>
    <w:pitch w:val="variable"/>
    <w:embedRegular r:id="rId7" w:fontKey="{07014A78-CABC-4EF0-12AC-5CD89AEFDE07}"/>
    <w:embedBold r:id="rId8" w:fontKey="{08014A78-CABC-4EF0-12AC-5CD89AEFDE08}"/>
    <w:embedBoldItalic r:id="rId9" w:fontKey="{09014A78-CABC-4EF0-12AC-5CD89AEFDE09}"/>
  </w:font>
  <w:font w:name="B Nazanin">
    <w:charset w:val="01"/>
    <w:family w:val="roman"/>
    <w:pitch w:val="variable"/>
    <w:embedRegular r:id="rId10" w:fontKey="{0A014A78-CABC-4EF0-12AC-5CD89AEFDE0A}"/>
    <w:embedBold r:id="rId11" w:fontKey="{0B014A78-CABC-4EF0-12AC-5CD89AEFDE0B}"/>
  </w:font>
  <w:font w:name="Calibri">
    <w:charset w:val="01"/>
    <w:family w:val="roman"/>
    <w:pitch w:val="variable"/>
    <w:embedRegular r:id="rId12" w:fontKey="{0C014A78-CABC-4EF0-12AC-5CD89AEFDE0C}"/>
    <w:embedBold r:id="rId13" w:fontKey="{0D014A78-CABC-4EF0-12AC-5CD89AEFDE0D}"/>
  </w:font>
  <w:font w:name="IranNastaliq">
    <w:charset w:val="01"/>
    <w:family w:val="roman"/>
    <w:pitch w:val="variable"/>
    <w:embedRegular r:id="rId14" w:fontKey="{0E014A78-CABC-4EF0-12AC-5CD89AEFDE0E}"/>
  </w:font>
  <w:font w:name="B Zar">
    <w:charset w:val="01"/>
    <w:family w:val="roman"/>
    <w:pitch w:val="variable"/>
    <w:embedRegular r:id="rId15" w:fontKey="{0F014A78-CABC-4EF0-12AC-5CD89AEFDE0F}"/>
  </w:font>
  <w:font w:name="OpenSymbol">
    <w:altName w:val="Arial Unicode MS"/>
    <w:charset w:val="01"/>
    <w:family w:val="auto"/>
    <w:pitch w:val="variable"/>
    <w:embedRegular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pBdr>
        <w:top w:val="single" w:sz="18" w:space="0" w:color="008000"/>
      </w:pBdr>
      <w:tabs>
        <w:tab w:val="clear" w:pos="8306"/>
        <w:tab w:val="center" w:pos="4153" w:leader="none"/>
        <w:tab w:val="right" w:pos="10204" w:leader="none"/>
      </w:tabs>
      <w:suppressAutoHyphens w:val="false"/>
      <w:spacing w:before="0" w:afterAutospacing="1"/>
      <w:jc w:val="center"/>
      <w:rPr>
        <w:rFonts w:cs="B Nazanin"/>
        <w:sz w:val="20"/>
        <w:szCs w:val="20"/>
      </w:rPr>
    </w:pPr>
    <w:r>
      <w:rPr>
        <w:rFonts w:ascii="B Nazanin" w:hAnsi="B Nazanin" w:cs="B Nazanin"/>
        <w:sz w:val="20"/>
        <w:sz w:val="20"/>
        <w:szCs w:val="20"/>
        <w:rtl w:val="true"/>
      </w:rPr>
      <w:t>تذكر</w:t>
    </w:r>
    <w:r>
      <w:rPr>
        <w:rFonts w:cs="B Nazanin" w:ascii="B Nazanin" w:hAnsi="B Nazanin"/>
        <w:sz w:val="20"/>
        <w:szCs w:val="20"/>
        <w:rtl w:val="true"/>
      </w:rPr>
      <w:t xml:space="preserve">: </w:t>
    </w:r>
    <w:r>
      <w:rPr>
        <w:rFonts w:ascii="B Nazanin" w:hAnsi="B Nazanin" w:cs="B Nazanin"/>
        <w:sz w:val="20"/>
        <w:sz w:val="20"/>
        <w:szCs w:val="20"/>
        <w:rtl w:val="true"/>
      </w:rPr>
      <w:t>درصورتيكه اعتبار اسنادي ، مطابق با شرايط بالا گشايش نگردد شركت ملي صنايع مس ايران از پذيرفتن آن معذور مي باشد</w:t>
    </w:r>
    <w:r>
      <w:rPr>
        <w:rFonts w:cs="B Nazanin" w:ascii="B Nazanin" w:hAnsi="B Nazanin"/>
        <w:sz w:val="20"/>
        <w:szCs w:val="20"/>
        <w:rtl w:val="true"/>
      </w:rPr>
      <w:t>.</w:t>
    </w:r>
    <w:r>
      <w:rPr>
        <w:rFonts w:cs="B Nazanin"/>
        <w:sz w:val="20"/>
        <w:szCs w:val="20"/>
        <w:rtl w:val="true"/>
      </w:rPr>
      <w:tab/>
    </w:r>
    <w:r>
      <w:rPr>
        <w:rFonts w:cs="B Nazanin"/>
        <w:color w:val="00B0F0"/>
        <w:sz w:val="20"/>
        <w:sz w:val="20"/>
        <w:szCs w:val="20"/>
        <w:rtl w:val="true"/>
      </w:rPr>
      <w:t xml:space="preserve">صفحه </w:t>
    </w:r>
    <w:r>
      <w:rPr>
        <w:rFonts w:cs="B Nazanin"/>
        <w:color w:val="00B0F0"/>
        <w:sz w:val="20"/>
        <w:szCs w:val="20"/>
        <w:rtl w:val="true"/>
      </w:rPr>
      <w:t xml:space="preserve">: </w:t>
    </w:r>
    <w:r>
      <w:rPr>
        <w:rFonts w:cs="B Nazanin"/>
        <w:color w:val="00B0F0"/>
        <w:sz w:val="20"/>
        <w:szCs w:val="20"/>
        <w:rtl w:val="true"/>
      </w:rPr>
      <w:fldChar w:fldCharType="begin"/>
    </w:r>
    <w:r>
      <w:rPr>
        <w:rtl w:val="true"/>
        <w:sz w:val="20"/>
        <w:sz w:val="20"/>
        <w:szCs w:val="20"/>
        <w:rFonts w:cs="B Nazanin"/>
        <w:color w:val="00B0F0"/>
      </w:rPr>
      <w:instrText xml:space="preserve"> PAGE </w:instrText>
    </w:r>
    <w:r>
      <w:rPr>
        <w:rtl w:val="true"/>
        <w:sz w:val="20"/>
        <w:sz w:val="20"/>
        <w:szCs w:val="20"/>
        <w:rFonts w:cs="B Nazanin"/>
        <w:color w:val="00B0F0"/>
      </w:rPr>
      <w:fldChar w:fldCharType="separate"/>
    </w:r>
    <w:r>
      <w:rPr>
        <w:rtl w:val="true"/>
        <w:sz w:val="20"/>
        <w:sz w:val="20"/>
        <w:szCs w:val="20"/>
        <w:rFonts w:cs="B Nazanin"/>
        <w:color w:val="00B0F0"/>
      </w:rPr>
      <w:t>4</w:t>
    </w:r>
    <w:r>
      <w:rPr>
        <w:rtl w:val="true"/>
        <w:sz w:val="20"/>
        <w:sz w:val="20"/>
        <w:szCs w:val="20"/>
        <w:rFonts w:cs="B Nazanin"/>
        <w:color w:val="00B0F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pBdr>
        <w:top w:val="single" w:sz="18" w:space="0" w:color="008000"/>
      </w:pBdr>
      <w:tabs>
        <w:tab w:val="clear" w:pos="8306"/>
        <w:tab w:val="center" w:pos="4153" w:leader="none"/>
        <w:tab w:val="right" w:pos="10204" w:leader="none"/>
      </w:tabs>
      <w:suppressAutoHyphens w:val="false"/>
      <w:spacing w:before="0" w:afterAutospacing="1"/>
      <w:jc w:val="center"/>
      <w:rPr>
        <w:rFonts w:cs="B Nazanin"/>
        <w:sz w:val="20"/>
        <w:szCs w:val="20"/>
      </w:rPr>
    </w:pPr>
    <w:r>
      <w:rPr>
        <w:rFonts w:ascii="B Nazanin" w:hAnsi="B Nazanin" w:cs="B Nazanin"/>
        <w:sz w:val="20"/>
        <w:sz w:val="20"/>
        <w:szCs w:val="20"/>
        <w:rtl w:val="true"/>
      </w:rPr>
      <w:t>تذكر</w:t>
    </w:r>
    <w:r>
      <w:rPr>
        <w:rFonts w:cs="B Nazanin" w:ascii="B Nazanin" w:hAnsi="B Nazanin"/>
        <w:sz w:val="20"/>
        <w:szCs w:val="20"/>
        <w:rtl w:val="true"/>
      </w:rPr>
      <w:t xml:space="preserve">: </w:t>
    </w:r>
    <w:r>
      <w:rPr>
        <w:rFonts w:ascii="B Nazanin" w:hAnsi="B Nazanin" w:cs="B Nazanin"/>
        <w:sz w:val="20"/>
        <w:sz w:val="20"/>
        <w:szCs w:val="20"/>
        <w:rtl w:val="true"/>
      </w:rPr>
      <w:t>درصورتيكه اعتبار اسنادي ، مطابق با شرايط بالا گشايش نگردد شركت ملي صنايع مس ايران از پذيرفتن آن معذور مي باشد</w:t>
    </w:r>
    <w:r>
      <w:rPr>
        <w:rFonts w:cs="B Nazanin" w:ascii="B Nazanin" w:hAnsi="B Nazanin"/>
        <w:sz w:val="20"/>
        <w:szCs w:val="20"/>
        <w:rtl w:val="true"/>
      </w:rPr>
      <w:t>.</w:t>
    </w:r>
    <w:r>
      <w:rPr>
        <w:rFonts w:cs="B Nazanin"/>
        <w:sz w:val="20"/>
        <w:szCs w:val="20"/>
        <w:rtl w:val="true"/>
      </w:rPr>
      <w:tab/>
    </w:r>
    <w:r>
      <w:rPr>
        <w:rFonts w:cs="B Nazanin"/>
        <w:color w:val="00B0F0"/>
        <w:sz w:val="20"/>
        <w:sz w:val="20"/>
        <w:szCs w:val="20"/>
        <w:rtl w:val="true"/>
      </w:rPr>
      <w:t xml:space="preserve">صفحه </w:t>
    </w:r>
    <w:r>
      <w:rPr>
        <w:rFonts w:cs="B Nazanin"/>
        <w:color w:val="00B0F0"/>
        <w:sz w:val="20"/>
        <w:szCs w:val="20"/>
        <w:rtl w:val="true"/>
      </w:rPr>
      <w:t xml:space="preserve">: </w:t>
    </w:r>
    <w:r>
      <w:rPr>
        <w:rFonts w:cs="B Nazanin"/>
        <w:color w:val="00B0F0"/>
        <w:sz w:val="20"/>
        <w:szCs w:val="20"/>
        <w:rtl w:val="true"/>
      </w:rPr>
      <w:fldChar w:fldCharType="begin"/>
    </w:r>
    <w:r>
      <w:rPr>
        <w:rtl w:val="true"/>
        <w:sz w:val="20"/>
        <w:sz w:val="20"/>
        <w:szCs w:val="20"/>
        <w:rFonts w:cs="B Nazanin"/>
        <w:color w:val="00B0F0"/>
      </w:rPr>
      <w:instrText xml:space="preserve"> PAGE </w:instrText>
    </w:r>
    <w:r>
      <w:rPr>
        <w:rtl w:val="true"/>
        <w:sz w:val="20"/>
        <w:sz w:val="20"/>
        <w:szCs w:val="20"/>
        <w:rFonts w:cs="B Nazanin"/>
        <w:color w:val="00B0F0"/>
      </w:rPr>
      <w:fldChar w:fldCharType="separate"/>
    </w:r>
    <w:r>
      <w:rPr>
        <w:rtl w:val="true"/>
        <w:sz w:val="20"/>
        <w:sz w:val="20"/>
        <w:szCs w:val="20"/>
        <w:rFonts w:cs="B Nazanin"/>
        <w:color w:val="00B0F0"/>
      </w:rPr>
      <w:t>4</w:t>
    </w:r>
    <w:r>
      <w:rPr>
        <w:rtl w:val="true"/>
        <w:sz w:val="20"/>
        <w:sz w:val="20"/>
        <w:szCs w:val="20"/>
        <w:rFonts w:cs="B Nazanin"/>
        <w:color w:val="00B0F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469" w:type="dxa"/>
      <w:jc w:val="left"/>
      <w:tblInd w:w="-20" w:type="dxa"/>
      <w:tblLayout w:type="fixed"/>
      <w:tblCellMar>
        <w:top w:w="0" w:type="dxa"/>
        <w:left w:w="0" w:type="dxa"/>
        <w:bottom w:w="0" w:type="dxa"/>
        <w:right w:w="0" w:type="dxa"/>
      </w:tblCellMar>
      <w:tblLook w:val="04a0" w:noHBand="0" w:noVBand="1" w:firstColumn="1" w:lastRow="0" w:lastColumn="0" w:firstRow="1"/>
    </w:tblPr>
    <w:tblGrid>
      <w:gridCol w:w="4680"/>
      <w:gridCol w:w="2410"/>
      <w:gridCol w:w="1362"/>
      <w:gridCol w:w="2016"/>
    </w:tblGrid>
    <w:tr>
      <w:trPr>
        <w:trHeight w:val="20" w:hRule="atLeast"/>
      </w:trPr>
      <w:tc>
        <w:tcPr>
          <w:tcW w:w="4680" w:type="dxa"/>
          <w:tcBorders/>
          <w:shd w:color="auto" w:fill="auto" w:val="clear"/>
          <w:vAlign w:val="center"/>
        </w:tcPr>
        <w:p>
          <w:pPr>
            <w:pStyle w:val="TableContents"/>
            <w:rPr>
              <w:color w:val="000000"/>
            </w:rPr>
          </w:pPr>
          <w:r>
            <w:rPr>
              <w:color w:val="000000"/>
              <w:rtl w:val="true"/>
            </w:rPr>
          </w:r>
        </w:p>
      </w:tc>
      <w:tc>
        <w:tcPr>
          <w:tcW w:w="2410" w:type="dxa"/>
          <w:tcBorders/>
          <w:shd w:color="auto" w:fill="auto" w:val="clear"/>
          <w:vAlign w:val="center"/>
        </w:tcPr>
        <w:p>
          <w:pPr>
            <w:pStyle w:val="TableContents"/>
            <w:rPr>
              <w:rFonts w:cs="Titr"/>
              <w:color w:val="000000"/>
              <w:sz w:val="20"/>
              <w:szCs w:val="20"/>
            </w:rPr>
          </w:pPr>
          <w:r>
            <w:rPr>
              <w:rFonts w:cs="Titr"/>
              <w:color w:val="000000"/>
              <w:sz w:val="20"/>
              <w:szCs w:val="20"/>
              <w:rtl w:val="true"/>
            </w:rPr>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color w:val="000000"/>
              <w:rtl w:val="true"/>
            </w:rPr>
          </w:r>
        </w:p>
      </w:tc>
    </w:tr>
    <w:tr>
      <w:trPr>
        <w:trHeight w:val="20" w:hRule="atLeast"/>
      </w:trPr>
      <w:tc>
        <w:tcPr>
          <w:tcW w:w="4680" w:type="dxa"/>
          <w:vMerge w:val="restart"/>
          <w:tcBorders>
            <w:bottom w:val="single" w:sz="4" w:space="0" w:color="000000"/>
          </w:tcBorders>
          <w:shd w:color="auto" w:fill="auto" w:val="clear"/>
          <w:vAlign w:val="center"/>
        </w:tcPr>
        <w:p>
          <w:pPr>
            <w:pStyle w:val="TableContents"/>
            <w:rPr>
              <w:color w:val="000000"/>
            </w:rPr>
          </w:pPr>
          <w:r>
            <w:rPr>
              <w:rFonts w:ascii="IranNastaliq" w:hAnsi="IranNastaliq" w:cs="IranNastaliq"/>
              <w:b/>
              <w:b/>
              <w:bCs/>
              <w:color w:val="000000"/>
              <w:sz w:val="32"/>
              <w:sz w:val="32"/>
              <w:szCs w:val="32"/>
              <w:rtl w:val="true"/>
            </w:rPr>
            <w:t>امور فروش</w:t>
          </w:r>
        </w:p>
        <w:p>
          <w:pPr>
            <w:pStyle w:val="TableContents"/>
            <w:rPr>
              <w:color w:val="000000"/>
            </w:rPr>
          </w:pPr>
          <w:r>
            <w:rPr>
              <w:rFonts w:ascii="IranNastaliq" w:hAnsi="IranNastaliq" w:cs="IranNastaliq"/>
              <w:b/>
              <w:b/>
              <w:bCs/>
              <w:color w:val="000000"/>
              <w:rtl w:val="true"/>
            </w:rPr>
            <w:t>پيش فاکتور اعتبار اسنادی</w:t>
          </w:r>
        </w:p>
      </w:tc>
      <w:tc>
        <w:tcPr>
          <w:tcW w:w="2410" w:type="dxa"/>
          <w:vMerge w:val="restart"/>
          <w:tcBorders>
            <w:bottom w:val="single" w:sz="4" w:space="0" w:color="000000"/>
          </w:tcBorders>
          <w:shd w:color="auto" w:fill="auto" w:val="clear"/>
          <w:vAlign w:val="center"/>
        </w:tcPr>
        <w:p>
          <w:pPr>
            <w:pStyle w:val="TableContents"/>
            <w:rPr>
              <w:rFonts w:cs="Titr"/>
              <w:color w:val="000000"/>
              <w:sz w:val="20"/>
              <w:szCs w:val="20"/>
            </w:rPr>
          </w:pPr>
          <w:r>
            <w:rPr>
              <w:rtl w:val="true"/>
            </w:rPr>
            <w:drawing>
              <wp:inline distT="0" distB="0" distL="0" distR="0">
                <wp:extent cx="834390" cy="834390"/>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1"/>
                        <a:stretch>
                          <a:fillRect/>
                        </a:stretch>
                      </pic:blipFill>
                      <pic:spPr bwMode="auto">
                        <a:xfrm>
                          <a:off x="0" y="0"/>
                          <a:ext cx="834390" cy="834390"/>
                        </a:xfrm>
                        <a:prstGeom prst="rect">
                          <a:avLst/>
                        </a:prstGeom>
                      </pic:spPr>
                    </pic:pic>
                  </a:graphicData>
                </a:graphic>
              </wp:inline>
            </w:drawing>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rFonts w:ascii="B Nazanin" w:hAnsi="B Nazanin" w:cs="B Nazanin"/>
              <w:color w:val="000000"/>
              <w:sz w:val="18"/>
              <w:sz w:val="18"/>
              <w:szCs w:val="18"/>
              <w:rtl w:val="true"/>
            </w:rPr>
            <w:t>تاريخ</w:t>
          </w:r>
          <w:r>
            <w:rPr>
              <w:rFonts w:cs="B Nazanin" w:ascii="B Nazanin" w:hAnsi="B Nazanin"/>
              <w:color w:val="000000"/>
              <w:sz w:val="18"/>
              <w:szCs w:val="18"/>
              <w:rtl w:val="true"/>
            </w:rPr>
            <w:t xml:space="preserve">: </w:t>
          </w:r>
          <w:r>
            <w:rPr>
              <w:rFonts w:cs="B Nazanin" w:ascii="Calibri" w:hAnsi="Calibri" w:asciiTheme="minorHAnsi" w:hAnsiTheme="minorHAnsi"/>
              <w:color w:val="000000"/>
              <w:sz w:val="18"/>
              <w:szCs w:val="18"/>
            </w:rPr>
            <w:t>C_PERFORMA_DATE</w:t>
          </w:r>
        </w:p>
      </w:tc>
    </w:tr>
    <w:tr>
      <w:trPr>
        <w:trHeight w:val="20" w:hRule="atLeast"/>
      </w:trPr>
      <w:tc>
        <w:tcPr>
          <w:tcW w:w="4680" w:type="dxa"/>
          <w:vMerge w:val="continue"/>
          <w:tcBorders/>
          <w:shd w:color="auto" w:fill="auto" w:val="clear"/>
          <w:vAlign w:val="center"/>
        </w:tcPr>
        <w:p>
          <w:pPr>
            <w:pStyle w:val="TableContents"/>
            <w:rPr>
              <w:rFonts w:ascii="IranNastaliq" w:hAnsi="IranNastaliq" w:cs="IranNastaliq"/>
              <w:b/>
              <w:bCs/>
              <w:color w:val="000000"/>
              <w:sz w:val="32"/>
              <w:szCs w:val="32"/>
            </w:rPr>
          </w:pPr>
          <w:r>
            <w:rPr>
              <w:rFonts w:cs="IranNastaliq" w:ascii="IranNastaliq" w:hAnsi="IranNastaliq"/>
              <w:b/>
              <w:bCs/>
              <w:color w:val="000000"/>
              <w:sz w:val="32"/>
              <w:szCs w:val="32"/>
              <w:rtl w:val="true"/>
            </w:rPr>
          </w:r>
        </w:p>
      </w:tc>
      <w:tc>
        <w:tcPr>
          <w:tcW w:w="2410" w:type="dxa"/>
          <w:vMerge w:val="continue"/>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rFonts w:ascii="B Nazanin" w:hAnsi="B Nazanin" w:cs="B Nazanin"/>
              <w:color w:val="000000"/>
              <w:sz w:val="18"/>
              <w:sz w:val="18"/>
              <w:szCs w:val="18"/>
              <w:rtl w:val="true"/>
            </w:rPr>
            <w:t>شماره</w:t>
          </w:r>
          <w:r>
            <w:rPr>
              <w:rFonts w:cs="B Nazanin" w:ascii="B Nazanin" w:hAnsi="B Nazanin"/>
              <w:color w:val="000000"/>
              <w:sz w:val="18"/>
              <w:szCs w:val="18"/>
              <w:rtl w:val="true"/>
            </w:rPr>
            <w:t>:</w:t>
          </w:r>
          <w:r>
            <w:rPr>
              <w:rFonts w:cs="B Nazanin" w:ascii="Calibri" w:hAnsi="Calibri" w:asciiTheme="minorHAnsi" w:hAnsiTheme="minorHAnsi"/>
              <w:color w:val="000000"/>
              <w:sz w:val="18"/>
              <w:szCs w:val="18"/>
            </w:rPr>
            <w:t>C_PERFORMA_NO</w:t>
          </w:r>
        </w:p>
      </w:tc>
    </w:tr>
    <w:tr>
      <w:trPr>
        <w:trHeight w:val="20" w:hRule="atLeast"/>
      </w:trPr>
      <w:tc>
        <w:tcPr>
          <w:tcW w:w="4680" w:type="dxa"/>
          <w:vMerge w:val="continue"/>
          <w:tcBorders/>
          <w:shd w:color="auto" w:fill="auto" w:val="clear"/>
          <w:vAlign w:val="center"/>
        </w:tcPr>
        <w:p>
          <w:pPr>
            <w:pStyle w:val="TableContents"/>
            <w:rPr>
              <w:rFonts w:ascii="IranNastaliq" w:hAnsi="IranNastaliq" w:cs="IranNastaliq"/>
              <w:b/>
              <w:bCs/>
              <w:color w:val="000000"/>
              <w:sz w:val="32"/>
              <w:szCs w:val="32"/>
            </w:rPr>
          </w:pPr>
          <w:r>
            <w:rPr>
              <w:rFonts w:cs="IranNastaliq" w:ascii="IranNastaliq" w:hAnsi="IranNastaliq"/>
              <w:b/>
              <w:bCs/>
              <w:color w:val="000000"/>
              <w:sz w:val="32"/>
              <w:szCs w:val="32"/>
              <w:rtl w:val="true"/>
            </w:rPr>
          </w:r>
        </w:p>
      </w:tc>
      <w:tc>
        <w:tcPr>
          <w:tcW w:w="2410" w:type="dxa"/>
          <w:vMerge w:val="continue"/>
          <w:tcBorders/>
          <w:shd w:color="auto" w:fill="auto" w:val="clear"/>
        </w:tcPr>
        <w:p>
          <w:pPr>
            <w:pStyle w:val="TableContents"/>
            <w:rPr>
              <w:rFonts w:cs="Titr"/>
              <w:color w:val="000000"/>
              <w:sz w:val="20"/>
              <w:szCs w:val="20"/>
            </w:rPr>
          </w:pPr>
          <w:r>
            <w:rPr>
              <w:rFonts w:cs="Titr"/>
              <w:color w:val="000000"/>
              <w:sz w:val="20"/>
              <w:szCs w:val="20"/>
              <w:rtl w:val="true"/>
            </w:rPr>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rFonts w:ascii="B Nazanin" w:hAnsi="B Nazanin" w:cs="B Nazanin"/>
              <w:color w:val="000000"/>
              <w:sz w:val="18"/>
              <w:sz w:val="18"/>
              <w:szCs w:val="18"/>
              <w:rtl w:val="true"/>
            </w:rPr>
            <w:t>پيوست</w:t>
          </w:r>
          <w:r>
            <w:rPr>
              <w:rFonts w:cs="B Nazanin" w:ascii="B Nazanin" w:hAnsi="B Nazanin"/>
              <w:color w:val="000000"/>
              <w:sz w:val="18"/>
              <w:szCs w:val="18"/>
              <w:rtl w:val="true"/>
            </w:rPr>
            <w:t xml:space="preserve">: </w:t>
          </w:r>
          <w:r>
            <w:rPr>
              <w:rFonts w:ascii="B Nazanin" w:hAnsi="B Nazanin" w:cs="B Nazanin"/>
              <w:color w:val="000000"/>
              <w:sz w:val="18"/>
              <w:sz w:val="18"/>
              <w:szCs w:val="18"/>
              <w:rtl w:val="true"/>
            </w:rPr>
            <w:t>ندارد</w:t>
          </w:r>
        </w:p>
      </w:tc>
    </w:tr>
    <w:tr>
      <w:trPr>
        <w:trHeight w:val="20" w:hRule="atLeast"/>
      </w:trPr>
      <w:tc>
        <w:tcPr>
          <w:tcW w:w="4680" w:type="dxa"/>
          <w:vMerge w:val="continue"/>
          <w:tcBorders>
            <w:bottom w:val="single" w:sz="4" w:space="0" w:color="000000"/>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2410" w:type="dxa"/>
          <w:vMerge w:val="continue"/>
          <w:tcBorders>
            <w:bottom w:val="single" w:sz="4" w:space="0" w:color="000000"/>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1362" w:type="dxa"/>
          <w:tcBorders>
            <w:bottom w:val="single" w:sz="4" w:space="0" w:color="000000"/>
          </w:tcBorders>
          <w:shd w:color="auto" w:fill="auto" w:val="clear"/>
        </w:tcPr>
        <w:p>
          <w:pPr>
            <w:pStyle w:val="TableContents"/>
            <w:rPr>
              <w:color w:val="000000"/>
            </w:rPr>
          </w:pPr>
          <w:r>
            <w:rPr>
              <w:color w:val="000000"/>
              <w:rtl w:val="true"/>
            </w:rPr>
          </w:r>
        </w:p>
      </w:tc>
      <w:tc>
        <w:tcPr>
          <w:tcW w:w="2016" w:type="dxa"/>
          <w:tcBorders>
            <w:bottom w:val="single" w:sz="4" w:space="0" w:color="000000"/>
          </w:tcBorders>
          <w:shd w:color="auto" w:fill="auto" w:val="clear"/>
        </w:tcPr>
        <w:p>
          <w:pPr>
            <w:pStyle w:val="TableContents"/>
            <w:rPr>
              <w:color w:val="000000"/>
            </w:rPr>
          </w:pPr>
          <w:r>
            <w:rPr>
              <w:rFonts w:ascii="B Nazanin" w:hAnsi="B Nazanin" w:cs="B Nazanin"/>
              <w:color w:val="000000"/>
              <w:sz w:val="18"/>
              <w:sz w:val="18"/>
              <w:szCs w:val="18"/>
              <w:rtl w:val="true"/>
            </w:rPr>
            <w:t>شناسه ملي</w:t>
          </w:r>
          <w:r>
            <w:rPr>
              <w:rFonts w:cs="B Nazanin" w:ascii="B Nazanin" w:hAnsi="B Nazanin"/>
              <w:color w:val="000000"/>
              <w:sz w:val="18"/>
              <w:szCs w:val="18"/>
              <w:rtl w:val="true"/>
            </w:rPr>
            <w:t xml:space="preserve">:   </w:t>
          </w:r>
          <w:r>
            <w:rPr>
              <w:rFonts w:cs="B Nazanin" w:ascii="B Nazanin" w:hAnsi="B Nazanin"/>
              <w:color w:val="000000"/>
              <w:sz w:val="18"/>
              <w:szCs w:val="18"/>
            </w:rPr>
            <w:t>10100582059</w:t>
          </w:r>
        </w:p>
      </w:tc>
    </w:tr>
  </w:tbl>
  <w:p>
    <w:pPr>
      <w:pStyle w:val="Normal"/>
      <w:rPr/>
    </w:pPr>
    <w:r>
      <w:rPr>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469" w:type="dxa"/>
      <w:jc w:val="left"/>
      <w:tblInd w:w="-20" w:type="dxa"/>
      <w:tblLayout w:type="fixed"/>
      <w:tblCellMar>
        <w:top w:w="0" w:type="dxa"/>
        <w:left w:w="0" w:type="dxa"/>
        <w:bottom w:w="0" w:type="dxa"/>
        <w:right w:w="0" w:type="dxa"/>
      </w:tblCellMar>
      <w:tblLook w:val="04a0" w:noHBand="0" w:noVBand="1" w:firstColumn="1" w:lastRow="0" w:lastColumn="0" w:firstRow="1"/>
    </w:tblPr>
    <w:tblGrid>
      <w:gridCol w:w="4680"/>
      <w:gridCol w:w="2410"/>
      <w:gridCol w:w="1362"/>
      <w:gridCol w:w="2016"/>
    </w:tblGrid>
    <w:tr>
      <w:trPr>
        <w:trHeight w:val="20" w:hRule="atLeast"/>
      </w:trPr>
      <w:tc>
        <w:tcPr>
          <w:tcW w:w="4680" w:type="dxa"/>
          <w:tcBorders/>
          <w:shd w:color="auto" w:fill="auto" w:val="clear"/>
          <w:vAlign w:val="center"/>
        </w:tcPr>
        <w:p>
          <w:pPr>
            <w:pStyle w:val="TableContents"/>
            <w:rPr>
              <w:color w:val="000000"/>
            </w:rPr>
          </w:pPr>
          <w:r>
            <w:rPr>
              <w:color w:val="000000"/>
              <w:rtl w:val="true"/>
            </w:rPr>
          </w:r>
        </w:p>
      </w:tc>
      <w:tc>
        <w:tcPr>
          <w:tcW w:w="2410" w:type="dxa"/>
          <w:tcBorders/>
          <w:shd w:color="auto" w:fill="auto" w:val="clear"/>
          <w:vAlign w:val="center"/>
        </w:tcPr>
        <w:p>
          <w:pPr>
            <w:pStyle w:val="TableContents"/>
            <w:rPr>
              <w:rFonts w:cs="Titr"/>
              <w:color w:val="000000"/>
              <w:sz w:val="20"/>
              <w:szCs w:val="20"/>
            </w:rPr>
          </w:pPr>
          <w:r>
            <w:rPr>
              <w:rFonts w:cs="Titr"/>
              <w:color w:val="000000"/>
              <w:sz w:val="20"/>
              <w:szCs w:val="20"/>
              <w:rtl w:val="true"/>
            </w:rPr>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color w:val="000000"/>
              <w:rtl w:val="true"/>
            </w:rPr>
          </w:r>
        </w:p>
      </w:tc>
    </w:tr>
    <w:tr>
      <w:trPr>
        <w:trHeight w:val="20" w:hRule="atLeast"/>
      </w:trPr>
      <w:tc>
        <w:tcPr>
          <w:tcW w:w="4680" w:type="dxa"/>
          <w:vMerge w:val="restart"/>
          <w:tcBorders>
            <w:bottom w:val="single" w:sz="4" w:space="0" w:color="000000"/>
          </w:tcBorders>
          <w:shd w:color="auto" w:fill="auto" w:val="clear"/>
          <w:vAlign w:val="center"/>
        </w:tcPr>
        <w:p>
          <w:pPr>
            <w:pStyle w:val="TableContents"/>
            <w:rPr>
              <w:color w:val="000000"/>
            </w:rPr>
          </w:pPr>
          <w:r>
            <w:rPr>
              <w:rFonts w:ascii="IranNastaliq" w:hAnsi="IranNastaliq" w:cs="IranNastaliq"/>
              <w:b/>
              <w:b/>
              <w:bCs/>
              <w:color w:val="000000"/>
              <w:sz w:val="32"/>
              <w:sz w:val="32"/>
              <w:szCs w:val="32"/>
              <w:rtl w:val="true"/>
            </w:rPr>
            <w:t>امور فروش</w:t>
          </w:r>
        </w:p>
        <w:p>
          <w:pPr>
            <w:pStyle w:val="TableContents"/>
            <w:rPr>
              <w:color w:val="000000"/>
            </w:rPr>
          </w:pPr>
          <w:r>
            <w:rPr>
              <w:rFonts w:ascii="IranNastaliq" w:hAnsi="IranNastaliq" w:cs="IranNastaliq"/>
              <w:b/>
              <w:b/>
              <w:bCs/>
              <w:color w:val="000000"/>
              <w:rtl w:val="true"/>
            </w:rPr>
            <w:t>پيش فاکتور اعتبار اسنادی</w:t>
          </w:r>
        </w:p>
      </w:tc>
      <w:tc>
        <w:tcPr>
          <w:tcW w:w="2410" w:type="dxa"/>
          <w:vMerge w:val="restart"/>
          <w:tcBorders>
            <w:bottom w:val="single" w:sz="4" w:space="0" w:color="000000"/>
          </w:tcBorders>
          <w:shd w:color="auto" w:fill="auto" w:val="clear"/>
          <w:vAlign w:val="center"/>
        </w:tcPr>
        <w:p>
          <w:pPr>
            <w:pStyle w:val="TableContents"/>
            <w:rPr>
              <w:rFonts w:cs="Titr"/>
              <w:color w:val="000000"/>
              <w:sz w:val="20"/>
              <w:szCs w:val="20"/>
            </w:rPr>
          </w:pPr>
          <w:r>
            <w:rPr>
              <w:rtl w:val="true"/>
            </w:rPr>
            <w:drawing>
              <wp:inline distT="0" distB="0" distL="0" distR="0">
                <wp:extent cx="834390" cy="834390"/>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1"/>
                        <a:stretch>
                          <a:fillRect/>
                        </a:stretch>
                      </pic:blipFill>
                      <pic:spPr bwMode="auto">
                        <a:xfrm>
                          <a:off x="0" y="0"/>
                          <a:ext cx="834390" cy="834390"/>
                        </a:xfrm>
                        <a:prstGeom prst="rect">
                          <a:avLst/>
                        </a:prstGeom>
                      </pic:spPr>
                    </pic:pic>
                  </a:graphicData>
                </a:graphic>
              </wp:inline>
            </w:drawing>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rFonts w:ascii="B Nazanin" w:hAnsi="B Nazanin" w:cs="B Nazanin"/>
              <w:color w:val="000000"/>
              <w:sz w:val="18"/>
              <w:sz w:val="18"/>
              <w:szCs w:val="18"/>
              <w:rtl w:val="true"/>
            </w:rPr>
            <w:t>تاريخ</w:t>
          </w:r>
          <w:r>
            <w:rPr>
              <w:rFonts w:cs="B Nazanin" w:ascii="B Nazanin" w:hAnsi="B Nazanin"/>
              <w:color w:val="000000"/>
              <w:sz w:val="18"/>
              <w:szCs w:val="18"/>
              <w:rtl w:val="true"/>
            </w:rPr>
            <w:t xml:space="preserve">: </w:t>
          </w:r>
          <w:r>
            <w:rPr>
              <w:rFonts w:cs="B Nazanin" w:ascii="Calibri" w:hAnsi="Calibri" w:asciiTheme="minorHAnsi" w:hAnsiTheme="minorHAnsi"/>
              <w:color w:val="000000"/>
              <w:sz w:val="18"/>
              <w:szCs w:val="18"/>
            </w:rPr>
            <w:t>C_PERFORMA_DATE</w:t>
          </w:r>
        </w:p>
      </w:tc>
    </w:tr>
    <w:tr>
      <w:trPr>
        <w:trHeight w:val="20" w:hRule="atLeast"/>
      </w:trPr>
      <w:tc>
        <w:tcPr>
          <w:tcW w:w="4680" w:type="dxa"/>
          <w:vMerge w:val="continue"/>
          <w:tcBorders/>
          <w:shd w:color="auto" w:fill="auto" w:val="clear"/>
          <w:vAlign w:val="center"/>
        </w:tcPr>
        <w:p>
          <w:pPr>
            <w:pStyle w:val="TableContents"/>
            <w:rPr>
              <w:rFonts w:ascii="IranNastaliq" w:hAnsi="IranNastaliq" w:cs="IranNastaliq"/>
              <w:b/>
              <w:bCs/>
              <w:color w:val="000000"/>
              <w:sz w:val="32"/>
              <w:szCs w:val="32"/>
            </w:rPr>
          </w:pPr>
          <w:r>
            <w:rPr>
              <w:rFonts w:cs="IranNastaliq" w:ascii="IranNastaliq" w:hAnsi="IranNastaliq"/>
              <w:b/>
              <w:bCs/>
              <w:color w:val="000000"/>
              <w:sz w:val="32"/>
              <w:szCs w:val="32"/>
              <w:rtl w:val="true"/>
            </w:rPr>
          </w:r>
        </w:p>
      </w:tc>
      <w:tc>
        <w:tcPr>
          <w:tcW w:w="2410" w:type="dxa"/>
          <w:vMerge w:val="continue"/>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rFonts w:ascii="B Nazanin" w:hAnsi="B Nazanin" w:cs="B Nazanin"/>
              <w:color w:val="000000"/>
              <w:sz w:val="18"/>
              <w:sz w:val="18"/>
              <w:szCs w:val="18"/>
              <w:rtl w:val="true"/>
            </w:rPr>
            <w:t>شماره</w:t>
          </w:r>
          <w:r>
            <w:rPr>
              <w:rFonts w:cs="B Nazanin" w:ascii="B Nazanin" w:hAnsi="B Nazanin"/>
              <w:color w:val="000000"/>
              <w:sz w:val="18"/>
              <w:szCs w:val="18"/>
              <w:rtl w:val="true"/>
            </w:rPr>
            <w:t>:</w:t>
          </w:r>
          <w:r>
            <w:rPr>
              <w:rFonts w:cs="B Nazanin" w:ascii="Calibri" w:hAnsi="Calibri" w:asciiTheme="minorHAnsi" w:hAnsiTheme="minorHAnsi"/>
              <w:color w:val="000000"/>
              <w:sz w:val="18"/>
              <w:szCs w:val="18"/>
            </w:rPr>
            <w:t>C_PERFORMA_NO</w:t>
          </w:r>
        </w:p>
      </w:tc>
    </w:tr>
    <w:tr>
      <w:trPr>
        <w:trHeight w:val="20" w:hRule="atLeast"/>
      </w:trPr>
      <w:tc>
        <w:tcPr>
          <w:tcW w:w="4680" w:type="dxa"/>
          <w:vMerge w:val="continue"/>
          <w:tcBorders/>
          <w:shd w:color="auto" w:fill="auto" w:val="clear"/>
          <w:vAlign w:val="center"/>
        </w:tcPr>
        <w:p>
          <w:pPr>
            <w:pStyle w:val="TableContents"/>
            <w:rPr>
              <w:rFonts w:ascii="IranNastaliq" w:hAnsi="IranNastaliq" w:cs="IranNastaliq"/>
              <w:b/>
              <w:bCs/>
              <w:color w:val="000000"/>
              <w:sz w:val="32"/>
              <w:szCs w:val="32"/>
            </w:rPr>
          </w:pPr>
          <w:r>
            <w:rPr>
              <w:rFonts w:cs="IranNastaliq" w:ascii="IranNastaliq" w:hAnsi="IranNastaliq"/>
              <w:b/>
              <w:bCs/>
              <w:color w:val="000000"/>
              <w:sz w:val="32"/>
              <w:szCs w:val="32"/>
              <w:rtl w:val="true"/>
            </w:rPr>
          </w:r>
        </w:p>
      </w:tc>
      <w:tc>
        <w:tcPr>
          <w:tcW w:w="2410" w:type="dxa"/>
          <w:vMerge w:val="continue"/>
          <w:tcBorders/>
          <w:shd w:color="auto" w:fill="auto" w:val="clear"/>
        </w:tcPr>
        <w:p>
          <w:pPr>
            <w:pStyle w:val="TableContents"/>
            <w:rPr>
              <w:rFonts w:cs="Titr"/>
              <w:color w:val="000000"/>
              <w:sz w:val="20"/>
              <w:szCs w:val="20"/>
            </w:rPr>
          </w:pPr>
          <w:r>
            <w:rPr>
              <w:rFonts w:cs="Titr"/>
              <w:color w:val="000000"/>
              <w:sz w:val="20"/>
              <w:szCs w:val="20"/>
              <w:rtl w:val="true"/>
            </w:rPr>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rFonts w:ascii="B Nazanin" w:hAnsi="B Nazanin" w:cs="B Nazanin"/>
              <w:color w:val="000000"/>
              <w:sz w:val="18"/>
              <w:sz w:val="18"/>
              <w:szCs w:val="18"/>
              <w:rtl w:val="true"/>
            </w:rPr>
            <w:t>پيوست</w:t>
          </w:r>
          <w:r>
            <w:rPr>
              <w:rFonts w:cs="B Nazanin" w:ascii="B Nazanin" w:hAnsi="B Nazanin"/>
              <w:color w:val="000000"/>
              <w:sz w:val="18"/>
              <w:szCs w:val="18"/>
              <w:rtl w:val="true"/>
            </w:rPr>
            <w:t xml:space="preserve">: </w:t>
          </w:r>
          <w:r>
            <w:rPr>
              <w:rFonts w:ascii="B Nazanin" w:hAnsi="B Nazanin" w:cs="B Nazanin"/>
              <w:color w:val="000000"/>
              <w:sz w:val="18"/>
              <w:sz w:val="18"/>
              <w:szCs w:val="18"/>
              <w:rtl w:val="true"/>
            </w:rPr>
            <w:t>ندارد</w:t>
          </w:r>
        </w:p>
      </w:tc>
    </w:tr>
    <w:tr>
      <w:trPr>
        <w:trHeight w:val="20" w:hRule="atLeast"/>
      </w:trPr>
      <w:tc>
        <w:tcPr>
          <w:tcW w:w="4680" w:type="dxa"/>
          <w:vMerge w:val="continue"/>
          <w:tcBorders>
            <w:bottom w:val="single" w:sz="4" w:space="0" w:color="000000"/>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2410" w:type="dxa"/>
          <w:vMerge w:val="continue"/>
          <w:tcBorders>
            <w:bottom w:val="single" w:sz="4" w:space="0" w:color="000000"/>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1362" w:type="dxa"/>
          <w:tcBorders>
            <w:bottom w:val="single" w:sz="4" w:space="0" w:color="000000"/>
          </w:tcBorders>
          <w:shd w:color="auto" w:fill="auto" w:val="clear"/>
        </w:tcPr>
        <w:p>
          <w:pPr>
            <w:pStyle w:val="TableContents"/>
            <w:rPr>
              <w:color w:val="000000"/>
            </w:rPr>
          </w:pPr>
          <w:r>
            <w:rPr>
              <w:color w:val="000000"/>
              <w:rtl w:val="true"/>
            </w:rPr>
          </w:r>
        </w:p>
      </w:tc>
      <w:tc>
        <w:tcPr>
          <w:tcW w:w="2016" w:type="dxa"/>
          <w:tcBorders>
            <w:bottom w:val="single" w:sz="4" w:space="0" w:color="000000"/>
          </w:tcBorders>
          <w:shd w:color="auto" w:fill="auto" w:val="clear"/>
        </w:tcPr>
        <w:p>
          <w:pPr>
            <w:pStyle w:val="TableContents"/>
            <w:rPr>
              <w:color w:val="000000"/>
            </w:rPr>
          </w:pPr>
          <w:r>
            <w:rPr>
              <w:rFonts w:ascii="B Nazanin" w:hAnsi="B Nazanin" w:cs="B Nazanin"/>
              <w:color w:val="000000"/>
              <w:sz w:val="18"/>
              <w:sz w:val="18"/>
              <w:szCs w:val="18"/>
              <w:rtl w:val="true"/>
            </w:rPr>
            <w:t>شناسه ملي</w:t>
          </w:r>
          <w:r>
            <w:rPr>
              <w:rFonts w:cs="B Nazanin" w:ascii="B Nazanin" w:hAnsi="B Nazanin"/>
              <w:color w:val="000000"/>
              <w:sz w:val="18"/>
              <w:szCs w:val="18"/>
              <w:rtl w:val="true"/>
            </w:rPr>
            <w:t xml:space="preserve">:   </w:t>
          </w:r>
          <w:r>
            <w:rPr>
              <w:rFonts w:cs="B Nazanin" w:ascii="B Nazanin" w:hAnsi="B Nazanin"/>
              <w:color w:val="000000"/>
              <w:sz w:val="18"/>
              <w:szCs w:val="18"/>
            </w:rPr>
            <w:t>10100582059</w:t>
          </w:r>
        </w:p>
      </w:tc>
    </w:tr>
  </w:tbl>
  <w:p>
    <w:pPr>
      <w:pStyle w:val="Normal"/>
      <w:rPr/>
    </w:pPr>
    <w:r>
      <w:rPr>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sz w:val="20"/>
        <w:szCs w:val="20"/>
        <w:color w:val="993300"/>
      </w:rPr>
    </w:lvl>
    <w:lvl w:ilvl="1">
      <w:start w:val="1"/>
      <w:numFmt w:val="upperRoman"/>
      <w:lvlText w:val="%2)"/>
      <w:lvlJc w:val="left"/>
      <w:pPr>
        <w:tabs>
          <w:tab w:val="num" w:pos="0"/>
        </w:tabs>
        <w:ind w:left="0" w:hanging="0"/>
      </w:pPr>
      <w:rPr>
        <w:sz w:val="24"/>
        <w:szCs w:val="24"/>
        <w:color w:val="993300"/>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553"/>
        </w:tabs>
        <w:ind w:left="553" w:hanging="360"/>
      </w:pPr>
      <w:rPr>
        <w:rFonts w:ascii="B Nazanin" w:hAnsi="B Nazanin" w:cs="B Nazanin"/>
      </w:rPr>
    </w:lvl>
    <w:lvl w:ilvl="1">
      <w:start w:val="1"/>
      <w:numFmt w:val="bullet"/>
      <w:lvlText w:val="◦"/>
      <w:lvlJc w:val="right"/>
      <w:pPr>
        <w:tabs>
          <w:tab w:val="num" w:pos="913"/>
        </w:tabs>
        <w:ind w:left="913" w:hanging="360"/>
      </w:pPr>
      <w:rPr>
        <w:rFonts w:ascii="OpenSymbol" w:hAnsi="OpenSymbol" w:cs="OpenSymbol" w:hint="default"/>
      </w:rPr>
    </w:lvl>
    <w:lvl w:ilvl="2">
      <w:start w:val="1"/>
      <w:numFmt w:val="bullet"/>
      <w:lvlText w:val="▪"/>
      <w:lvlJc w:val="right"/>
      <w:pPr>
        <w:tabs>
          <w:tab w:val="num" w:pos="1273"/>
        </w:tabs>
        <w:ind w:left="1273" w:hanging="360"/>
      </w:pPr>
      <w:rPr>
        <w:rFonts w:ascii="OpenSymbol" w:hAnsi="OpenSymbol" w:cs="OpenSymbol" w:hint="default"/>
      </w:rPr>
    </w:lvl>
    <w:lvl w:ilvl="3">
      <w:start w:val="1"/>
      <w:numFmt w:val="bullet"/>
      <w:lvlText w:val=""/>
      <w:lvlJc w:val="right"/>
      <w:pPr>
        <w:tabs>
          <w:tab w:val="num" w:pos="1633"/>
        </w:tabs>
        <w:ind w:left="1633" w:hanging="360"/>
      </w:pPr>
      <w:rPr>
        <w:rFonts w:ascii="Symbol" w:hAnsi="Symbol" w:cs="Symbol" w:hint="default"/>
      </w:rPr>
    </w:lvl>
    <w:lvl w:ilvl="4">
      <w:start w:val="1"/>
      <w:numFmt w:val="bullet"/>
      <w:lvlText w:val="◦"/>
      <w:lvlJc w:val="right"/>
      <w:pPr>
        <w:tabs>
          <w:tab w:val="num" w:pos="1993"/>
        </w:tabs>
        <w:ind w:left="1993" w:hanging="360"/>
      </w:pPr>
      <w:rPr>
        <w:rFonts w:ascii="OpenSymbol" w:hAnsi="OpenSymbol" w:cs="OpenSymbol" w:hint="default"/>
      </w:rPr>
    </w:lvl>
    <w:lvl w:ilvl="5">
      <w:start w:val="1"/>
      <w:numFmt w:val="bullet"/>
      <w:lvlText w:val="▪"/>
      <w:lvlJc w:val="right"/>
      <w:pPr>
        <w:tabs>
          <w:tab w:val="num" w:pos="2353"/>
        </w:tabs>
        <w:ind w:left="2353" w:hanging="360"/>
      </w:pPr>
      <w:rPr>
        <w:rFonts w:ascii="OpenSymbol" w:hAnsi="OpenSymbol" w:cs="OpenSymbol" w:hint="default"/>
      </w:rPr>
    </w:lvl>
    <w:lvl w:ilvl="6">
      <w:start w:val="1"/>
      <w:numFmt w:val="bullet"/>
      <w:lvlText w:val=""/>
      <w:lvlJc w:val="right"/>
      <w:pPr>
        <w:tabs>
          <w:tab w:val="num" w:pos="2713"/>
        </w:tabs>
        <w:ind w:left="2713" w:hanging="360"/>
      </w:pPr>
      <w:rPr>
        <w:rFonts w:ascii="Symbol" w:hAnsi="Symbol" w:cs="Symbol" w:hint="default"/>
      </w:rPr>
    </w:lvl>
    <w:lvl w:ilvl="7">
      <w:start w:val="1"/>
      <w:numFmt w:val="bullet"/>
      <w:lvlText w:val="◦"/>
      <w:lvlJc w:val="right"/>
      <w:pPr>
        <w:tabs>
          <w:tab w:val="num" w:pos="3073"/>
        </w:tabs>
        <w:ind w:left="3073" w:hanging="360"/>
      </w:pPr>
      <w:rPr>
        <w:rFonts w:ascii="OpenSymbol" w:hAnsi="OpenSymbol" w:cs="OpenSymbol" w:hint="default"/>
      </w:rPr>
    </w:lvl>
    <w:lvl w:ilvl="8">
      <w:start w:val="1"/>
      <w:numFmt w:val="bullet"/>
      <w:lvlText w:val="▪"/>
      <w:lvlJc w:val="right"/>
      <w:pPr>
        <w:tabs>
          <w:tab w:val="num" w:pos="3433"/>
        </w:tabs>
        <w:ind w:left="3433"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fa-IR"/>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3ef2"/>
    <w:pPr>
      <w:widowControl/>
      <w:suppressAutoHyphens w:val="true"/>
      <w:bidi w:val="1"/>
      <w:spacing w:before="0" w:after="0"/>
      <w:jc w:val="left"/>
      <w:textAlignment w:val="baseline"/>
    </w:pPr>
    <w:rPr>
      <w:rFonts w:ascii="Times New Roman" w:hAnsi="Times New Roman" w:eastAsia="SimSun" w:cs="Times New Roman"/>
      <w:color w:val="auto"/>
      <w:kern w:val="0"/>
      <w:sz w:val="24"/>
      <w:szCs w:val="24"/>
      <w:lang w:val="en-US" w:eastAsia="zh-CN" w:bidi="fa-IR"/>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character" w:styleId="BalloonTextChar" w:customStyle="1">
    <w:name w:val="Balloon Text Char"/>
    <w:basedOn w:val="DefaultParagraphFont"/>
    <w:link w:val="BalloonText"/>
    <w:uiPriority w:val="99"/>
    <w:semiHidden/>
    <w:qFormat/>
    <w:rsid w:val="007a1da2"/>
    <w:rPr>
      <w:rFonts w:ascii="Segoe UI" w:hAnsi="Segoe UI" w:eastAsia="SimSun" w:cs="Segoe UI"/>
      <w:sz w:val="18"/>
      <w:szCs w:val="18"/>
      <w:lang w:eastAsia="zh-CN"/>
    </w:rPr>
  </w:style>
  <w:style w:type="paragraph" w:styleId="Heading" w:customStyle="1">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rPr/>
  </w:style>
  <w:style w:type="paragraph" w:styleId="Footer">
    <w:name w:val="Footer"/>
    <w:basedOn w:val="Normal"/>
    <w:rsid w:val="002373fb"/>
    <w:pPr>
      <w:tabs>
        <w:tab w:val="clear" w:pos="720"/>
        <w:tab w:val="center" w:pos="4153" w:leader="none"/>
        <w:tab w:val="right" w:pos="8306" w:leader="none"/>
      </w:tabs>
    </w:pPr>
    <w:rPr/>
  </w:style>
  <w:style w:type="paragraph" w:styleId="Header">
    <w:name w:val="Header"/>
    <w:basedOn w:val="Normal"/>
    <w:rsid w:val="002373fb"/>
    <w:pPr>
      <w:tabs>
        <w:tab w:val="clear" w:pos="720"/>
        <w:tab w:val="center" w:pos="4153" w:leader="none"/>
        <w:tab w:val="right" w:pos="8306" w:leader="none"/>
      </w:tabs>
    </w:pPr>
    <w:rPr/>
  </w:style>
  <w:style w:type="paragraph" w:styleId="ListParagraph">
    <w:name w:val="List Paragraph"/>
    <w:basedOn w:val="Normal"/>
    <w:qFormat/>
    <w:rsid w:val="002373fb"/>
    <w:pPr>
      <w:ind w:left="720"/>
    </w:pPr>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BalloonText">
    <w:name w:val="Balloon Text"/>
    <w:basedOn w:val="Normal"/>
    <w:link w:val="BalloonTextChar"/>
    <w:uiPriority w:val="99"/>
    <w:semiHidden/>
    <w:unhideWhenUsed/>
    <w:qFormat/>
    <w:rsid w:val="007a1da2"/>
    <w:pPr/>
    <w:rPr>
      <w:rFonts w:ascii="Segoe UI" w:hAnsi="Segoe UI" w:cs="Segoe UI"/>
      <w:sz w:val="18"/>
      <w:szCs w:val="18"/>
    </w:rPr>
  </w:style>
  <w:style w:type="paragraph" w:styleId="HeaderLeft" w:customStyle="1">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907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1Light">
    <w:name w:val="List Table 1 Light"/>
    <w:basedOn w:val="TableNormal"/>
    <w:uiPriority w:val="46"/>
    <w:rsid w:val="00005ed5"/>
    <w:tblPr>
      <w:tblStyleRowBandSize w:val="1"/>
      <w:tblStyleColBandSize w:val="1"/>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005ed5"/>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005ed5"/>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000000" w:themeColor="text1" w:sz="12" w:space="0"/>
          <w:insideH w:val="nil"/>
          <w:insideV w:val="nil"/>
        </w:tcBorders>
        <w:shd w:val="clear" w:color="auto" w:fill="FFFFFF" w:themeFill="background1"/>
      </w:tcPr>
    </w:tblStylePr>
    <w:tblStylePr w:type="lastRow">
      <w:rPr>
        <w:b/>
        <w:bCs/>
      </w:rPr>
      <w:tblPr/>
      <w:tcPr>
        <w:tcBorders>
          <w:top w:val="double" w:color="000000"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005ed5"/>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5">
    <w:name w:val="Grid Table 6 Colorful Accent 5"/>
    <w:basedOn w:val="TableNormal"/>
    <w:uiPriority w:val="51"/>
    <w:rsid w:val="00d03553"/>
    <w:rPr>
      <w:color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4BACC6" w:themeColor="accent5" w:sz="12" w:space="0"/>
        </w:tcBorders>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3C895-490E-4B38-AD65-1FFE71C3B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4</Pages>
  <Words>1471</Words>
  <Characters>6003</Characters>
  <CharactersWithSpaces>7370</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2026-09-14T05:59:00Z</dcterms:created>
  <dc:creator>chargoon1</dc:creator>
  <dc:description/>
  <dc:language>en-US</dc:language>
  <cp:lastModifiedBy/>
  <cp:lastPrinted>2025-07-30T20:46:00Z</cp:lastPrinted>
  <dcterms:modified xsi:type="dcterms:W3CDTF">2026-09-14T10:07:23Z</dcterms:modified>
  <cp:revision>9</cp:revision>
  <dc:subject>پيش فاكتور</dc:subject>
  <dc:title>متن اعتبارات اسنادي داخلي</dc:title>
</cp:coreProperties>
</file>

<file path=docProps/custom.xml><?xml version="1.0" encoding="utf-8"?>
<Properties xmlns="http://schemas.openxmlformats.org/officeDocument/2006/custom-properties" xmlns:vt="http://schemas.openxmlformats.org/officeDocument/2006/docPropsVTypes"/>
</file>