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Table 9. Factor-Adjusted Calendar-Time Long-Short Alpha</w:t>
      </w:r>
    </w:p>
    <w:p>
      <w:pPr>
        <w:spacing w:after="1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This table reports factor-adjusted calendar-time long-short portfolio returns formed after annual AI-related filing signals. Each month, the long leg holds non-mismatch AI filers and the short leg holds mismatch AI filers that filed within the prior 1, 3, 6, or 12 months. Panel A reports equal-weight portfolios and Panel B reports value-weight portfolios using lagged market capitalization. Alpha is the intercept from monthly time-series regressions estimated with Newey-West (lag 3) standard errors. Factors come from the official Ken French Data Library monthly Fama/French 5 Factors (2x3) file and the monthly Momentum Factor file.</w:t>
      </w:r>
    </w:p>
    <w:p>
      <w:r>
        <w:rPr>
          <w:b/>
        </w:rPr>
        <w:t>Panel A. Equal-weight long credible / short mismatch portfolios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c>
          <w:tcPr>
            <w:tcW w:type="dxa" w:w="40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Mean monthly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Annualized simple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CAPM alpha [p]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FF3 alpha [p]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FF5 alpha [p]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FF5+Mom alpha [p]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Months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1m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-0.508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-6.102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-0.218 [0.807]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0.191 [0.829]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0.183 [0.831]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0.345 [0.675]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98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3m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0.873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10.475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0.934 [0.036]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1.043 [0.023]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0.965 [0.032]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0.976 [0.026]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105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6m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-0.033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-0.393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-0.015 [0.951]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-0.020 [0.941]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-0.003 [0.990]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-0.072 [0.803]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106</w:t>
            </w:r>
          </w:p>
        </w:tc>
      </w:tr>
      <w:tr>
        <w:tc>
          <w:tcPr>
            <w:tcW w:type="dxa" w:w="40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12m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-0.195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-2.342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-0.198 [0.246]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-0.170 [0.326]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-0.173 [0.333]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-0.176 [0.322]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106</w:t>
            </w:r>
          </w:p>
        </w:tc>
      </w:tr>
    </w:tbl>
    <w:p>
      <w:r>
        <w:rPr>
          <w:b/>
        </w:rPr>
        <w:t>Panel B. Value-weight long credible / short mismatch portfolios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c>
          <w:tcPr>
            <w:tcW w:type="dxa" w:w="40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Mean monthly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Annualized simple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CAPM alpha [p]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FF3 alpha [p]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FF5 alpha [p]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FF5+Mom alpha [p]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Months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1m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0.062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0.741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0.061 [0.943]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0.122 [0.887]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0.052 [0.950]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0.129 [0.871]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98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3m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-0.138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-1.658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-0.007 [0.986]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0.024 [0.954]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0.053 [0.897]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0.001 [0.997]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105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6m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0.045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0.542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-0.137 [0.666]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-0.089 [0.774]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-0.047 [0.885]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-0.032 [0.919]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106</w:t>
            </w:r>
          </w:p>
        </w:tc>
      </w:tr>
      <w:tr>
        <w:tc>
          <w:tcPr>
            <w:tcW w:type="dxa" w:w="40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12m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-0.185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-2.218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-0.364 [0.070]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-0.266 [0.167]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-0.198 [0.290]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-0.158 [0.410]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106</w:t>
            </w:r>
          </w:p>
        </w:tc>
      </w:tr>
    </w:tbl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