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0FD7" w:rsidRDefault="00260FD7">
      <w:pPr>
        <w:jc w:val="left"/>
      </w:pPr>
    </w:p>
    <w:tbl>
      <w:tblPr>
        <w:tblStyle w:val="TableGrid"/>
        <w:tblW w:w="11160" w:type="dxa"/>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6390"/>
        <w:gridCol w:w="4140"/>
      </w:tblGrid>
      <w:tr w:rsidR="00260FD7" w:rsidTr="00260FD7">
        <w:trPr>
          <w:gridBefore w:val="1"/>
          <w:wBefore w:w="630" w:type="dxa"/>
          <w:trHeight w:val="1458"/>
        </w:trPr>
        <w:tc>
          <w:tcPr>
            <w:tcW w:w="6390" w:type="dxa"/>
          </w:tcPr>
          <w:p w:rsidR="00260FD7" w:rsidRDefault="00260FD7" w:rsidP="00260FD7">
            <w:pPr>
              <w:jc w:val="left"/>
              <w:rPr>
                <w:noProof/>
              </w:rPr>
            </w:pPr>
          </w:p>
          <w:p w:rsidR="00260FD7" w:rsidRDefault="00260FD7" w:rsidP="00260FD7">
            <w:pPr>
              <w:jc w:val="left"/>
            </w:pPr>
            <w:r>
              <w:rPr>
                <w:noProof/>
              </w:rPr>
              <w:drawing>
                <wp:inline distT="0" distB="0" distL="0" distR="0" wp14:anchorId="5A2E3EF9" wp14:editId="3B32AC7A">
                  <wp:extent cx="777922" cy="777922"/>
                  <wp:effectExtent l="0" t="0" r="0" b="3175"/>
                  <wp:docPr id="9" name="Picture 9" descr="https://s.graphiq.com/sites/default/files/10/media/images/Lehigh_University_2200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graphiq.com/sites/default/files/10/media/images/Lehigh_University_220097.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86597" cy="786597"/>
                          </a:xfrm>
                          <a:prstGeom prst="rect">
                            <a:avLst/>
                          </a:prstGeom>
                          <a:noFill/>
                          <a:ln>
                            <a:noFill/>
                          </a:ln>
                        </pic:spPr>
                      </pic:pic>
                    </a:graphicData>
                  </a:graphic>
                </wp:inline>
              </w:drawing>
            </w:r>
          </w:p>
        </w:tc>
        <w:tc>
          <w:tcPr>
            <w:tcW w:w="4140" w:type="dxa"/>
          </w:tcPr>
          <w:p w:rsidR="00260FD7" w:rsidRDefault="00260FD7" w:rsidP="004806E3">
            <w:pPr>
              <w:jc w:val="center"/>
            </w:pPr>
            <w:r>
              <w:rPr>
                <w:noProof/>
              </w:rPr>
              <w:drawing>
                <wp:inline distT="0" distB="0" distL="0" distR="0" wp14:anchorId="220F8BE1" wp14:editId="4975FC1F">
                  <wp:extent cx="911752" cy="882472"/>
                  <wp:effectExtent l="0" t="0" r="3175" b="0"/>
                  <wp:docPr id="10" name="Picture 10" descr="http://static1.squarespace.com/static/521660f1e4b04942a67b77ae/t/5317a5dbe4b01676f1718529/1394058715906/atlsslogo_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atic1.squarespace.com/static/521660f1e4b04942a67b77ae/t/5317a5dbe4b01676f1718529/1394058715906/atlsslogo_transparen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42762" cy="912486"/>
                          </a:xfrm>
                          <a:prstGeom prst="rect">
                            <a:avLst/>
                          </a:prstGeom>
                          <a:noFill/>
                          <a:ln>
                            <a:noFill/>
                          </a:ln>
                        </pic:spPr>
                      </pic:pic>
                    </a:graphicData>
                  </a:graphic>
                </wp:inline>
              </w:drawing>
            </w:r>
          </w:p>
        </w:tc>
      </w:tr>
      <w:tr w:rsidR="00260FD7" w:rsidRPr="00474CAE" w:rsidTr="004806E3">
        <w:trPr>
          <w:trHeight w:val="729"/>
        </w:trPr>
        <w:tc>
          <w:tcPr>
            <w:tcW w:w="7020" w:type="dxa"/>
            <w:gridSpan w:val="2"/>
            <w:vAlign w:val="center"/>
          </w:tcPr>
          <w:p w:rsidR="00260FD7" w:rsidRPr="0099772F" w:rsidRDefault="00260FD7" w:rsidP="004806E3">
            <w:pPr>
              <w:rPr>
                <w:rFonts w:cs="Times New Roman"/>
                <w:b/>
                <w:szCs w:val="26"/>
              </w:rPr>
            </w:pPr>
            <w:r>
              <w:rPr>
                <w:rFonts w:cs="Times New Roman"/>
                <w:b/>
                <w:szCs w:val="26"/>
              </w:rPr>
              <w:t xml:space="preserve">         </w:t>
            </w:r>
            <w:r w:rsidRPr="0099772F">
              <w:rPr>
                <w:rFonts w:cs="Times New Roman"/>
                <w:b/>
                <w:szCs w:val="26"/>
              </w:rPr>
              <w:t>Lehigh University</w:t>
            </w:r>
          </w:p>
        </w:tc>
        <w:tc>
          <w:tcPr>
            <w:tcW w:w="4140" w:type="dxa"/>
            <w:vAlign w:val="bottom"/>
          </w:tcPr>
          <w:p w:rsidR="00260FD7" w:rsidRDefault="00260FD7" w:rsidP="004806E3">
            <w:pPr>
              <w:jc w:val="center"/>
              <w:rPr>
                <w:rStyle w:val="Emphasis"/>
                <w:rFonts w:cs="Times New Roman"/>
                <w:b/>
                <w:bCs/>
                <w:szCs w:val="26"/>
                <w:shd w:val="clear" w:color="auto" w:fill="FFFFFF"/>
              </w:rPr>
            </w:pPr>
            <w:r>
              <w:rPr>
                <w:rStyle w:val="Emphasis"/>
                <w:rFonts w:cs="Times New Roman"/>
                <w:b/>
                <w:bCs/>
                <w:szCs w:val="26"/>
                <w:shd w:val="clear" w:color="auto" w:fill="FFFFFF"/>
              </w:rPr>
              <w:t>Advanced Technology for</w:t>
            </w:r>
          </w:p>
          <w:p w:rsidR="00260FD7" w:rsidRPr="00474CAE" w:rsidRDefault="00260FD7" w:rsidP="004806E3">
            <w:pPr>
              <w:jc w:val="center"/>
              <w:rPr>
                <w:rFonts w:cs="Times New Roman"/>
                <w:b/>
                <w:szCs w:val="26"/>
              </w:rPr>
            </w:pPr>
            <w:r w:rsidRPr="00474CAE">
              <w:rPr>
                <w:rStyle w:val="Emphasis"/>
                <w:rFonts w:cs="Times New Roman"/>
                <w:b/>
                <w:bCs/>
                <w:szCs w:val="26"/>
                <w:shd w:val="clear" w:color="auto" w:fill="FFFFFF"/>
              </w:rPr>
              <w:t xml:space="preserve"> Large Structural Systems</w:t>
            </w:r>
            <w:r w:rsidRPr="00474CAE">
              <w:rPr>
                <w:rFonts w:cs="Times New Roman"/>
                <w:b/>
                <w:szCs w:val="26"/>
              </w:rPr>
              <w:br w:type="page"/>
            </w:r>
          </w:p>
        </w:tc>
      </w:tr>
      <w:tr w:rsidR="00260FD7" w:rsidRPr="00474CAE" w:rsidTr="004806E3">
        <w:trPr>
          <w:trHeight w:val="215"/>
        </w:trPr>
        <w:tc>
          <w:tcPr>
            <w:tcW w:w="7020" w:type="dxa"/>
            <w:gridSpan w:val="2"/>
          </w:tcPr>
          <w:p w:rsidR="00260FD7" w:rsidRPr="0099772F" w:rsidRDefault="00260FD7" w:rsidP="004806E3">
            <w:pPr>
              <w:rPr>
                <w:rFonts w:cs="Times New Roman"/>
                <w:b/>
                <w:szCs w:val="26"/>
              </w:rPr>
            </w:pPr>
          </w:p>
        </w:tc>
        <w:tc>
          <w:tcPr>
            <w:tcW w:w="4140" w:type="dxa"/>
            <w:vAlign w:val="bottom"/>
          </w:tcPr>
          <w:p w:rsidR="00260FD7" w:rsidRPr="00474CAE" w:rsidRDefault="00260FD7" w:rsidP="004806E3">
            <w:pPr>
              <w:rPr>
                <w:rStyle w:val="Emphasis"/>
                <w:rFonts w:cs="Times New Roman"/>
                <w:b/>
                <w:bCs/>
                <w:i w:val="0"/>
                <w:iCs w:val="0"/>
                <w:szCs w:val="26"/>
                <w:shd w:val="clear" w:color="auto" w:fill="FFFFFF"/>
              </w:rPr>
            </w:pPr>
          </w:p>
        </w:tc>
      </w:tr>
    </w:tbl>
    <w:p w:rsidR="00260FD7" w:rsidRDefault="00260FD7" w:rsidP="00260FD7">
      <w:pPr>
        <w:jc w:val="center"/>
        <w:rPr>
          <w:rFonts w:cs="Times New Roman"/>
          <w:b/>
          <w:szCs w:val="26"/>
        </w:rPr>
      </w:pPr>
    </w:p>
    <w:p w:rsidR="00260FD7" w:rsidRDefault="00260FD7" w:rsidP="00260FD7">
      <w:pPr>
        <w:jc w:val="center"/>
        <w:rPr>
          <w:rFonts w:cs="Times New Roman"/>
          <w:b/>
          <w:szCs w:val="26"/>
        </w:rPr>
      </w:pPr>
    </w:p>
    <w:p w:rsidR="00260FD7" w:rsidRPr="00260FD7" w:rsidRDefault="00260FD7" w:rsidP="00260FD7">
      <w:pPr>
        <w:spacing w:after="480"/>
        <w:jc w:val="center"/>
        <w:rPr>
          <w:rFonts w:cs="Times New Roman"/>
          <w:sz w:val="32"/>
          <w:szCs w:val="26"/>
        </w:rPr>
      </w:pPr>
      <w:r w:rsidRPr="00260FD7">
        <w:rPr>
          <w:rFonts w:cs="Times New Roman"/>
          <w:sz w:val="32"/>
          <w:szCs w:val="26"/>
        </w:rPr>
        <w:t>CEE 466 – Advanced Finite Element Methods</w:t>
      </w:r>
    </w:p>
    <w:p w:rsidR="00260FD7" w:rsidRPr="00260FD7" w:rsidRDefault="00260FD7" w:rsidP="00260FD7">
      <w:pPr>
        <w:spacing w:after="480"/>
        <w:jc w:val="center"/>
        <w:rPr>
          <w:rFonts w:cs="Times New Roman"/>
          <w:sz w:val="32"/>
          <w:szCs w:val="26"/>
        </w:rPr>
      </w:pPr>
    </w:p>
    <w:p w:rsidR="00DD4FF9" w:rsidRPr="00340530" w:rsidRDefault="00DD4FF9" w:rsidP="00DD4FF9">
      <w:pPr>
        <w:spacing w:after="480"/>
        <w:jc w:val="center"/>
        <w:rPr>
          <w:rFonts w:cs="Times New Roman"/>
          <w:sz w:val="32"/>
          <w:szCs w:val="26"/>
        </w:rPr>
      </w:pPr>
      <w:r>
        <w:rPr>
          <w:rFonts w:cs="Times New Roman"/>
          <w:sz w:val="32"/>
          <w:szCs w:val="26"/>
        </w:rPr>
        <w:t>User Manual – Finite Element Analysis Program</w:t>
      </w:r>
    </w:p>
    <w:p w:rsidR="00260FD7" w:rsidRPr="00260FD7" w:rsidRDefault="00260FD7" w:rsidP="00260FD7">
      <w:pPr>
        <w:spacing w:after="480"/>
        <w:jc w:val="center"/>
        <w:rPr>
          <w:rFonts w:cs="Times New Roman"/>
          <w:sz w:val="32"/>
          <w:szCs w:val="26"/>
        </w:rPr>
      </w:pPr>
    </w:p>
    <w:p w:rsidR="00260FD7" w:rsidRPr="00260FD7" w:rsidRDefault="00260FD7" w:rsidP="0080786A">
      <w:pPr>
        <w:spacing w:after="480"/>
        <w:jc w:val="center"/>
        <w:rPr>
          <w:rFonts w:cs="Times New Roman"/>
          <w:sz w:val="32"/>
          <w:szCs w:val="26"/>
        </w:rPr>
      </w:pPr>
      <w:r w:rsidRPr="00260FD7">
        <w:rPr>
          <w:rFonts w:cs="Times New Roman"/>
          <w:sz w:val="32"/>
          <w:szCs w:val="26"/>
        </w:rPr>
        <w:t xml:space="preserve">By: </w:t>
      </w:r>
      <w:r w:rsidR="004C5845">
        <w:rPr>
          <w:rFonts w:cs="Times New Roman"/>
          <w:sz w:val="32"/>
          <w:szCs w:val="26"/>
        </w:rPr>
        <w:t>Soheil Sadegh</w:t>
      </w:r>
      <w:r w:rsidR="0080786A">
        <w:rPr>
          <w:rFonts w:cs="Times New Roman"/>
          <w:sz w:val="32"/>
          <w:szCs w:val="26"/>
        </w:rPr>
        <w:t>i</w:t>
      </w:r>
    </w:p>
    <w:p w:rsidR="00260FD7" w:rsidRPr="00260FD7" w:rsidRDefault="00260FD7" w:rsidP="00260FD7">
      <w:pPr>
        <w:spacing w:after="480"/>
        <w:jc w:val="center"/>
        <w:rPr>
          <w:rFonts w:cs="Times New Roman"/>
          <w:sz w:val="32"/>
          <w:szCs w:val="26"/>
        </w:rPr>
      </w:pPr>
    </w:p>
    <w:p w:rsidR="00260FD7" w:rsidRPr="00260FD7" w:rsidRDefault="00260FD7" w:rsidP="00260FD7">
      <w:pPr>
        <w:spacing w:after="480"/>
        <w:jc w:val="center"/>
        <w:rPr>
          <w:rFonts w:cs="Times New Roman"/>
          <w:sz w:val="32"/>
          <w:szCs w:val="26"/>
        </w:rPr>
      </w:pPr>
      <w:r w:rsidRPr="00260FD7">
        <w:rPr>
          <w:rFonts w:cs="Times New Roman"/>
          <w:sz w:val="32"/>
          <w:szCs w:val="26"/>
        </w:rPr>
        <w:t xml:space="preserve">Instructor: Dr. Paolo </w:t>
      </w:r>
      <w:proofErr w:type="spellStart"/>
      <w:r w:rsidRPr="00260FD7">
        <w:rPr>
          <w:rFonts w:cs="Times New Roman"/>
          <w:sz w:val="32"/>
          <w:szCs w:val="26"/>
        </w:rPr>
        <w:t>Bocchini</w:t>
      </w:r>
      <w:proofErr w:type="spellEnd"/>
    </w:p>
    <w:p w:rsidR="00260FD7" w:rsidRPr="00260FD7" w:rsidRDefault="00260FD7" w:rsidP="00260FD7">
      <w:pPr>
        <w:spacing w:after="480"/>
        <w:jc w:val="center"/>
        <w:rPr>
          <w:rFonts w:cs="Times New Roman"/>
          <w:sz w:val="32"/>
          <w:szCs w:val="26"/>
        </w:rPr>
      </w:pPr>
    </w:p>
    <w:p w:rsidR="00260FD7" w:rsidRPr="00260FD7" w:rsidRDefault="008911F2" w:rsidP="004C5845">
      <w:pPr>
        <w:spacing w:after="480"/>
        <w:jc w:val="center"/>
        <w:rPr>
          <w:rFonts w:cs="Times New Roman"/>
          <w:sz w:val="32"/>
          <w:szCs w:val="26"/>
        </w:rPr>
      </w:pPr>
      <w:r>
        <w:rPr>
          <w:rFonts w:cs="Times New Roman"/>
          <w:sz w:val="32"/>
          <w:szCs w:val="26"/>
        </w:rPr>
        <w:t xml:space="preserve">December </w:t>
      </w:r>
      <w:r w:rsidR="00260FD7" w:rsidRPr="00260FD7">
        <w:rPr>
          <w:rFonts w:cs="Times New Roman"/>
          <w:sz w:val="32"/>
          <w:szCs w:val="26"/>
        </w:rPr>
        <w:t>201</w:t>
      </w:r>
      <w:r w:rsidR="004C5845">
        <w:rPr>
          <w:rFonts w:cs="Times New Roman"/>
          <w:sz w:val="32"/>
          <w:szCs w:val="26"/>
        </w:rPr>
        <w:t>7</w:t>
      </w:r>
    </w:p>
    <w:p w:rsidR="00260FD7" w:rsidRDefault="00260FD7">
      <w:pPr>
        <w:jc w:val="left"/>
        <w:rPr>
          <w:rFonts w:cs="Times New Roman"/>
          <w:b/>
          <w:sz w:val="32"/>
          <w:szCs w:val="26"/>
        </w:rPr>
      </w:pPr>
      <w:r>
        <w:rPr>
          <w:rFonts w:cs="Times New Roman"/>
          <w:b/>
          <w:sz w:val="32"/>
          <w:szCs w:val="26"/>
        </w:rPr>
        <w:br w:type="page"/>
      </w:r>
    </w:p>
    <w:p w:rsidR="004C5845" w:rsidRDefault="004C5845" w:rsidP="008911F2">
      <w:r>
        <w:lastRenderedPageBreak/>
        <w:t xml:space="preserve">The finite element code </w:t>
      </w:r>
      <w:proofErr w:type="gramStart"/>
      <w:r>
        <w:t>is organized</w:t>
      </w:r>
      <w:proofErr w:type="gramEnd"/>
      <w:r>
        <w:t xml:space="preserve"> as</w:t>
      </w:r>
      <w:r w:rsidR="008911F2">
        <w:t xml:space="preserve"> one</w:t>
      </w:r>
      <w:r>
        <w:t xml:space="preserve"> main file and several subroutines that are called through the main file. The main file is </w:t>
      </w:r>
      <w:proofErr w:type="spellStart"/>
      <w:r>
        <w:t>Main_file.m</w:t>
      </w:r>
      <w:proofErr w:type="spellEnd"/>
      <w:r>
        <w:t xml:space="preserve"> in the package. The operator needs to enter all inputs </w:t>
      </w:r>
      <w:r w:rsidR="008911F2">
        <w:t>in different</w:t>
      </w:r>
      <w:r>
        <w:t xml:space="preserve"> </w:t>
      </w:r>
      <w:r w:rsidR="00C71B23">
        <w:t>sections, which</w:t>
      </w:r>
      <w:r>
        <w:t xml:space="preserve"> </w:t>
      </w:r>
      <w:proofErr w:type="gramStart"/>
      <w:r>
        <w:t>are introduced</w:t>
      </w:r>
      <w:proofErr w:type="gramEnd"/>
      <w:r>
        <w:t xml:space="preserve"> in the following part. The manual </w:t>
      </w:r>
      <w:proofErr w:type="gramStart"/>
      <w:r>
        <w:t>is designed</w:t>
      </w:r>
      <w:proofErr w:type="gramEnd"/>
      <w:r>
        <w:t xml:space="preserve"> in a way to scan over all parts of the program using the </w:t>
      </w:r>
      <w:r w:rsidR="008911F2">
        <w:t>second</w:t>
      </w:r>
      <w:r>
        <w:t xml:space="preserve"> verifying example as the illustrative. </w:t>
      </w:r>
      <w:r w:rsidR="00F308D4">
        <w:t xml:space="preserve">The problem definition of this example </w:t>
      </w:r>
      <w:proofErr w:type="gramStart"/>
      <w:r w:rsidR="00F308D4">
        <w:t>is shown</w:t>
      </w:r>
      <w:proofErr w:type="gramEnd"/>
      <w:r w:rsidR="00F308D4">
        <w:t xml:space="preserve"> below:</w:t>
      </w:r>
    </w:p>
    <w:p w:rsidR="00F308D4" w:rsidRDefault="008911F2" w:rsidP="00F308D4">
      <w:pPr>
        <w:keepNext/>
        <w:jc w:val="center"/>
      </w:pPr>
      <w:r>
        <w:rPr>
          <w:noProof/>
        </w:rPr>
        <w:drawing>
          <wp:inline distT="0" distB="0" distL="0" distR="0" wp14:anchorId="4A44D302" wp14:editId="4D5FD5CF">
            <wp:extent cx="4030675" cy="2392998"/>
            <wp:effectExtent l="0" t="0" r="8255"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36052" cy="2396190"/>
                    </a:xfrm>
                    <a:prstGeom prst="rect">
                      <a:avLst/>
                    </a:prstGeom>
                  </pic:spPr>
                </pic:pic>
              </a:graphicData>
            </a:graphic>
          </wp:inline>
        </w:drawing>
      </w:r>
    </w:p>
    <w:p w:rsidR="00F308D4" w:rsidRDefault="00F308D4" w:rsidP="008911F2">
      <w:pPr>
        <w:pStyle w:val="Caption"/>
        <w:jc w:val="center"/>
      </w:pPr>
      <w:r>
        <w:t xml:space="preserve">Figure </w:t>
      </w:r>
      <w:fldSimple w:instr=" SEQ Figure \* ARABIC ">
        <w:r w:rsidR="00BC347A">
          <w:rPr>
            <w:noProof/>
          </w:rPr>
          <w:t>1</w:t>
        </w:r>
      </w:fldSimple>
      <w:r>
        <w:t xml:space="preserve">. Example </w:t>
      </w:r>
      <w:r w:rsidR="008911F2">
        <w:t>two</w:t>
      </w:r>
      <w:r>
        <w:t xml:space="preserve"> layout</w:t>
      </w:r>
    </w:p>
    <w:p w:rsidR="008911F2" w:rsidRDefault="004C5845" w:rsidP="008911F2">
      <w:r>
        <w:t xml:space="preserve">The first INPUT file that has to </w:t>
      </w:r>
      <w:proofErr w:type="gramStart"/>
      <w:r>
        <w:t>be completed</w:t>
      </w:r>
      <w:proofErr w:type="gramEnd"/>
      <w:r>
        <w:t xml:space="preserve"> beforehand is the </w:t>
      </w:r>
      <w:proofErr w:type="spellStart"/>
      <w:r>
        <w:t>nodal_coordinate.m</w:t>
      </w:r>
      <w:proofErr w:type="spellEnd"/>
      <w:r>
        <w:t xml:space="preserve"> file. In this </w:t>
      </w:r>
      <w:r w:rsidR="00C71B23">
        <w:t>file,</w:t>
      </w:r>
      <w:r>
        <w:t xml:space="preserve"> </w:t>
      </w:r>
      <w:r w:rsidR="0021473E">
        <w:t xml:space="preserve">the coordinates for all nodes </w:t>
      </w:r>
      <w:proofErr w:type="gramStart"/>
      <w:r w:rsidR="0021473E">
        <w:t>should be entered</w:t>
      </w:r>
      <w:proofErr w:type="gramEnd"/>
      <w:r w:rsidR="0021473E">
        <w:t xml:space="preserve">. In addition, if any nodal loads are applied, these </w:t>
      </w:r>
      <w:proofErr w:type="gramStart"/>
      <w:r w:rsidR="0021473E">
        <w:t>should be introduced</w:t>
      </w:r>
      <w:proofErr w:type="gramEnd"/>
      <w:r w:rsidR="0021473E">
        <w:t xml:space="preserve"> as a nodal load matrix p. Each row in p consists three values, indicating nodal forces in x, y and rotational direction. Note that the operator should be consistent in units they use. As a presumed unit set, N and </w:t>
      </w:r>
      <w:r w:rsidR="008911F2">
        <w:t>cm</w:t>
      </w:r>
      <w:r w:rsidR="0021473E">
        <w:t xml:space="preserve"> </w:t>
      </w:r>
      <w:proofErr w:type="gramStart"/>
      <w:r w:rsidR="0021473E">
        <w:t>are used</w:t>
      </w:r>
      <w:proofErr w:type="gramEnd"/>
      <w:r w:rsidR="0021473E">
        <w:t xml:space="preserve"> for all the verifying examples. </w:t>
      </w:r>
      <w:r w:rsidR="008911F2">
        <w:t xml:space="preserve">Please notice that for the time history analysis, all components of the p matrix at each time step </w:t>
      </w:r>
      <w:proofErr w:type="gramStart"/>
      <w:r w:rsidR="008911F2">
        <w:t>will be multiplied</w:t>
      </w:r>
      <w:proofErr w:type="gramEnd"/>
      <w:r w:rsidR="008911F2">
        <w:t xml:space="preserve"> by the load factor (which will be explained later). </w:t>
      </w:r>
    </w:p>
    <w:p w:rsidR="004C5845" w:rsidRDefault="008911F2" w:rsidP="00C71B23">
      <w:r>
        <w:t xml:space="preserve">In addition, the operator needs to enter initial conditions </w:t>
      </w:r>
      <w:r w:rsidR="00C71B23">
        <w:t>at</w:t>
      </w:r>
      <w:r>
        <w:t xml:space="preserve"> all DOFs as u0 and u_dot0</w:t>
      </w:r>
      <w:r w:rsidR="00C71B23">
        <w:t xml:space="preserve"> variables</w:t>
      </w:r>
      <w:r>
        <w:t xml:space="preserve">. The same notation as p matrix </w:t>
      </w:r>
      <w:proofErr w:type="gramStart"/>
      <w:r>
        <w:t>is used</w:t>
      </w:r>
      <w:proofErr w:type="gramEnd"/>
      <w:r>
        <w:t xml:space="preserve"> for these two input matrices. </w:t>
      </w:r>
      <w:r w:rsidR="0021473E">
        <w:t>For the illustrative example, the input is as follows:</w:t>
      </w:r>
    </w:p>
    <w:p w:rsidR="008911F2" w:rsidRDefault="008911F2" w:rsidP="008911F2">
      <w:pPr>
        <w:pBdr>
          <w:top w:val="single" w:sz="12" w:space="1" w:color="auto"/>
          <w:left w:val="single" w:sz="12" w:space="4" w:color="auto"/>
          <w:bottom w:val="single" w:sz="12" w:space="1" w:color="auto"/>
          <w:right w:val="single" w:sz="12" w:space="4" w:color="auto"/>
        </w:pBdr>
        <w:autoSpaceDE w:val="0"/>
        <w:autoSpaceDN w:val="0"/>
        <w:adjustRightInd w:val="0"/>
        <w:spacing w:after="0" w:line="240" w:lineRule="auto"/>
        <w:jc w:val="left"/>
        <w:rPr>
          <w:rFonts w:ascii="Courier New" w:hAnsi="Courier New" w:cs="Courier New"/>
          <w:sz w:val="24"/>
          <w:szCs w:val="24"/>
        </w:rPr>
      </w:pP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 xml:space="preserve"> ------------------ SECOND EXAMPLE -------------------------</w:t>
      </w:r>
    </w:p>
    <w:p w:rsidR="008911F2" w:rsidRDefault="008911F2" w:rsidP="008911F2">
      <w:pPr>
        <w:pBdr>
          <w:top w:val="single" w:sz="12" w:space="1" w:color="auto"/>
          <w:left w:val="single" w:sz="12" w:space="4" w:color="auto"/>
          <w:bottom w:val="single" w:sz="12" w:space="1" w:color="auto"/>
          <w:right w:val="single" w:sz="12" w:space="4" w:color="auto"/>
        </w:pBdr>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ele_num</w:t>
      </w:r>
      <w:proofErr w:type="spellEnd"/>
      <w:r>
        <w:rPr>
          <w:rFonts w:ascii="Courier New" w:hAnsi="Courier New" w:cs="Courier New"/>
          <w:color w:val="000000"/>
          <w:sz w:val="20"/>
          <w:szCs w:val="20"/>
        </w:rPr>
        <w:t xml:space="preserve"> = 5/0.1;</w:t>
      </w:r>
      <w:r w:rsidR="00C71B23">
        <w:rPr>
          <w:rFonts w:ascii="Courier New" w:hAnsi="Courier New" w:cs="Courier New"/>
          <w:color w:val="000000"/>
          <w:sz w:val="20"/>
          <w:szCs w:val="20"/>
        </w:rPr>
        <w:tab/>
      </w:r>
      <w:r w:rsidR="00C71B23">
        <w:rPr>
          <w:rFonts w:ascii="Courier New" w:hAnsi="Courier New" w:cs="Courier New"/>
          <w:color w:val="000000"/>
          <w:sz w:val="20"/>
          <w:szCs w:val="20"/>
        </w:rPr>
        <w:tab/>
      </w:r>
      <w:r w:rsidR="00C71B23">
        <w:rPr>
          <w:rFonts w:ascii="Courier New" w:hAnsi="Courier New" w:cs="Courier New"/>
          <w:color w:val="000000"/>
          <w:sz w:val="20"/>
          <w:szCs w:val="20"/>
        </w:rPr>
        <w:tab/>
      </w:r>
      <w:r w:rsidR="00C71B23">
        <w:rPr>
          <w:rFonts w:ascii="Courier New" w:hAnsi="Courier New" w:cs="Courier New"/>
          <w:color w:val="000000"/>
          <w:sz w:val="20"/>
          <w:szCs w:val="20"/>
        </w:rPr>
        <w:tab/>
        <w:t xml:space="preserve">  </w:t>
      </w:r>
      <w:r w:rsidR="00C71B23" w:rsidRPr="00C71B23">
        <w:rPr>
          <w:rFonts w:ascii="Courier New" w:hAnsi="Courier New" w:cs="Courier New"/>
          <w:color w:val="228B22"/>
          <w:sz w:val="20"/>
          <w:szCs w:val="20"/>
        </w:rPr>
        <w:t>% calc. the number elements</w:t>
      </w:r>
      <w:r w:rsidR="00551336" w:rsidRPr="00C71B23">
        <w:rPr>
          <w:rFonts w:ascii="Courier New" w:hAnsi="Courier New" w:cs="Courier New"/>
          <w:color w:val="228B22"/>
          <w:sz w:val="20"/>
          <w:szCs w:val="20"/>
        </w:rPr>
        <w:tab/>
      </w:r>
      <w:r w:rsidR="00551336">
        <w:rPr>
          <w:rFonts w:ascii="Courier New" w:hAnsi="Courier New" w:cs="Courier New"/>
          <w:color w:val="000000"/>
          <w:sz w:val="20"/>
          <w:szCs w:val="20"/>
        </w:rPr>
        <w:tab/>
      </w:r>
      <w:r w:rsidR="00551336">
        <w:rPr>
          <w:rFonts w:ascii="Courier New" w:hAnsi="Courier New" w:cs="Courier New"/>
          <w:color w:val="000000"/>
          <w:sz w:val="20"/>
          <w:szCs w:val="20"/>
        </w:rPr>
        <w:tab/>
      </w:r>
    </w:p>
    <w:p w:rsidR="008911F2" w:rsidRDefault="008911F2" w:rsidP="008911F2">
      <w:pPr>
        <w:pBdr>
          <w:top w:val="single" w:sz="12" w:space="1" w:color="auto"/>
          <w:left w:val="single" w:sz="12" w:space="4" w:color="auto"/>
          <w:bottom w:val="single" w:sz="12" w:space="1" w:color="auto"/>
          <w:right w:val="single" w:sz="12" w:space="4" w:color="auto"/>
        </w:pBdr>
        <w:autoSpaceDE w:val="0"/>
        <w:autoSpaceDN w:val="0"/>
        <w:adjustRightInd w:val="0"/>
        <w:spacing w:after="0" w:line="240" w:lineRule="auto"/>
        <w:jc w:val="left"/>
        <w:rPr>
          <w:rFonts w:ascii="Courier New" w:hAnsi="Courier New" w:cs="Courier New"/>
          <w:sz w:val="24"/>
          <w:szCs w:val="24"/>
        </w:rPr>
      </w:pPr>
      <w:proofErr w:type="gramStart"/>
      <w:r>
        <w:rPr>
          <w:rFonts w:ascii="Courier New" w:hAnsi="Courier New" w:cs="Courier New"/>
          <w:color w:val="000000"/>
          <w:sz w:val="20"/>
          <w:szCs w:val="20"/>
        </w:rPr>
        <w:t>del</w:t>
      </w:r>
      <w:proofErr w:type="gramEnd"/>
      <w:r>
        <w:rPr>
          <w:rFonts w:ascii="Courier New" w:hAnsi="Courier New" w:cs="Courier New"/>
          <w:color w:val="000000"/>
          <w:sz w:val="20"/>
          <w:szCs w:val="20"/>
        </w:rPr>
        <w:t xml:space="preserve"> = 10;</w:t>
      </w:r>
    </w:p>
    <w:p w:rsidR="008911F2" w:rsidRDefault="008911F2" w:rsidP="008911F2">
      <w:pPr>
        <w:pBdr>
          <w:top w:val="single" w:sz="12" w:space="1" w:color="auto"/>
          <w:left w:val="single" w:sz="12" w:space="4" w:color="auto"/>
          <w:bottom w:val="single" w:sz="12" w:space="1" w:color="auto"/>
          <w:right w:val="single" w:sz="12" w:space="4" w:color="auto"/>
        </w:pBdr>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0</w:t>
      </w:r>
      <w:proofErr w:type="gramStart"/>
      <w:r>
        <w:rPr>
          <w:rFonts w:ascii="Courier New" w:hAnsi="Courier New" w:cs="Courier New"/>
          <w:color w:val="000000"/>
          <w:sz w:val="20"/>
          <w:szCs w:val="20"/>
        </w:rPr>
        <w:t>:del:300</w:t>
      </w:r>
      <w:proofErr w:type="gramEnd"/>
      <w:r>
        <w:rPr>
          <w:rFonts w:ascii="Courier New" w:hAnsi="Courier New" w:cs="Courier New"/>
          <w:color w:val="000000"/>
          <w:sz w:val="20"/>
          <w:szCs w:val="20"/>
        </w:rPr>
        <w:t>;</w:t>
      </w:r>
    </w:p>
    <w:p w:rsidR="008911F2" w:rsidRDefault="008911F2" w:rsidP="008911F2">
      <w:pPr>
        <w:pBdr>
          <w:top w:val="single" w:sz="12" w:space="1" w:color="auto"/>
          <w:left w:val="single" w:sz="12" w:space="4" w:color="auto"/>
          <w:bottom w:val="single" w:sz="12" w:space="1" w:color="auto"/>
          <w:right w:val="single" w:sz="12" w:space="4" w:color="auto"/>
        </w:pBd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y =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300*</w:t>
      </w:r>
      <w:proofErr w:type="gramStart"/>
      <w:r>
        <w:rPr>
          <w:rFonts w:ascii="Courier New" w:hAnsi="Courier New" w:cs="Courier New"/>
          <w:color w:val="000000"/>
          <w:sz w:val="20"/>
          <w:szCs w:val="20"/>
        </w:rPr>
        <w:t>ones(</w:t>
      </w:r>
      <w:proofErr w:type="gramEnd"/>
      <w:r>
        <w:rPr>
          <w:rFonts w:ascii="Courier New" w:hAnsi="Courier New" w:cs="Courier New"/>
          <w:color w:val="000000"/>
          <w:sz w:val="20"/>
          <w:szCs w:val="20"/>
        </w:rPr>
        <w:t>1,20)];</w:t>
      </w:r>
    </w:p>
    <w:p w:rsidR="008911F2" w:rsidRDefault="008911F2" w:rsidP="008911F2">
      <w:pPr>
        <w:pBdr>
          <w:top w:val="single" w:sz="12" w:space="1" w:color="auto"/>
          <w:left w:val="single" w:sz="12" w:space="4" w:color="auto"/>
          <w:bottom w:val="single" w:sz="12" w:space="1" w:color="auto"/>
          <w:right w:val="single" w:sz="12" w:space="4" w:color="auto"/>
        </w:pBd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j = 0</w:t>
      </w:r>
      <w:proofErr w:type="gramStart"/>
      <w:r>
        <w:rPr>
          <w:rFonts w:ascii="Courier New" w:hAnsi="Courier New" w:cs="Courier New"/>
          <w:color w:val="000000"/>
          <w:sz w:val="20"/>
          <w:szCs w:val="20"/>
        </w:rPr>
        <w:t>:del:200</w:t>
      </w:r>
      <w:proofErr w:type="gramEnd"/>
      <w:r>
        <w:rPr>
          <w:rFonts w:ascii="Courier New" w:hAnsi="Courier New" w:cs="Courier New"/>
          <w:color w:val="000000"/>
          <w:sz w:val="20"/>
          <w:szCs w:val="20"/>
        </w:rPr>
        <w:t>;</w:t>
      </w:r>
    </w:p>
    <w:p w:rsidR="008911F2" w:rsidRDefault="008911F2" w:rsidP="008911F2">
      <w:pPr>
        <w:pBdr>
          <w:top w:val="single" w:sz="12" w:space="1" w:color="auto"/>
          <w:left w:val="single" w:sz="12" w:space="4" w:color="auto"/>
          <w:bottom w:val="single" w:sz="12" w:space="1" w:color="auto"/>
          <w:right w:val="single" w:sz="12" w:space="4" w:color="auto"/>
        </w:pBd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x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1,30) j(1:end)];</w:t>
      </w:r>
    </w:p>
    <w:p w:rsidR="00551336" w:rsidRDefault="008911F2" w:rsidP="008911F2">
      <w:pPr>
        <w:pBdr>
          <w:top w:val="single" w:sz="12" w:space="1" w:color="auto"/>
          <w:left w:val="single" w:sz="12" w:space="4" w:color="auto"/>
          <w:bottom w:val="single" w:sz="12" w:space="1" w:color="auto"/>
          <w:right w:val="single" w:sz="12" w:space="4" w:color="auto"/>
        </w:pBdr>
        <w:autoSpaceDE w:val="0"/>
        <w:autoSpaceDN w:val="0"/>
        <w:adjustRightInd w:val="0"/>
        <w:spacing w:after="0" w:line="240" w:lineRule="auto"/>
        <w:jc w:val="left"/>
        <w:rPr>
          <w:rFonts w:ascii="Courier New" w:hAnsi="Courier New" w:cs="Courier New"/>
          <w:color w:val="228B22"/>
          <w:sz w:val="20"/>
          <w:szCs w:val="20"/>
        </w:rPr>
      </w:pPr>
      <w:r>
        <w:rPr>
          <w:rFonts w:ascii="Courier New" w:hAnsi="Courier New" w:cs="Courier New"/>
          <w:color w:val="000000"/>
          <w:sz w:val="20"/>
          <w:szCs w:val="20"/>
        </w:rPr>
        <w:t>p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 xml:space="preserve">ele_num,3);100e3 0 0];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Px</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Py</w:t>
      </w:r>
      <w:proofErr w:type="spellEnd"/>
      <w:r>
        <w:rPr>
          <w:rFonts w:ascii="Courier New" w:hAnsi="Courier New" w:cs="Courier New"/>
          <w:color w:val="228B22"/>
          <w:sz w:val="20"/>
          <w:szCs w:val="20"/>
        </w:rPr>
        <w:t xml:space="preserve"> and moment at node 1,</w:t>
      </w:r>
    </w:p>
    <w:p w:rsidR="008911F2" w:rsidRDefault="00551336" w:rsidP="008911F2">
      <w:pPr>
        <w:pBdr>
          <w:top w:val="single" w:sz="12" w:space="1" w:color="auto"/>
          <w:left w:val="single" w:sz="12" w:space="4" w:color="auto"/>
          <w:bottom w:val="single" w:sz="12" w:space="1" w:color="auto"/>
          <w:right w:val="single" w:sz="12" w:space="4" w:color="auto"/>
        </w:pBd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 xml:space="preserve">       </w:t>
      </w:r>
      <w:r w:rsidR="008911F2">
        <w:rPr>
          <w:rFonts w:ascii="Courier New" w:hAnsi="Courier New" w:cs="Courier New"/>
          <w:color w:val="228B22"/>
          <w:sz w:val="20"/>
          <w:szCs w:val="20"/>
        </w:rPr>
        <w:t xml:space="preserve"> </w:t>
      </w:r>
      <w:r>
        <w:rPr>
          <w:rFonts w:ascii="Courier New" w:hAnsi="Courier New" w:cs="Courier New"/>
          <w:color w:val="228B22"/>
          <w:sz w:val="20"/>
          <w:szCs w:val="20"/>
        </w:rPr>
        <w:t xml:space="preserve">                                 </w:t>
      </w:r>
      <w:proofErr w:type="gramStart"/>
      <w:r w:rsidR="008911F2">
        <w:rPr>
          <w:rFonts w:ascii="Courier New" w:hAnsi="Courier New" w:cs="Courier New"/>
          <w:color w:val="228B22"/>
          <w:sz w:val="20"/>
          <w:szCs w:val="20"/>
        </w:rPr>
        <w:t>respectively</w:t>
      </w:r>
      <w:proofErr w:type="gramEnd"/>
      <w:r w:rsidR="008911F2">
        <w:rPr>
          <w:rFonts w:ascii="Courier New" w:hAnsi="Courier New" w:cs="Courier New"/>
          <w:color w:val="228B22"/>
          <w:sz w:val="20"/>
          <w:szCs w:val="20"/>
        </w:rPr>
        <w:t>, in N and cm</w:t>
      </w:r>
    </w:p>
    <w:p w:rsidR="008911F2" w:rsidRDefault="008911F2" w:rsidP="00C71B23">
      <w:pPr>
        <w:pBdr>
          <w:top w:val="single" w:sz="12" w:space="1" w:color="auto"/>
          <w:left w:val="single" w:sz="12" w:space="4" w:color="auto"/>
          <w:bottom w:val="single" w:sz="12" w:space="1" w:color="auto"/>
          <w:right w:val="single" w:sz="12" w:space="4" w:color="auto"/>
        </w:pBd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u0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 xml:space="preserve">ele_num+1,3);               </w:t>
      </w:r>
    </w:p>
    <w:p w:rsidR="008911F2" w:rsidRDefault="008911F2" w:rsidP="008911F2">
      <w:pPr>
        <w:pBdr>
          <w:top w:val="single" w:sz="12" w:space="1" w:color="auto"/>
          <w:left w:val="single" w:sz="12" w:space="4" w:color="auto"/>
          <w:bottom w:val="single" w:sz="12" w:space="1" w:color="auto"/>
          <w:right w:val="single" w:sz="12" w:space="4" w:color="auto"/>
        </w:pBd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u_dot0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ele_num+1,3);</w:t>
      </w:r>
    </w:p>
    <w:p w:rsidR="00AE482F" w:rsidRDefault="00AE482F" w:rsidP="00551336">
      <w:r>
        <w:t xml:space="preserve">The next step to input data is to assign elements properties. </w:t>
      </w:r>
      <w:r w:rsidR="00551336">
        <w:t>As described for the first project, t</w:t>
      </w:r>
      <w:r>
        <w:t xml:space="preserve">he program is set in a way that the operator just needs to call labels associated to the desired material or section and the program automatically call all parameters needed from the designated libraries. The material library is </w:t>
      </w:r>
      <w:proofErr w:type="spellStart"/>
      <w:r>
        <w:t>material.m</w:t>
      </w:r>
      <w:proofErr w:type="spellEnd"/>
      <w:r>
        <w:t xml:space="preserve"> that has all material definitions needed for the verifying examples. </w:t>
      </w:r>
      <w:r w:rsidR="00551336">
        <w:t xml:space="preserve">For illustration, the material and section assignment input </w:t>
      </w:r>
      <w:proofErr w:type="gramStart"/>
      <w:r w:rsidR="00551336">
        <w:t>is shown</w:t>
      </w:r>
      <w:proofErr w:type="gramEnd"/>
      <w:r w:rsidR="00551336">
        <w:t xml:space="preserve"> in the box below:</w:t>
      </w:r>
    </w:p>
    <w:p w:rsidR="00551336" w:rsidRDefault="00551336" w:rsidP="00551336">
      <w:pPr>
        <w:pBdr>
          <w:top w:val="single" w:sz="12" w:space="1" w:color="auto"/>
          <w:left w:val="single" w:sz="12" w:space="4" w:color="auto"/>
          <w:bottom w:val="single" w:sz="12" w:space="1" w:color="auto"/>
          <w:right w:val="single" w:sz="12" w:space="4" w:color="auto"/>
        </w:pBdr>
        <w:autoSpaceDE w:val="0"/>
        <w:autoSpaceDN w:val="0"/>
        <w:adjustRightInd w:val="0"/>
        <w:spacing w:after="0" w:line="240" w:lineRule="auto"/>
        <w:jc w:val="left"/>
        <w:rPr>
          <w:rFonts w:ascii="Courier New" w:hAnsi="Courier New" w:cs="Courier New"/>
          <w:sz w:val="24"/>
          <w:szCs w:val="24"/>
        </w:rPr>
      </w:pPr>
      <w:proofErr w:type="gramStart"/>
      <w:r>
        <w:rPr>
          <w:rFonts w:ascii="Courier New" w:hAnsi="Courier New" w:cs="Courier New"/>
          <w:color w:val="228B22"/>
          <w:sz w:val="20"/>
          <w:szCs w:val="20"/>
        </w:rPr>
        <w:lastRenderedPageBreak/>
        <w:t>%</w:t>
      </w:r>
      <w:proofErr w:type="gramEnd"/>
      <w:r>
        <w:rPr>
          <w:rFonts w:ascii="Courier New" w:hAnsi="Courier New" w:cs="Courier New"/>
          <w:color w:val="228B22"/>
          <w:sz w:val="20"/>
          <w:szCs w:val="20"/>
        </w:rPr>
        <w:t xml:space="preserve"> ------------ SECOND Example ---------------</w:t>
      </w:r>
    </w:p>
    <w:p w:rsidR="00551336" w:rsidRDefault="00551336" w:rsidP="00551336">
      <w:pPr>
        <w:pBdr>
          <w:top w:val="single" w:sz="12" w:space="1" w:color="auto"/>
          <w:left w:val="single" w:sz="12" w:space="4" w:color="auto"/>
          <w:bottom w:val="single" w:sz="12" w:space="1" w:color="auto"/>
          <w:right w:val="single" w:sz="12" w:space="4" w:color="auto"/>
        </w:pBdr>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ele_num</w:t>
      </w:r>
      <w:proofErr w:type="spellEnd"/>
      <w:r>
        <w:rPr>
          <w:rFonts w:ascii="Courier New" w:hAnsi="Courier New" w:cs="Courier New"/>
          <w:color w:val="000000"/>
          <w:sz w:val="20"/>
          <w:szCs w:val="20"/>
        </w:rPr>
        <w:t xml:space="preserve"> = 5/0.1;</w:t>
      </w:r>
    </w:p>
    <w:p w:rsidR="00551336" w:rsidRDefault="00551336" w:rsidP="00551336">
      <w:pPr>
        <w:pBdr>
          <w:top w:val="single" w:sz="12" w:space="1" w:color="auto"/>
          <w:left w:val="single" w:sz="12" w:space="4" w:color="auto"/>
          <w:bottom w:val="single" w:sz="12" w:space="1" w:color="auto"/>
          <w:right w:val="single" w:sz="12" w:space="4" w:color="auto"/>
        </w:pBdr>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material_ID</w:t>
      </w:r>
      <w:proofErr w:type="spellEnd"/>
      <w:r>
        <w:rPr>
          <w:rFonts w:ascii="Courier New" w:hAnsi="Courier New" w:cs="Courier New"/>
          <w:color w:val="000000"/>
          <w:sz w:val="20"/>
          <w:szCs w:val="20"/>
        </w:rPr>
        <w:t xml:space="preserve"> = 2*</w:t>
      </w:r>
      <w:proofErr w:type="gramStart"/>
      <w:r>
        <w:rPr>
          <w:rFonts w:ascii="Courier New" w:hAnsi="Courier New" w:cs="Courier New"/>
          <w:color w:val="000000"/>
          <w:sz w:val="20"/>
          <w:szCs w:val="20"/>
        </w:rPr>
        <w:t>ones(</w:t>
      </w:r>
      <w:proofErr w:type="gramEnd"/>
      <w:r>
        <w:rPr>
          <w:rFonts w:ascii="Courier New" w:hAnsi="Courier New" w:cs="Courier New"/>
          <w:color w:val="000000"/>
          <w:sz w:val="20"/>
          <w:szCs w:val="20"/>
        </w:rPr>
        <w:t xml:space="preserve">1,ele_num);              </w:t>
      </w:r>
      <w:r>
        <w:rPr>
          <w:rFonts w:ascii="Courier New" w:hAnsi="Courier New" w:cs="Courier New"/>
          <w:color w:val="228B22"/>
          <w:sz w:val="20"/>
          <w:szCs w:val="20"/>
        </w:rPr>
        <w:t>% Enter IDs using labels in '</w:t>
      </w:r>
      <w:proofErr w:type="spellStart"/>
      <w:r>
        <w:rPr>
          <w:rFonts w:ascii="Courier New" w:hAnsi="Courier New" w:cs="Courier New"/>
          <w:color w:val="228B22"/>
          <w:sz w:val="20"/>
          <w:szCs w:val="20"/>
        </w:rPr>
        <w:t>material.m</w:t>
      </w:r>
      <w:proofErr w:type="spellEnd"/>
      <w:r>
        <w:rPr>
          <w:rFonts w:ascii="Courier New" w:hAnsi="Courier New" w:cs="Courier New"/>
          <w:color w:val="228B22"/>
          <w:sz w:val="20"/>
          <w:szCs w:val="20"/>
        </w:rPr>
        <w:t>' (material library)</w:t>
      </w:r>
    </w:p>
    <w:p w:rsidR="00551336" w:rsidRDefault="00551336" w:rsidP="00551336">
      <w:pPr>
        <w:pBdr>
          <w:top w:val="single" w:sz="12" w:space="1" w:color="auto"/>
          <w:left w:val="single" w:sz="12" w:space="4" w:color="auto"/>
          <w:bottom w:val="single" w:sz="12" w:space="1" w:color="auto"/>
          <w:right w:val="single" w:sz="12" w:space="4" w:color="auto"/>
        </w:pBdr>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element_type</w:t>
      </w:r>
      <w:proofErr w:type="spellEnd"/>
      <w:r>
        <w:rPr>
          <w:rFonts w:ascii="Courier New" w:hAnsi="Courier New" w:cs="Courier New"/>
          <w:color w:val="000000"/>
          <w:sz w:val="20"/>
          <w:szCs w:val="20"/>
        </w:rPr>
        <w:t xml:space="preserve"> = 3*</w:t>
      </w:r>
      <w:proofErr w:type="gramStart"/>
      <w:r>
        <w:rPr>
          <w:rFonts w:ascii="Courier New" w:hAnsi="Courier New" w:cs="Courier New"/>
          <w:color w:val="000000"/>
          <w:sz w:val="20"/>
          <w:szCs w:val="20"/>
        </w:rPr>
        <w:t>ones(</w:t>
      </w:r>
      <w:proofErr w:type="gramEnd"/>
      <w:r>
        <w:rPr>
          <w:rFonts w:ascii="Courier New" w:hAnsi="Courier New" w:cs="Courier New"/>
          <w:color w:val="000000"/>
          <w:sz w:val="20"/>
          <w:szCs w:val="20"/>
        </w:rPr>
        <w:t xml:space="preserve">1,ele_num);               </w:t>
      </w:r>
      <w:r>
        <w:rPr>
          <w:rFonts w:ascii="Courier New" w:hAnsi="Courier New" w:cs="Courier New"/>
          <w:color w:val="228B22"/>
          <w:sz w:val="20"/>
          <w:szCs w:val="20"/>
        </w:rPr>
        <w:t xml:space="preserve">% Enter element types (1: BAR, 2: TIMOSHENKO, 3: BERNOULLI, 21: FEM-TIMO)    </w:t>
      </w:r>
    </w:p>
    <w:p w:rsidR="00551336" w:rsidRPr="00551336" w:rsidRDefault="00551336" w:rsidP="00551336">
      <w:pPr>
        <w:pBdr>
          <w:top w:val="single" w:sz="12" w:space="1" w:color="auto"/>
          <w:left w:val="single" w:sz="12" w:space="4" w:color="auto"/>
          <w:bottom w:val="single" w:sz="12" w:space="1" w:color="auto"/>
          <w:right w:val="single" w:sz="12" w:space="4" w:color="auto"/>
        </w:pBdr>
        <w:autoSpaceDE w:val="0"/>
        <w:autoSpaceDN w:val="0"/>
        <w:adjustRightInd w:val="0"/>
        <w:spacing w:line="240" w:lineRule="auto"/>
        <w:jc w:val="left"/>
        <w:rPr>
          <w:rFonts w:ascii="Courier New" w:hAnsi="Courier New" w:cs="Courier New"/>
          <w:sz w:val="24"/>
          <w:szCs w:val="24"/>
        </w:rPr>
      </w:pPr>
      <w:proofErr w:type="spellStart"/>
      <w:r>
        <w:rPr>
          <w:rFonts w:ascii="Courier New" w:hAnsi="Courier New" w:cs="Courier New"/>
          <w:color w:val="000000"/>
          <w:sz w:val="20"/>
          <w:szCs w:val="20"/>
        </w:rPr>
        <w:t>element_prop_ID</w:t>
      </w:r>
      <w:proofErr w:type="spellEnd"/>
      <w:r>
        <w:rPr>
          <w:rFonts w:ascii="Courier New" w:hAnsi="Courier New" w:cs="Courier New"/>
          <w:color w:val="000000"/>
          <w:sz w:val="20"/>
          <w:szCs w:val="20"/>
        </w:rPr>
        <w:t xml:space="preserve"> = 4*</w:t>
      </w:r>
      <w:proofErr w:type="gramStart"/>
      <w:r>
        <w:rPr>
          <w:rFonts w:ascii="Courier New" w:hAnsi="Courier New" w:cs="Courier New"/>
          <w:color w:val="000000"/>
          <w:sz w:val="20"/>
          <w:szCs w:val="20"/>
        </w:rPr>
        <w:t>ones(</w:t>
      </w:r>
      <w:proofErr w:type="gramEnd"/>
      <w:r>
        <w:rPr>
          <w:rFonts w:ascii="Courier New" w:hAnsi="Courier New" w:cs="Courier New"/>
          <w:color w:val="000000"/>
          <w:sz w:val="20"/>
          <w:szCs w:val="20"/>
        </w:rPr>
        <w:t xml:space="preserve">1,ele_num);          </w:t>
      </w:r>
      <w:r>
        <w:rPr>
          <w:rFonts w:ascii="Courier New" w:hAnsi="Courier New" w:cs="Courier New"/>
          <w:color w:val="228B22"/>
          <w:sz w:val="20"/>
          <w:szCs w:val="20"/>
        </w:rPr>
        <w:t xml:space="preserve">% Enter </w:t>
      </w:r>
      <w:proofErr w:type="spellStart"/>
      <w:r>
        <w:rPr>
          <w:rFonts w:ascii="Courier New" w:hAnsi="Courier New" w:cs="Courier New"/>
          <w:color w:val="228B22"/>
          <w:sz w:val="20"/>
          <w:szCs w:val="20"/>
        </w:rPr>
        <w:t>prop_ID</w:t>
      </w:r>
      <w:proofErr w:type="spellEnd"/>
      <w:r>
        <w:rPr>
          <w:rFonts w:ascii="Courier New" w:hAnsi="Courier New" w:cs="Courier New"/>
          <w:color w:val="228B22"/>
          <w:sz w:val="20"/>
          <w:szCs w:val="20"/>
        </w:rPr>
        <w:t xml:space="preserve"> labels from </w:t>
      </w:r>
      <w:proofErr w:type="spellStart"/>
      <w:r>
        <w:rPr>
          <w:rFonts w:ascii="Courier New" w:hAnsi="Courier New" w:cs="Courier New"/>
          <w:color w:val="228B22"/>
          <w:sz w:val="20"/>
          <w:szCs w:val="20"/>
        </w:rPr>
        <w:t>sec_prop.m</w:t>
      </w:r>
      <w:proofErr w:type="spellEnd"/>
      <w:r>
        <w:rPr>
          <w:rFonts w:ascii="Courier New" w:hAnsi="Courier New" w:cs="Courier New"/>
          <w:color w:val="228B22"/>
          <w:sz w:val="20"/>
          <w:szCs w:val="20"/>
        </w:rPr>
        <w:t xml:space="preserve"> (mechanical props library)</w:t>
      </w:r>
    </w:p>
    <w:p w:rsidR="00850A02" w:rsidRDefault="00850A02" w:rsidP="00551336">
      <w:r>
        <w:t xml:space="preserve">In the </w:t>
      </w:r>
      <w:proofErr w:type="spellStart"/>
      <w:r>
        <w:t>material.m</w:t>
      </w:r>
      <w:proofErr w:type="spellEnd"/>
      <w:r>
        <w:t xml:space="preserve"> file, a material with label </w:t>
      </w:r>
      <w:r w:rsidR="00551336">
        <w:t>2</w:t>
      </w:r>
      <w:r>
        <w:t xml:space="preserve"> </w:t>
      </w:r>
      <w:proofErr w:type="gramStart"/>
      <w:r>
        <w:t>is defined</w:t>
      </w:r>
      <w:proofErr w:type="gramEnd"/>
      <w:r>
        <w:t xml:space="preserve"> as follows:</w:t>
      </w:r>
    </w:p>
    <w:p w:rsidR="00551336" w:rsidRDefault="00551336" w:rsidP="00551336">
      <w:pPr>
        <w:pBdr>
          <w:top w:val="single" w:sz="12" w:space="1" w:color="auto"/>
          <w:left w:val="single" w:sz="12" w:space="4" w:color="auto"/>
          <w:bottom w:val="single" w:sz="12" w:space="1" w:color="auto"/>
          <w:right w:val="single" w:sz="12" w:space="4" w:color="auto"/>
        </w:pBd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case</w:t>
      </w:r>
      <w:proofErr w:type="gramEnd"/>
      <w:r>
        <w:rPr>
          <w:rFonts w:ascii="Courier New" w:hAnsi="Courier New" w:cs="Courier New"/>
          <w:color w:val="000000"/>
          <w:sz w:val="20"/>
          <w:szCs w:val="20"/>
        </w:rPr>
        <w:t xml:space="preserve"> 2</w:t>
      </w:r>
    </w:p>
    <w:p w:rsidR="00551336" w:rsidRDefault="00551336" w:rsidP="00551336">
      <w:pPr>
        <w:pBdr>
          <w:top w:val="single" w:sz="12" w:space="1" w:color="auto"/>
          <w:left w:val="single" w:sz="12" w:space="4" w:color="auto"/>
          <w:bottom w:val="single" w:sz="12" w:space="1" w:color="auto"/>
          <w:right w:val="single" w:sz="12" w:space="4" w:color="auto"/>
        </w:pBd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MAT(</w:t>
      </w:r>
      <w:proofErr w:type="gramEnd"/>
      <w:r>
        <w:rPr>
          <w:rFonts w:ascii="Courier New" w:hAnsi="Courier New" w:cs="Courier New"/>
          <w:color w:val="000000"/>
          <w:sz w:val="20"/>
          <w:szCs w:val="20"/>
        </w:rPr>
        <w:t xml:space="preserve">i,1) = 20000000; </w:t>
      </w:r>
      <w:r w:rsidRPr="00572FE2">
        <w:rPr>
          <w:rFonts w:ascii="Courier New" w:hAnsi="Courier New" w:cs="Courier New"/>
          <w:color w:val="228B22"/>
          <w:sz w:val="20"/>
          <w:szCs w:val="20"/>
        </w:rPr>
        <w:t>% Elastic modulus</w:t>
      </w:r>
    </w:p>
    <w:p w:rsidR="00551336" w:rsidRDefault="00551336" w:rsidP="00551336">
      <w:pPr>
        <w:pBdr>
          <w:top w:val="single" w:sz="12" w:space="1" w:color="auto"/>
          <w:left w:val="single" w:sz="12" w:space="4" w:color="auto"/>
          <w:bottom w:val="single" w:sz="12" w:space="1" w:color="auto"/>
          <w:right w:val="single" w:sz="12" w:space="4" w:color="auto"/>
        </w:pBd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MAT(</w:t>
      </w:r>
      <w:proofErr w:type="gramEnd"/>
      <w:r>
        <w:rPr>
          <w:rFonts w:ascii="Courier New" w:hAnsi="Courier New" w:cs="Courier New"/>
          <w:color w:val="000000"/>
          <w:sz w:val="20"/>
          <w:szCs w:val="20"/>
        </w:rPr>
        <w:t>i,2) = 0.29</w:t>
      </w:r>
      <w:r>
        <w:rPr>
          <w:rFonts w:ascii="Courier New" w:hAnsi="Courier New" w:cs="Courier New"/>
          <w:color w:val="000000"/>
          <w:sz w:val="20"/>
          <w:szCs w:val="20"/>
        </w:rPr>
        <w:tab/>
        <w:t xml:space="preserve">   </w:t>
      </w:r>
      <w:r w:rsidRPr="00572FE2">
        <w:rPr>
          <w:rFonts w:ascii="Courier New" w:hAnsi="Courier New" w:cs="Courier New"/>
          <w:color w:val="228B22"/>
          <w:sz w:val="20"/>
          <w:szCs w:val="20"/>
        </w:rPr>
        <w:t xml:space="preserve">% </w:t>
      </w:r>
      <w:r w:rsidR="00572FE2" w:rsidRPr="00572FE2">
        <w:rPr>
          <w:rFonts w:ascii="Courier New" w:hAnsi="Courier New" w:cs="Courier New"/>
          <w:color w:val="228B22"/>
          <w:sz w:val="20"/>
          <w:szCs w:val="20"/>
        </w:rPr>
        <w:t>Poisson’s ratio</w:t>
      </w:r>
    </w:p>
    <w:p w:rsidR="00551336" w:rsidRDefault="00551336" w:rsidP="00551336">
      <w:pPr>
        <w:pBdr>
          <w:top w:val="single" w:sz="12" w:space="1" w:color="auto"/>
          <w:left w:val="single" w:sz="12" w:space="4" w:color="auto"/>
          <w:bottom w:val="single" w:sz="12" w:space="1" w:color="auto"/>
          <w:right w:val="single" w:sz="12" w:space="4" w:color="auto"/>
        </w:pBd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MAT(</w:t>
      </w:r>
      <w:proofErr w:type="gramEnd"/>
      <w:r>
        <w:rPr>
          <w:rFonts w:ascii="Courier New" w:hAnsi="Courier New" w:cs="Courier New"/>
          <w:color w:val="000000"/>
          <w:sz w:val="20"/>
          <w:szCs w:val="20"/>
        </w:rPr>
        <w:t xml:space="preserve">i,3) = 7.86e-5; </w:t>
      </w:r>
      <w:r w:rsidR="00572FE2">
        <w:rPr>
          <w:rFonts w:ascii="Courier New" w:hAnsi="Courier New" w:cs="Courier New"/>
          <w:color w:val="000000"/>
          <w:sz w:val="20"/>
          <w:szCs w:val="20"/>
        </w:rPr>
        <w:t xml:space="preserve"> </w:t>
      </w:r>
      <w:r w:rsidR="00572FE2">
        <w:rPr>
          <w:rFonts w:ascii="Courier New" w:hAnsi="Courier New" w:cs="Courier New"/>
          <w:color w:val="228B22"/>
          <w:sz w:val="20"/>
          <w:szCs w:val="20"/>
        </w:rPr>
        <w:t>% gram/cm3 divide</w:t>
      </w:r>
      <w:r>
        <w:rPr>
          <w:rFonts w:ascii="Courier New" w:hAnsi="Courier New" w:cs="Courier New"/>
          <w:color w:val="228B22"/>
          <w:sz w:val="20"/>
          <w:szCs w:val="20"/>
        </w:rPr>
        <w:t xml:space="preserve"> by 100 to convert to N/cm2</w:t>
      </w:r>
    </w:p>
    <w:p w:rsidR="002A6C08" w:rsidRDefault="00850A02" w:rsidP="00C71B23">
      <w:r>
        <w:t>In addition, section</w:t>
      </w:r>
      <w:r w:rsidR="00C71B23">
        <w:t xml:space="preserve"> label</w:t>
      </w:r>
      <w:r>
        <w:t xml:space="preserve"> </w:t>
      </w:r>
      <w:proofErr w:type="gramStart"/>
      <w:r w:rsidR="00AB13B6">
        <w:t>4</w:t>
      </w:r>
      <w:r>
        <w:t xml:space="preserve"> which is used in this example</w:t>
      </w:r>
      <w:proofErr w:type="gramEnd"/>
      <w:r>
        <w:t xml:space="preserve"> is defined in th</w:t>
      </w:r>
      <w:r w:rsidR="00AB13B6">
        <w:t xml:space="preserve">e </w:t>
      </w:r>
      <w:proofErr w:type="spellStart"/>
      <w:r w:rsidR="00AB13B6">
        <w:t>sec_prop.m</w:t>
      </w:r>
      <w:proofErr w:type="spellEnd"/>
      <w:r w:rsidR="00AB13B6">
        <w:t xml:space="preserve"> library. </w:t>
      </w:r>
      <w:proofErr w:type="spellStart"/>
      <w:r>
        <w:t>I_ele</w:t>
      </w:r>
      <w:proofErr w:type="spellEnd"/>
      <w:r>
        <w:t xml:space="preserve">, </w:t>
      </w:r>
      <w:proofErr w:type="spellStart"/>
      <w:r>
        <w:t>area_ele</w:t>
      </w:r>
      <w:proofErr w:type="spellEnd"/>
      <w:r>
        <w:t xml:space="preserve"> and </w:t>
      </w:r>
      <w:proofErr w:type="spellStart"/>
      <w:r>
        <w:t>areaS_ele</w:t>
      </w:r>
      <w:proofErr w:type="spellEnd"/>
      <w:r>
        <w:t xml:space="preserve"> are</w:t>
      </w:r>
      <w:r w:rsidR="006779FB" w:rsidRPr="006779FB">
        <w:t xml:space="preserve"> </w:t>
      </w:r>
      <w:r w:rsidR="006779FB">
        <w:t>respectively</w:t>
      </w:r>
      <w:r>
        <w:t xml:space="preserve"> the moment of inertia, gross are</w:t>
      </w:r>
      <w:r w:rsidR="006779FB">
        <w:t>a and shear area of the section</w:t>
      </w:r>
      <w:r>
        <w:t xml:space="preserve">. </w:t>
      </w:r>
      <w:r w:rsidR="002A6C08">
        <w:t xml:space="preserve">As the operator proceeds on the </w:t>
      </w:r>
      <w:proofErr w:type="spellStart"/>
      <w:r w:rsidR="002A6C08">
        <w:t>Main_file.m</w:t>
      </w:r>
      <w:proofErr w:type="spellEnd"/>
      <w:r w:rsidR="002A6C08">
        <w:t xml:space="preserve"> script, there is the second INPUT file that has to </w:t>
      </w:r>
      <w:proofErr w:type="gramStart"/>
      <w:r w:rsidR="002A6C08">
        <w:t>be filled</w:t>
      </w:r>
      <w:proofErr w:type="gramEnd"/>
      <w:r w:rsidR="002A6C08">
        <w:t xml:space="preserve">, which is </w:t>
      </w:r>
      <w:proofErr w:type="spellStart"/>
      <w:r w:rsidR="002A6C08">
        <w:t>conn.m</w:t>
      </w:r>
      <w:proofErr w:type="spellEnd"/>
      <w:r w:rsidR="002A6C08">
        <w:t xml:space="preserve">. This .m file gets inputs of element </w:t>
      </w:r>
      <w:r w:rsidR="00C71B23">
        <w:t>connectivity</w:t>
      </w:r>
      <w:r w:rsidR="002A6C08">
        <w:t xml:space="preserve">, nodal constraints (supports) </w:t>
      </w:r>
      <w:proofErr w:type="gramStart"/>
      <w:r w:rsidR="002A6C08">
        <w:t>and also</w:t>
      </w:r>
      <w:proofErr w:type="gramEnd"/>
      <w:r w:rsidR="002A6C08">
        <w:t xml:space="preserve"> nodal displacement. For the illustrative example, this file has filled up as follows:</w:t>
      </w:r>
    </w:p>
    <w:p w:rsidR="00AB13B6" w:rsidRDefault="00AB13B6" w:rsidP="00AB13B6">
      <w:pPr>
        <w:pBdr>
          <w:top w:val="single" w:sz="12" w:space="1" w:color="auto"/>
          <w:left w:val="single" w:sz="12" w:space="4" w:color="auto"/>
          <w:bottom w:val="single" w:sz="12" w:space="1" w:color="auto"/>
          <w:right w:val="single" w:sz="12" w:space="4" w:color="auto"/>
        </w:pBdr>
        <w:autoSpaceDE w:val="0"/>
        <w:autoSpaceDN w:val="0"/>
        <w:adjustRightInd w:val="0"/>
        <w:spacing w:after="0" w:line="240" w:lineRule="auto"/>
        <w:jc w:val="left"/>
        <w:rPr>
          <w:rFonts w:ascii="Courier New" w:hAnsi="Courier New" w:cs="Courier New"/>
          <w:sz w:val="24"/>
          <w:szCs w:val="24"/>
        </w:rPr>
      </w:pP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 xml:space="preserve"> ------------------- SECOND EXAMPLE ---------------------- </w:t>
      </w:r>
    </w:p>
    <w:p w:rsidR="00AB13B6" w:rsidRDefault="00AB13B6" w:rsidP="00C71B23">
      <w:pPr>
        <w:pBdr>
          <w:top w:val="single" w:sz="12" w:space="1" w:color="auto"/>
          <w:left w:val="single" w:sz="12" w:space="4" w:color="auto"/>
          <w:bottom w:val="single" w:sz="12" w:space="1" w:color="auto"/>
          <w:right w:val="single" w:sz="12" w:space="4" w:color="auto"/>
        </w:pBdr>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num_ele</w:t>
      </w:r>
      <w:proofErr w:type="spellEnd"/>
      <w:r>
        <w:rPr>
          <w:rFonts w:ascii="Courier New" w:hAnsi="Courier New" w:cs="Courier New"/>
          <w:color w:val="000000"/>
          <w:sz w:val="20"/>
          <w:szCs w:val="20"/>
        </w:rPr>
        <w:t xml:space="preserve"> = 5/0.1;         </w:t>
      </w:r>
      <w:r>
        <w:rPr>
          <w:rFonts w:ascii="Courier New" w:hAnsi="Courier New" w:cs="Courier New"/>
          <w:color w:val="228B22"/>
          <w:sz w:val="20"/>
          <w:szCs w:val="20"/>
        </w:rPr>
        <w:t xml:space="preserve">% number of elements </w:t>
      </w:r>
    </w:p>
    <w:p w:rsidR="00AB13B6" w:rsidRDefault="00AB13B6" w:rsidP="00AB13B6">
      <w:pPr>
        <w:pBdr>
          <w:top w:val="single" w:sz="12" w:space="1" w:color="auto"/>
          <w:left w:val="single" w:sz="12" w:space="4" w:color="auto"/>
          <w:bottom w:val="single" w:sz="12" w:space="1" w:color="auto"/>
          <w:right w:val="single" w:sz="12" w:space="4" w:color="auto"/>
        </w:pBd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j = </w:t>
      </w:r>
      <w:proofErr w:type="gramStart"/>
      <w:r>
        <w:rPr>
          <w:rFonts w:ascii="Courier New" w:hAnsi="Courier New" w:cs="Courier New"/>
          <w:color w:val="000000"/>
          <w:sz w:val="20"/>
          <w:szCs w:val="20"/>
        </w:rPr>
        <w:t>1 :</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num_ele</w:t>
      </w:r>
      <w:proofErr w:type="spellEnd"/>
      <w:r>
        <w:rPr>
          <w:rFonts w:ascii="Courier New" w:hAnsi="Courier New" w:cs="Courier New"/>
          <w:color w:val="000000"/>
          <w:sz w:val="20"/>
          <w:szCs w:val="20"/>
        </w:rPr>
        <w:t>;</w:t>
      </w:r>
    </w:p>
    <w:p w:rsidR="00AB13B6" w:rsidRDefault="00AB13B6" w:rsidP="00AB13B6">
      <w:pPr>
        <w:pBdr>
          <w:top w:val="single" w:sz="12" w:space="1" w:color="auto"/>
          <w:left w:val="single" w:sz="12" w:space="4" w:color="auto"/>
          <w:bottom w:val="single" w:sz="12" w:space="1" w:color="auto"/>
          <w:right w:val="single" w:sz="12" w:space="4" w:color="auto"/>
        </w:pBdr>
        <w:autoSpaceDE w:val="0"/>
        <w:autoSpaceDN w:val="0"/>
        <w:adjustRightInd w:val="0"/>
        <w:spacing w:after="0" w:line="240" w:lineRule="auto"/>
        <w:jc w:val="left"/>
        <w:rPr>
          <w:rFonts w:ascii="Courier New" w:hAnsi="Courier New" w:cs="Courier New"/>
          <w:sz w:val="24"/>
          <w:szCs w:val="24"/>
        </w:rPr>
      </w:pPr>
      <w:proofErr w:type="gramStart"/>
      <w:r>
        <w:rPr>
          <w:rFonts w:ascii="Courier New" w:hAnsi="Courier New" w:cs="Courier New"/>
          <w:color w:val="000000"/>
          <w:sz w:val="20"/>
          <w:szCs w:val="20"/>
        </w:rPr>
        <w:t>conn</w:t>
      </w:r>
      <w:proofErr w:type="gramEnd"/>
      <w:r>
        <w:rPr>
          <w:rFonts w:ascii="Courier New" w:hAnsi="Courier New" w:cs="Courier New"/>
          <w:color w:val="000000"/>
          <w:sz w:val="20"/>
          <w:szCs w:val="20"/>
        </w:rPr>
        <w:t xml:space="preserve"> = [j'   ones(num_ele,6)];          </w:t>
      </w:r>
    </w:p>
    <w:p w:rsidR="00AB13B6" w:rsidRDefault="00AB13B6" w:rsidP="00AB13B6">
      <w:pPr>
        <w:pBdr>
          <w:top w:val="single" w:sz="12" w:space="1" w:color="auto"/>
          <w:left w:val="single" w:sz="12" w:space="4" w:color="auto"/>
          <w:bottom w:val="single" w:sz="12" w:space="1" w:color="auto"/>
          <w:right w:val="single" w:sz="12" w:space="4" w:color="auto"/>
        </w:pBdr>
        <w:autoSpaceDE w:val="0"/>
        <w:autoSpaceDN w:val="0"/>
        <w:adjustRightInd w:val="0"/>
        <w:spacing w:after="0" w:line="240" w:lineRule="auto"/>
        <w:jc w:val="left"/>
        <w:rPr>
          <w:rFonts w:ascii="Courier New" w:hAnsi="Courier New" w:cs="Courier New"/>
          <w:sz w:val="24"/>
          <w:szCs w:val="24"/>
        </w:rPr>
      </w:pPr>
      <w:proofErr w:type="spellStart"/>
      <w:proofErr w:type="gramStart"/>
      <w:r>
        <w:rPr>
          <w:rFonts w:ascii="Courier New" w:hAnsi="Courier New" w:cs="Courier New"/>
          <w:color w:val="000000"/>
          <w:sz w:val="20"/>
          <w:szCs w:val="20"/>
        </w:rPr>
        <w:t>supp</w:t>
      </w:r>
      <w:proofErr w:type="spellEnd"/>
      <w:proofErr w:type="gramEnd"/>
      <w:r>
        <w:rPr>
          <w:rFonts w:ascii="Courier New" w:hAnsi="Courier New" w:cs="Courier New"/>
          <w:color w:val="000000"/>
          <w:sz w:val="20"/>
          <w:szCs w:val="20"/>
        </w:rPr>
        <w:t xml:space="preserve"> = [1   1   1   0;  [j(2:end)' zeros(num_ele-1,3)]; num_ele+1 0 1 0];    </w:t>
      </w:r>
    </w:p>
    <w:p w:rsidR="00AB13B6" w:rsidRDefault="00AB13B6" w:rsidP="00AB13B6">
      <w:pPr>
        <w:pBdr>
          <w:top w:val="single" w:sz="12" w:space="1" w:color="auto"/>
          <w:left w:val="single" w:sz="12" w:space="4" w:color="auto"/>
          <w:bottom w:val="single" w:sz="12" w:space="1" w:color="auto"/>
          <w:right w:val="single" w:sz="12" w:space="4" w:color="auto"/>
        </w:pBdr>
        <w:autoSpaceDE w:val="0"/>
        <w:autoSpaceDN w:val="0"/>
        <w:adjustRightInd w:val="0"/>
        <w:spacing w:line="240" w:lineRule="auto"/>
        <w:jc w:val="left"/>
        <w:rPr>
          <w:rFonts w:ascii="Courier New" w:hAnsi="Courier New" w:cs="Courier New"/>
          <w:sz w:val="24"/>
          <w:szCs w:val="24"/>
        </w:rPr>
      </w:pPr>
      <w:proofErr w:type="spellStart"/>
      <w:r>
        <w:rPr>
          <w:rFonts w:ascii="Courier New" w:hAnsi="Courier New" w:cs="Courier New"/>
          <w:color w:val="000000"/>
          <w:sz w:val="20"/>
          <w:szCs w:val="20"/>
        </w:rPr>
        <w:t>nodal_disp</w:t>
      </w:r>
      <w:proofErr w:type="spellEnd"/>
      <w:r>
        <w:rPr>
          <w:rFonts w:ascii="Courier New" w:hAnsi="Courier New" w:cs="Courier New"/>
          <w:color w:val="000000"/>
          <w:sz w:val="20"/>
          <w:szCs w:val="20"/>
        </w:rPr>
        <w:t xml:space="preserve"> = [j'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 xml:space="preserve">num_ele,3); num_ele+1 0 0 0]; </w:t>
      </w:r>
    </w:p>
    <w:p w:rsidR="002A7550" w:rsidRDefault="002A6C08" w:rsidP="00C71B23">
      <w:r>
        <w:t xml:space="preserve">The conn matrix contains the connectivity information for each elements in a row wise manner. </w:t>
      </w:r>
      <w:proofErr w:type="spellStart"/>
      <w:proofErr w:type="gramStart"/>
      <w:r w:rsidR="002A7550">
        <w:t>sup</w:t>
      </w:r>
      <w:r w:rsidR="002C20E2">
        <w:t>p</w:t>
      </w:r>
      <w:proofErr w:type="spellEnd"/>
      <w:proofErr w:type="gramEnd"/>
      <w:r w:rsidR="002A7550">
        <w:t xml:space="preserve"> matrix defines nodal external constraints. For instance, [</w:t>
      </w:r>
      <w:r w:rsidR="002C20E2">
        <w:t>1</w:t>
      </w:r>
      <w:r w:rsidR="002A7550" w:rsidRPr="002A7550">
        <w:t xml:space="preserve"> </w:t>
      </w:r>
      <w:r w:rsidR="002C20E2">
        <w:t xml:space="preserve">1 </w:t>
      </w:r>
      <w:r w:rsidR="002A7550" w:rsidRPr="002A7550">
        <w:t xml:space="preserve">1 </w:t>
      </w:r>
      <w:proofErr w:type="gramStart"/>
      <w:r w:rsidR="002A7550" w:rsidRPr="002A7550">
        <w:t>0</w:t>
      </w:r>
      <w:proofErr w:type="gramEnd"/>
      <w:r w:rsidR="002A7550" w:rsidRPr="002A7550">
        <w:t xml:space="preserve">] which is the </w:t>
      </w:r>
      <w:r w:rsidR="002C20E2">
        <w:t>first</w:t>
      </w:r>
      <w:r w:rsidR="002A7550" w:rsidRPr="002A7550">
        <w:t xml:space="preserve"> row, tells that node </w:t>
      </w:r>
      <w:r w:rsidR="002C20E2">
        <w:t>1</w:t>
      </w:r>
      <w:r w:rsidR="002A7550" w:rsidRPr="002A7550">
        <w:t xml:space="preserve"> is free to rotate, but it is constrained to move </w:t>
      </w:r>
      <w:r w:rsidR="002C20E2">
        <w:t xml:space="preserve">horizontally and </w:t>
      </w:r>
      <w:r w:rsidR="002A7550" w:rsidRPr="002A7550">
        <w:t>vertically (</w:t>
      </w:r>
      <w:r w:rsidR="002C20E2">
        <w:t>x and</w:t>
      </w:r>
      <w:r w:rsidR="002A7550" w:rsidRPr="002A7550">
        <w:t xml:space="preserve"> y</w:t>
      </w:r>
      <w:r w:rsidR="002A7550">
        <w:t xml:space="preserve">). The </w:t>
      </w:r>
      <w:proofErr w:type="spellStart"/>
      <w:r w:rsidR="002A7550">
        <w:t>nodal_</w:t>
      </w:r>
      <w:r w:rsidR="0018455B">
        <w:t>disp</w:t>
      </w:r>
      <w:proofErr w:type="spellEnd"/>
      <w:r w:rsidR="0018455B">
        <w:t xml:space="preserve"> defines nodal applied displacements if there is any. In this example there is no externally imposed displacements, therefore the matrix consists </w:t>
      </w:r>
      <w:r w:rsidR="00C71B23">
        <w:t xml:space="preserve">of </w:t>
      </w:r>
      <w:r w:rsidR="0018455B">
        <w:t xml:space="preserve">all zeros. </w:t>
      </w:r>
    </w:p>
    <w:p w:rsidR="0018455B" w:rsidRDefault="0018455B" w:rsidP="00207B23">
      <w:r>
        <w:t xml:space="preserve">The last INPUT file that has to </w:t>
      </w:r>
      <w:proofErr w:type="gramStart"/>
      <w:r>
        <w:t>be completed</w:t>
      </w:r>
      <w:proofErr w:type="gramEnd"/>
      <w:r>
        <w:t xml:space="preserve"> by the operator is </w:t>
      </w:r>
      <w:proofErr w:type="spellStart"/>
      <w:r>
        <w:t>ele_nodes.m</w:t>
      </w:r>
      <w:proofErr w:type="spellEnd"/>
      <w:r>
        <w:t xml:space="preserve">. In this </w:t>
      </w:r>
      <w:r w:rsidR="00C71B23">
        <w:t>file,</w:t>
      </w:r>
      <w:r>
        <w:t xml:space="preserve"> the operator defines elements positions and directions, by defining starting and ending nodes for each element. For the example here, the following script works:</w:t>
      </w:r>
    </w:p>
    <w:p w:rsidR="002C20E2" w:rsidRDefault="002C20E2" w:rsidP="002C20E2">
      <w:pPr>
        <w:pBdr>
          <w:top w:val="single" w:sz="12" w:space="1" w:color="auto"/>
          <w:left w:val="single" w:sz="12" w:space="4" w:color="auto"/>
          <w:bottom w:val="single" w:sz="12" w:space="1" w:color="auto"/>
          <w:right w:val="single" w:sz="12" w:space="4" w:color="auto"/>
        </w:pBdr>
        <w:autoSpaceDE w:val="0"/>
        <w:autoSpaceDN w:val="0"/>
        <w:adjustRightInd w:val="0"/>
        <w:spacing w:after="0" w:line="240" w:lineRule="auto"/>
        <w:jc w:val="left"/>
        <w:rPr>
          <w:rFonts w:ascii="Courier New" w:hAnsi="Courier New" w:cs="Courier New"/>
          <w:sz w:val="24"/>
          <w:szCs w:val="24"/>
        </w:rPr>
      </w:pP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 xml:space="preserve"> ----------------- SECOND Example ------------------------</w:t>
      </w:r>
    </w:p>
    <w:p w:rsidR="002C20E2" w:rsidRDefault="002C20E2" w:rsidP="002C20E2">
      <w:pPr>
        <w:pBdr>
          <w:top w:val="single" w:sz="12" w:space="1" w:color="auto"/>
          <w:left w:val="single" w:sz="12" w:space="4" w:color="auto"/>
          <w:bottom w:val="single" w:sz="12" w:space="1" w:color="auto"/>
          <w:right w:val="single" w:sz="12" w:space="4" w:color="auto"/>
        </w:pBdr>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ele_num</w:t>
      </w:r>
      <w:proofErr w:type="spellEnd"/>
      <w:r>
        <w:rPr>
          <w:rFonts w:ascii="Courier New" w:hAnsi="Courier New" w:cs="Courier New"/>
          <w:color w:val="000000"/>
          <w:sz w:val="20"/>
          <w:szCs w:val="20"/>
        </w:rPr>
        <w:t xml:space="preserve"> = 5/0.1;        </w:t>
      </w:r>
    </w:p>
    <w:p w:rsidR="002C20E2" w:rsidRDefault="002C20E2" w:rsidP="002C20E2">
      <w:pPr>
        <w:pBdr>
          <w:top w:val="single" w:sz="12" w:space="1" w:color="auto"/>
          <w:left w:val="single" w:sz="12" w:space="4" w:color="auto"/>
          <w:bottom w:val="single" w:sz="12" w:space="1" w:color="auto"/>
          <w:right w:val="single" w:sz="12" w:space="4" w:color="auto"/>
        </w:pBdr>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tag_nd</w:t>
      </w:r>
      <w:proofErr w:type="spellEnd"/>
      <w:r>
        <w:rPr>
          <w:rFonts w:ascii="Courier New" w:hAnsi="Courier New" w:cs="Courier New"/>
          <w:color w:val="000000"/>
          <w:sz w:val="20"/>
          <w:szCs w:val="20"/>
        </w:rPr>
        <w:t xml:space="preserve"> = 1</w:t>
      </w:r>
      <w:proofErr w:type="gramStart"/>
      <w:r>
        <w:rPr>
          <w:rFonts w:ascii="Courier New" w:hAnsi="Courier New" w:cs="Courier New"/>
          <w:color w:val="000000"/>
          <w:sz w:val="20"/>
          <w:szCs w:val="20"/>
        </w:rPr>
        <w:t>:length</w:t>
      </w:r>
      <w:proofErr w:type="gramEnd"/>
      <w:r>
        <w:rPr>
          <w:rFonts w:ascii="Courier New" w:hAnsi="Courier New" w:cs="Courier New"/>
          <w:color w:val="000000"/>
          <w:sz w:val="20"/>
          <w:szCs w:val="20"/>
        </w:rPr>
        <w:t xml:space="preserve">(x);        </w:t>
      </w:r>
    </w:p>
    <w:p w:rsidR="002C20E2" w:rsidRDefault="002C20E2" w:rsidP="002C20E2">
      <w:pPr>
        <w:pBdr>
          <w:top w:val="single" w:sz="12" w:space="1" w:color="auto"/>
          <w:left w:val="single" w:sz="12" w:space="4" w:color="auto"/>
          <w:bottom w:val="single" w:sz="12" w:space="1" w:color="auto"/>
          <w:right w:val="single" w:sz="12" w:space="4" w:color="auto"/>
        </w:pBdr>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st_node</w:t>
      </w:r>
      <w:proofErr w:type="spellEnd"/>
      <w:r>
        <w:rPr>
          <w:rFonts w:ascii="Courier New" w:hAnsi="Courier New" w:cs="Courier New"/>
          <w:color w:val="000000"/>
          <w:sz w:val="20"/>
          <w:szCs w:val="20"/>
        </w:rPr>
        <w:t xml:space="preserve"> = [1:ele_num];       </w:t>
      </w:r>
      <w:r>
        <w:rPr>
          <w:rFonts w:ascii="Courier New" w:hAnsi="Courier New" w:cs="Courier New"/>
          <w:color w:val="228B22"/>
          <w:sz w:val="20"/>
          <w:szCs w:val="20"/>
        </w:rPr>
        <w:t>% starting nodes for elements</w:t>
      </w:r>
    </w:p>
    <w:p w:rsidR="002C20E2" w:rsidRDefault="002C20E2" w:rsidP="002C20E2">
      <w:pPr>
        <w:pBdr>
          <w:top w:val="single" w:sz="12" w:space="1" w:color="auto"/>
          <w:left w:val="single" w:sz="12" w:space="4" w:color="auto"/>
          <w:bottom w:val="single" w:sz="12" w:space="1" w:color="auto"/>
          <w:right w:val="single" w:sz="12" w:space="4" w:color="auto"/>
        </w:pBdr>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end_node</w:t>
      </w:r>
      <w:proofErr w:type="spellEnd"/>
      <w:r>
        <w:rPr>
          <w:rFonts w:ascii="Courier New" w:hAnsi="Courier New" w:cs="Courier New"/>
          <w:color w:val="000000"/>
          <w:sz w:val="20"/>
          <w:szCs w:val="20"/>
        </w:rPr>
        <w:t xml:space="preserve"> = [2:ele_num + 1]</w:t>
      </w:r>
      <w:proofErr w:type="gramStart"/>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End"/>
      <w:r>
        <w:rPr>
          <w:rFonts w:ascii="Courier New" w:hAnsi="Courier New" w:cs="Courier New"/>
          <w:color w:val="228B22"/>
          <w:sz w:val="20"/>
          <w:szCs w:val="20"/>
        </w:rPr>
        <w:t xml:space="preserve"> ending nodes for elements </w:t>
      </w:r>
    </w:p>
    <w:p w:rsidR="002C20E2" w:rsidRDefault="002C20E2" w:rsidP="002C20E2">
      <w:pPr>
        <w:pBdr>
          <w:top w:val="single" w:sz="12" w:space="1" w:color="auto"/>
          <w:left w:val="single" w:sz="12" w:space="4" w:color="auto"/>
          <w:bottom w:val="single" w:sz="12" w:space="1" w:color="auto"/>
          <w:right w:val="single" w:sz="12" w:space="4" w:color="auto"/>
        </w:pBd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DL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 xml:space="preserve">ele_num,3);       </w:t>
      </w:r>
      <w:r>
        <w:rPr>
          <w:rFonts w:ascii="Courier New" w:hAnsi="Courier New" w:cs="Courier New"/>
          <w:color w:val="228B22"/>
          <w:sz w:val="20"/>
          <w:szCs w:val="20"/>
        </w:rPr>
        <w:t>% Distributed Load for elements - row per element (parallel, transverse, moment)</w:t>
      </w:r>
    </w:p>
    <w:p w:rsidR="00227111" w:rsidRDefault="0018455B" w:rsidP="002C20E2">
      <w:r>
        <w:t xml:space="preserve">The </w:t>
      </w:r>
      <w:proofErr w:type="spellStart"/>
      <w:r>
        <w:t>st_node</w:t>
      </w:r>
      <w:proofErr w:type="spellEnd"/>
      <w:r>
        <w:t xml:space="preserve"> and </w:t>
      </w:r>
      <w:proofErr w:type="spellStart"/>
      <w:r>
        <w:t>end_node</w:t>
      </w:r>
      <w:proofErr w:type="spellEnd"/>
      <w:r>
        <w:t xml:space="preserve"> vectors include all starting points and ending points for elements in the model respectively. For example, the third element</w:t>
      </w:r>
      <w:r w:rsidR="002C20E2">
        <w:t xml:space="preserve"> </w:t>
      </w:r>
      <w:proofErr w:type="gramStart"/>
      <w:r w:rsidR="002C20E2">
        <w:t>is placed</w:t>
      </w:r>
      <w:proofErr w:type="gramEnd"/>
      <w:r w:rsidR="002C20E2">
        <w:t xml:space="preserve"> between node 3 and 4.</w:t>
      </w:r>
      <w:r>
        <w:t xml:space="preserve"> </w:t>
      </w:r>
    </w:p>
    <w:p w:rsidR="0018455B" w:rsidRDefault="0018455B" w:rsidP="002C20E2">
      <w:r>
        <w:t xml:space="preserve">The DL matrix contains all distributed loads over the elements. This matrix has the same number of rows as the elements in a model. The three values at each node indicate </w:t>
      </w:r>
      <w:r w:rsidR="00850A02">
        <w:t xml:space="preserve">distributed </w:t>
      </w:r>
      <w:r>
        <w:t xml:space="preserve">axial, transverse and moment </w:t>
      </w:r>
      <w:r w:rsidR="00850A02">
        <w:t xml:space="preserve">loads on each element. </w:t>
      </w:r>
    </w:p>
    <w:p w:rsidR="00850A02" w:rsidRDefault="002C20E2" w:rsidP="009309A7">
      <w:r>
        <w:lastRenderedPageBreak/>
        <w:t xml:space="preserve">Up to </w:t>
      </w:r>
      <w:r w:rsidR="009309A7">
        <w:t>now</w:t>
      </w:r>
      <w:r>
        <w:t xml:space="preserve">, we have entered </w:t>
      </w:r>
      <w:r w:rsidR="00C71B23">
        <w:t>all</w:t>
      </w:r>
      <w:r>
        <w:t xml:space="preserve"> parameters needed for the static analysis. However, in</w:t>
      </w:r>
      <w:r w:rsidR="009309A7">
        <w:t xml:space="preserve"> case of</w:t>
      </w:r>
      <w:r>
        <w:t xml:space="preserve"> a modal or dynamic analysis, some general and specific parameters </w:t>
      </w:r>
      <w:proofErr w:type="gramStart"/>
      <w:r>
        <w:t>should be entered</w:t>
      </w:r>
      <w:proofErr w:type="gramEnd"/>
      <w:r>
        <w:t xml:space="preserve"> in the main file. </w:t>
      </w:r>
      <w:proofErr w:type="gramStart"/>
      <w:r w:rsidR="009309A7">
        <w:t>These</w:t>
      </w:r>
      <w:proofErr w:type="gramEnd"/>
      <w:r w:rsidR="009309A7">
        <w:t xml:space="preserve"> parameters that are parts of the main file, are shown in the box below:</w:t>
      </w:r>
    </w:p>
    <w:p w:rsidR="009309A7" w:rsidRDefault="009309A7" w:rsidP="009309A7">
      <w:pPr>
        <w:pBdr>
          <w:top w:val="single" w:sz="12" w:space="1" w:color="auto"/>
          <w:left w:val="single" w:sz="12" w:space="4" w:color="auto"/>
          <w:bottom w:val="single" w:sz="12" w:space="1" w:color="auto"/>
          <w:right w:val="single" w:sz="12" w:space="4" w:color="auto"/>
        </w:pBdr>
        <w:autoSpaceDE w:val="0"/>
        <w:autoSpaceDN w:val="0"/>
        <w:adjustRightInd w:val="0"/>
        <w:spacing w:after="0" w:line="240" w:lineRule="auto"/>
        <w:jc w:val="left"/>
        <w:rPr>
          <w:rFonts w:ascii="Courier New" w:hAnsi="Courier New" w:cs="Courier New"/>
          <w:sz w:val="24"/>
          <w:szCs w:val="24"/>
        </w:rPr>
      </w:pP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 xml:space="preserve"> General Analysis Inputs</w:t>
      </w:r>
    </w:p>
    <w:p w:rsidR="009309A7" w:rsidRDefault="009309A7" w:rsidP="009309A7">
      <w:pPr>
        <w:pBdr>
          <w:top w:val="single" w:sz="12" w:space="1" w:color="auto"/>
          <w:left w:val="single" w:sz="12" w:space="4" w:color="auto"/>
          <w:bottom w:val="single" w:sz="12" w:space="1" w:color="auto"/>
          <w:right w:val="single" w:sz="12" w:space="4" w:color="auto"/>
        </w:pBdr>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anlz_typ</w:t>
      </w:r>
      <w:proofErr w:type="spellEnd"/>
      <w:r>
        <w:rPr>
          <w:rFonts w:ascii="Courier New" w:hAnsi="Courier New" w:cs="Courier New"/>
          <w:color w:val="000000"/>
          <w:sz w:val="20"/>
          <w:szCs w:val="20"/>
        </w:rPr>
        <w:t xml:space="preserve"> = 3;                   </w:t>
      </w:r>
      <w:r>
        <w:rPr>
          <w:rFonts w:ascii="Courier New" w:hAnsi="Courier New" w:cs="Courier New"/>
          <w:color w:val="228B22"/>
          <w:sz w:val="20"/>
          <w:szCs w:val="20"/>
        </w:rPr>
        <w:t>% type of analysis which is going to be done (1 for static, 2 for modal, 3 for time history)</w:t>
      </w:r>
    </w:p>
    <w:p w:rsidR="009309A7" w:rsidRDefault="009309A7" w:rsidP="009309A7">
      <w:pPr>
        <w:pBdr>
          <w:top w:val="single" w:sz="12" w:space="1" w:color="auto"/>
          <w:left w:val="single" w:sz="12" w:space="4" w:color="auto"/>
          <w:bottom w:val="single" w:sz="12" w:space="1" w:color="auto"/>
          <w:right w:val="single" w:sz="12" w:space="4" w:color="auto"/>
        </w:pBdr>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n_mode</w:t>
      </w:r>
      <w:proofErr w:type="spellEnd"/>
      <w:r>
        <w:rPr>
          <w:rFonts w:ascii="Courier New" w:hAnsi="Courier New" w:cs="Courier New"/>
          <w:color w:val="000000"/>
          <w:sz w:val="20"/>
          <w:szCs w:val="20"/>
        </w:rPr>
        <w:t xml:space="preserve"> = 4;                     </w:t>
      </w:r>
      <w:r>
        <w:rPr>
          <w:rFonts w:ascii="Courier New" w:hAnsi="Courier New" w:cs="Courier New"/>
          <w:color w:val="228B22"/>
          <w:sz w:val="20"/>
          <w:szCs w:val="20"/>
        </w:rPr>
        <w:t xml:space="preserve">% number of modes needed to be </w:t>
      </w:r>
      <w:proofErr w:type="spellStart"/>
      <w:r>
        <w:rPr>
          <w:rFonts w:ascii="Courier New" w:hAnsi="Courier New" w:cs="Courier New"/>
          <w:color w:val="228B22"/>
          <w:sz w:val="20"/>
          <w:szCs w:val="20"/>
        </w:rPr>
        <w:t>comupted</w:t>
      </w:r>
      <w:proofErr w:type="spellEnd"/>
      <w:r>
        <w:rPr>
          <w:rFonts w:ascii="Courier New" w:hAnsi="Courier New" w:cs="Courier New"/>
          <w:color w:val="228B22"/>
          <w:sz w:val="20"/>
          <w:szCs w:val="20"/>
        </w:rPr>
        <w:t xml:space="preserve"> or considered for modal and time history analysis</w:t>
      </w:r>
    </w:p>
    <w:p w:rsidR="009309A7" w:rsidRDefault="009309A7" w:rsidP="009309A7">
      <w:pPr>
        <w:pBdr>
          <w:top w:val="single" w:sz="12" w:space="1" w:color="auto"/>
          <w:left w:val="single" w:sz="12" w:space="4" w:color="auto"/>
          <w:bottom w:val="single" w:sz="12" w:space="1" w:color="auto"/>
          <w:right w:val="single" w:sz="12" w:space="4" w:color="auto"/>
        </w:pBdr>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diag_mtd</w:t>
      </w:r>
      <w:proofErr w:type="spellEnd"/>
      <w:r>
        <w:rPr>
          <w:rFonts w:ascii="Courier New" w:hAnsi="Courier New" w:cs="Courier New"/>
          <w:color w:val="000000"/>
          <w:sz w:val="20"/>
          <w:szCs w:val="20"/>
        </w:rPr>
        <w:t xml:space="preserve"> = </w:t>
      </w:r>
      <w:r>
        <w:rPr>
          <w:rFonts w:ascii="Courier New" w:hAnsi="Courier New" w:cs="Courier New"/>
          <w:color w:val="A020F0"/>
          <w:sz w:val="20"/>
          <w:szCs w:val="20"/>
        </w:rPr>
        <w:t>'cons-DIR'</w:t>
      </w:r>
      <w:r>
        <w:rPr>
          <w:rFonts w:ascii="Courier New" w:hAnsi="Courier New" w:cs="Courier New"/>
          <w:color w:val="000000"/>
          <w:sz w:val="20"/>
          <w:szCs w:val="20"/>
        </w:rPr>
        <w:t xml:space="preserve">;            </w:t>
      </w:r>
      <w:r>
        <w:rPr>
          <w:rFonts w:ascii="Courier New" w:hAnsi="Courier New" w:cs="Courier New"/>
          <w:color w:val="228B22"/>
          <w:sz w:val="20"/>
          <w:szCs w:val="20"/>
        </w:rPr>
        <w:t>% mass matrix diagonalization method ('cons-DIR', 'cons-SF', 'HRZ', 'row summing' or 'ad hoc')</w:t>
      </w:r>
    </w:p>
    <w:p w:rsidR="009309A7" w:rsidRPr="009309A7" w:rsidRDefault="009309A7" w:rsidP="009309A7">
      <w:pPr>
        <w:pBdr>
          <w:top w:val="single" w:sz="12" w:space="1" w:color="auto"/>
          <w:left w:val="single" w:sz="12" w:space="4" w:color="auto"/>
          <w:bottom w:val="single" w:sz="12" w:space="1" w:color="auto"/>
          <w:right w:val="single" w:sz="12" w:space="4" w:color="auto"/>
        </w:pBdr>
        <w:autoSpaceDE w:val="0"/>
        <w:autoSpaceDN w:val="0"/>
        <w:adjustRightInd w:val="0"/>
        <w:spacing w:line="240" w:lineRule="auto"/>
        <w:jc w:val="left"/>
        <w:rPr>
          <w:rFonts w:ascii="Courier New" w:hAnsi="Courier New" w:cs="Courier New"/>
          <w:sz w:val="24"/>
          <w:szCs w:val="24"/>
        </w:rPr>
      </w:pPr>
      <w:proofErr w:type="spellStart"/>
      <w:r>
        <w:rPr>
          <w:rFonts w:ascii="Courier New" w:hAnsi="Courier New" w:cs="Courier New"/>
          <w:color w:val="000000"/>
          <w:sz w:val="20"/>
          <w:szCs w:val="20"/>
        </w:rPr>
        <w:t>dmp_typ</w:t>
      </w:r>
      <w:proofErr w:type="spellEnd"/>
      <w:r>
        <w:rPr>
          <w:rFonts w:ascii="Courier New" w:hAnsi="Courier New" w:cs="Courier New"/>
          <w:color w:val="000000"/>
          <w:sz w:val="20"/>
          <w:szCs w:val="20"/>
        </w:rPr>
        <w:t xml:space="preserve"> = </w:t>
      </w:r>
      <w:r>
        <w:rPr>
          <w:rFonts w:ascii="Courier New" w:hAnsi="Courier New" w:cs="Courier New"/>
          <w:color w:val="A020F0"/>
          <w:sz w:val="20"/>
          <w:szCs w:val="20"/>
        </w:rPr>
        <w:t>'Rayleigh'</w:t>
      </w:r>
      <w:r>
        <w:rPr>
          <w:rFonts w:ascii="Courier New" w:hAnsi="Courier New" w:cs="Courier New"/>
          <w:color w:val="000000"/>
          <w:sz w:val="20"/>
          <w:szCs w:val="20"/>
        </w:rPr>
        <w:t xml:space="preserve">;           </w:t>
      </w:r>
      <w:r>
        <w:rPr>
          <w:rFonts w:ascii="Courier New" w:hAnsi="Courier New" w:cs="Courier New"/>
          <w:color w:val="228B22"/>
          <w:sz w:val="20"/>
          <w:szCs w:val="20"/>
        </w:rPr>
        <w:t>% damping type (</w:t>
      </w:r>
      <w:proofErr w:type="gramStart"/>
      <w:r>
        <w:rPr>
          <w:rFonts w:ascii="Courier New" w:hAnsi="Courier New" w:cs="Courier New"/>
          <w:color w:val="228B22"/>
          <w:sz w:val="20"/>
          <w:szCs w:val="20"/>
        </w:rPr>
        <w:t>'None</w:t>
      </w:r>
      <w:proofErr w:type="gramEnd"/>
      <w:r>
        <w:rPr>
          <w:rFonts w:ascii="Courier New" w:hAnsi="Courier New" w:cs="Courier New"/>
          <w:color w:val="228B22"/>
          <w:sz w:val="20"/>
          <w:szCs w:val="20"/>
        </w:rPr>
        <w:t>', 'Rayleigh' or 'Modal')</w:t>
      </w:r>
    </w:p>
    <w:p w:rsidR="002C20E2" w:rsidRDefault="002C20E2" w:rsidP="009309A7">
      <w:proofErr w:type="gramStart"/>
      <w:r>
        <w:t>First of all</w:t>
      </w:r>
      <w:proofErr w:type="gramEnd"/>
      <w:r>
        <w:t>, as the first input in the main file</w:t>
      </w:r>
      <w:r w:rsidR="009309A7">
        <w:t xml:space="preserve"> (line 12)</w:t>
      </w:r>
      <w:r>
        <w:t xml:space="preserve">, the type of analysis should </w:t>
      </w:r>
      <w:r w:rsidR="009309A7">
        <w:t>be</w:t>
      </w:r>
      <w:r>
        <w:t xml:space="preserve"> given. In the next line, if modal analysis is considered, the number of modes of interest has to </w:t>
      </w:r>
      <w:proofErr w:type="gramStart"/>
      <w:r>
        <w:t xml:space="preserve">be </w:t>
      </w:r>
      <w:r w:rsidR="00537CE8">
        <w:t>entered</w:t>
      </w:r>
      <w:proofErr w:type="gramEnd"/>
      <w:r w:rsidR="00537CE8">
        <w:t xml:space="preserve">. Obviously, other types of analyses are invariant to this parameter. </w:t>
      </w:r>
    </w:p>
    <w:p w:rsidR="00537CE8" w:rsidRDefault="00537CE8" w:rsidP="00537CE8">
      <w:r>
        <w:t xml:space="preserve">The next parameter, </w:t>
      </w:r>
      <w:proofErr w:type="spellStart"/>
      <w:r>
        <w:t>diag_mtd</w:t>
      </w:r>
      <w:proofErr w:type="spellEnd"/>
      <w:r>
        <w:t xml:space="preserve">, asks for the preferred mass matrix diagonalization method. Several options are available for the operator. </w:t>
      </w:r>
    </w:p>
    <w:p w:rsidR="00537CE8" w:rsidRDefault="00537CE8" w:rsidP="00537CE8">
      <w:pPr>
        <w:pStyle w:val="ListParagraph"/>
        <w:numPr>
          <w:ilvl w:val="0"/>
          <w:numId w:val="3"/>
        </w:numPr>
      </w:pPr>
      <w:r>
        <w:t>‘</w:t>
      </w:r>
      <w:proofErr w:type="gramStart"/>
      <w:r>
        <w:t>cons-DIR</w:t>
      </w:r>
      <w:proofErr w:type="gramEnd"/>
      <w:r>
        <w:t>’ if consistent matrix from direct mass matrix equations is needed.</w:t>
      </w:r>
    </w:p>
    <w:p w:rsidR="00537CE8" w:rsidRDefault="00537CE8" w:rsidP="00537CE8">
      <w:pPr>
        <w:pStyle w:val="ListParagraph"/>
        <w:numPr>
          <w:ilvl w:val="0"/>
          <w:numId w:val="3"/>
        </w:numPr>
      </w:pPr>
      <w:r>
        <w:t>‘</w:t>
      </w:r>
      <w:proofErr w:type="gramStart"/>
      <w:r>
        <w:t>cons-SF</w:t>
      </w:r>
      <w:proofErr w:type="gramEnd"/>
      <w:r>
        <w:t>’ if consistent matrix from shape function is needed. (works for Bernoulli elements)</w:t>
      </w:r>
    </w:p>
    <w:p w:rsidR="00537CE8" w:rsidRDefault="00537CE8" w:rsidP="00537CE8">
      <w:pPr>
        <w:pStyle w:val="ListParagraph"/>
        <w:numPr>
          <w:ilvl w:val="0"/>
          <w:numId w:val="3"/>
        </w:numPr>
      </w:pPr>
      <w:r>
        <w:t>‘HRZ’ if HRZ method is selected to convert consistent matrix to a diagonal mass matrix</w:t>
      </w:r>
      <w:r w:rsidR="009309A7">
        <w:t>.</w:t>
      </w:r>
    </w:p>
    <w:p w:rsidR="00537CE8" w:rsidRDefault="00537CE8" w:rsidP="009309A7">
      <w:pPr>
        <w:pStyle w:val="ListParagraph"/>
        <w:numPr>
          <w:ilvl w:val="0"/>
          <w:numId w:val="3"/>
        </w:numPr>
      </w:pPr>
      <w:r>
        <w:t>‘</w:t>
      </w:r>
      <w:proofErr w:type="gramStart"/>
      <w:r>
        <w:t>row</w:t>
      </w:r>
      <w:proofErr w:type="gramEnd"/>
      <w:r>
        <w:t xml:space="preserve"> summing’ if this </w:t>
      </w:r>
      <w:r w:rsidR="009309A7">
        <w:t>technique</w:t>
      </w:r>
      <w:r>
        <w:t xml:space="preserve"> is chosen for consistent to diagonal mass matrix conversion</w:t>
      </w:r>
      <w:r w:rsidR="009309A7">
        <w:t>.</w:t>
      </w:r>
    </w:p>
    <w:p w:rsidR="00537CE8" w:rsidRDefault="00537CE8" w:rsidP="00537CE8">
      <w:pPr>
        <w:pStyle w:val="ListParagraph"/>
        <w:numPr>
          <w:ilvl w:val="0"/>
          <w:numId w:val="3"/>
        </w:numPr>
      </w:pPr>
      <w:r>
        <w:t>‘</w:t>
      </w:r>
      <w:proofErr w:type="gramStart"/>
      <w:r>
        <w:t>ad</w:t>
      </w:r>
      <w:proofErr w:type="gramEnd"/>
      <w:r>
        <w:t xml:space="preserve"> hoc’ if simple mass lumping is of interest.</w:t>
      </w:r>
    </w:p>
    <w:p w:rsidR="00537CE8" w:rsidRDefault="00537CE8" w:rsidP="00537CE8">
      <w:r>
        <w:t xml:space="preserve">The last parameter in this section is </w:t>
      </w:r>
      <w:proofErr w:type="spellStart"/>
      <w:r>
        <w:t>dmp_typ</w:t>
      </w:r>
      <w:proofErr w:type="spellEnd"/>
      <w:r>
        <w:t>, which selects a method to generate the damping matrix of the problem. Three types are available here:</w:t>
      </w:r>
    </w:p>
    <w:p w:rsidR="00537CE8" w:rsidRDefault="00537CE8" w:rsidP="00537CE8">
      <w:pPr>
        <w:pStyle w:val="ListParagraph"/>
        <w:numPr>
          <w:ilvl w:val="0"/>
          <w:numId w:val="3"/>
        </w:numPr>
      </w:pPr>
      <w:r>
        <w:t xml:space="preserve">‘Rayleigh’: if Rayleigh damping </w:t>
      </w:r>
      <w:proofErr w:type="gramStart"/>
      <w:r>
        <w:t>is entered</w:t>
      </w:r>
      <w:proofErr w:type="gramEnd"/>
      <w:r>
        <w:t>, the operator is needed to give range of desired frequencies in two and three lines below (f1 and f2). The program automatically find Rayleigh coefficients for the desired range.</w:t>
      </w:r>
    </w:p>
    <w:p w:rsidR="00537CE8" w:rsidRDefault="00537CE8" w:rsidP="00537CE8">
      <w:pPr>
        <w:pStyle w:val="ListParagraph"/>
        <w:numPr>
          <w:ilvl w:val="0"/>
          <w:numId w:val="3"/>
        </w:numPr>
      </w:pPr>
      <w:r>
        <w:t xml:space="preserve">‘Modal’: if this type of damping matrix </w:t>
      </w:r>
      <w:proofErr w:type="gramStart"/>
      <w:r>
        <w:t>is chosen</w:t>
      </w:r>
      <w:proofErr w:type="gramEnd"/>
      <w:r>
        <w:t xml:space="preserve">, the modal damping ratio is also needed to be entered by the operator. This input also </w:t>
      </w:r>
      <w:proofErr w:type="gramStart"/>
      <w:r>
        <w:t>can be found</w:t>
      </w:r>
      <w:proofErr w:type="gramEnd"/>
      <w:r>
        <w:t xml:space="preserve"> a few lines below. As a default, 5% damping </w:t>
      </w:r>
      <w:proofErr w:type="gramStart"/>
      <w:r>
        <w:t>is introduced</w:t>
      </w:r>
      <w:proofErr w:type="gramEnd"/>
      <w:r>
        <w:t>.</w:t>
      </w:r>
    </w:p>
    <w:p w:rsidR="00537CE8" w:rsidRDefault="00537CE8" w:rsidP="00537CE8">
      <w:pPr>
        <w:pStyle w:val="ListParagraph"/>
        <w:numPr>
          <w:ilvl w:val="0"/>
          <w:numId w:val="3"/>
        </w:numPr>
      </w:pPr>
      <w:r>
        <w:t xml:space="preserve">‘None’: this option </w:t>
      </w:r>
      <w:proofErr w:type="gramStart"/>
      <w:r>
        <w:t>can be selected</w:t>
      </w:r>
      <w:proofErr w:type="gramEnd"/>
      <w:r>
        <w:t xml:space="preserve"> if an </w:t>
      </w:r>
      <w:proofErr w:type="spellStart"/>
      <w:r>
        <w:t>undamped</w:t>
      </w:r>
      <w:proofErr w:type="spellEnd"/>
      <w:r>
        <w:t xml:space="preserve"> structure is needed to be modeled.</w:t>
      </w:r>
    </w:p>
    <w:p w:rsidR="00537CE8" w:rsidRDefault="009309A7" w:rsidP="00400C1B">
      <w:r>
        <w:t>In addition</w:t>
      </w:r>
      <w:r w:rsidR="00400C1B">
        <w:t xml:space="preserve">, there is flexibility to enter </w:t>
      </w:r>
      <w:proofErr w:type="spellStart"/>
      <w:r w:rsidR="00400C1B">
        <w:t>Newmark</w:t>
      </w:r>
      <w:proofErr w:type="spellEnd"/>
      <w:r w:rsidR="00400C1B">
        <w:t xml:space="preserve"> method’s parameters manually, or select one of the more common sets of coefficient, e.g. constant acceleration or linear acceleration. In line 113 of the main code, there is a parameter called </w:t>
      </w:r>
      <w:proofErr w:type="spellStart"/>
      <w:r w:rsidR="00400C1B">
        <w:t>acc_asump</w:t>
      </w:r>
      <w:proofErr w:type="spellEnd"/>
      <w:r w:rsidR="00400C1B">
        <w:t xml:space="preserve">. Operator can change this parameter to </w:t>
      </w:r>
      <w:proofErr w:type="gramStart"/>
      <w:r w:rsidR="00400C1B">
        <w:t>1</w:t>
      </w:r>
      <w:proofErr w:type="gramEnd"/>
      <w:r w:rsidR="00400C1B">
        <w:t xml:space="preserve">, 2 or 3, which respectively adjust </w:t>
      </w:r>
      <w:proofErr w:type="spellStart"/>
      <w:r w:rsidR="00400C1B">
        <w:t>Newmark</w:t>
      </w:r>
      <w:proofErr w:type="spellEnd"/>
      <w:r w:rsidR="00400C1B">
        <w:t xml:space="preserve"> parameters assuming constant acceleration, linear acceleration or manually given parameters. If </w:t>
      </w:r>
      <w:proofErr w:type="gramStart"/>
      <w:r w:rsidR="00400C1B">
        <w:t>3</w:t>
      </w:r>
      <w:proofErr w:type="gramEnd"/>
      <w:r w:rsidR="00400C1B">
        <w:t xml:space="preserve"> is entered, the operator can give their own parameters at lines 126 and 127. The program can automatically check the length of time step with respect to the given parameters and pops up an error if time step is not short enough to solve instability. </w:t>
      </w:r>
    </w:p>
    <w:p w:rsidR="000730D8" w:rsidRDefault="000730D8" w:rsidP="00400C1B">
      <w:r>
        <w:t xml:space="preserve">As the last input, the </w:t>
      </w:r>
      <w:proofErr w:type="gramStart"/>
      <w:r>
        <w:t>load scale factor time history</w:t>
      </w:r>
      <w:proofErr w:type="gramEnd"/>
      <w:r>
        <w:t xml:space="preserve"> should be introduced to the program. It is necessary for time history analysis, because when solving </w:t>
      </w:r>
      <w:proofErr w:type="spellStart"/>
      <w:r>
        <w:t>Newmark</w:t>
      </w:r>
      <w:proofErr w:type="spellEnd"/>
      <w:r>
        <w:t xml:space="preserve"> equations, system load is calculated as the static loads given in the </w:t>
      </w:r>
      <w:proofErr w:type="spellStart"/>
      <w:r>
        <w:t>nodal_coordinate.m</w:t>
      </w:r>
      <w:proofErr w:type="spellEnd"/>
      <w:r>
        <w:t xml:space="preserve"> file times the scale factor at each time step. </w:t>
      </w:r>
      <w:proofErr w:type="gramStart"/>
      <w:r>
        <w:t>To address this need, there is a part in the main file (starts at line 32) that assign different loading time series for each of the validating examples.</w:t>
      </w:r>
      <w:proofErr w:type="gramEnd"/>
      <w:r>
        <w:t xml:space="preserve"> For instance, for example two, the following code defines anything needed:</w:t>
      </w:r>
    </w:p>
    <w:p w:rsidR="000730D8" w:rsidRDefault="000730D8" w:rsidP="000730D8">
      <w:pPr>
        <w:pBdr>
          <w:top w:val="single" w:sz="12" w:space="1" w:color="auto"/>
          <w:left w:val="single" w:sz="12" w:space="4" w:color="auto"/>
          <w:bottom w:val="single" w:sz="12" w:space="1" w:color="auto"/>
          <w:right w:val="single" w:sz="12" w:space="4" w:color="auto"/>
        </w:pBdr>
        <w:autoSpaceDE w:val="0"/>
        <w:autoSpaceDN w:val="0"/>
        <w:adjustRightInd w:val="0"/>
        <w:spacing w:after="0" w:line="240" w:lineRule="auto"/>
        <w:jc w:val="left"/>
        <w:rPr>
          <w:rFonts w:ascii="Courier New" w:hAnsi="Courier New" w:cs="Courier New"/>
          <w:sz w:val="24"/>
          <w:szCs w:val="24"/>
        </w:rPr>
      </w:pPr>
      <w:proofErr w:type="gramStart"/>
      <w:r>
        <w:rPr>
          <w:rFonts w:ascii="Courier New" w:hAnsi="Courier New" w:cs="Courier New"/>
          <w:color w:val="228B22"/>
          <w:sz w:val="20"/>
          <w:szCs w:val="20"/>
        </w:rPr>
        <w:lastRenderedPageBreak/>
        <w:t>%</w:t>
      </w:r>
      <w:proofErr w:type="gram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Exmaple</w:t>
      </w:r>
      <w:proofErr w:type="spellEnd"/>
      <w:r>
        <w:rPr>
          <w:rFonts w:ascii="Courier New" w:hAnsi="Courier New" w:cs="Courier New"/>
          <w:color w:val="228B22"/>
          <w:sz w:val="20"/>
          <w:szCs w:val="20"/>
        </w:rPr>
        <w:t xml:space="preserve"> two - Ramp loading</w:t>
      </w:r>
    </w:p>
    <w:p w:rsidR="000730D8" w:rsidRDefault="000730D8" w:rsidP="000730D8">
      <w:pPr>
        <w:pBdr>
          <w:top w:val="single" w:sz="12" w:space="1" w:color="auto"/>
          <w:left w:val="single" w:sz="12" w:space="4" w:color="auto"/>
          <w:bottom w:val="single" w:sz="12" w:space="1" w:color="auto"/>
          <w:right w:val="single" w:sz="12" w:space="4" w:color="auto"/>
        </w:pBdr>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del_t</w:t>
      </w:r>
      <w:proofErr w:type="spellEnd"/>
      <w:r>
        <w:rPr>
          <w:rFonts w:ascii="Courier New" w:hAnsi="Courier New" w:cs="Courier New"/>
          <w:color w:val="000000"/>
          <w:sz w:val="20"/>
          <w:szCs w:val="20"/>
        </w:rPr>
        <w:t xml:space="preserve"> = 0.0001;</w:t>
      </w:r>
      <w:r w:rsidR="000E3586">
        <w:rPr>
          <w:rFonts w:ascii="Courier New" w:hAnsi="Courier New" w:cs="Courier New"/>
          <w:color w:val="000000"/>
          <w:sz w:val="20"/>
          <w:szCs w:val="20"/>
        </w:rPr>
        <w:tab/>
      </w:r>
      <w:r w:rsidR="000E3586">
        <w:rPr>
          <w:rFonts w:ascii="Courier New" w:hAnsi="Courier New" w:cs="Courier New"/>
          <w:color w:val="000000"/>
          <w:sz w:val="20"/>
          <w:szCs w:val="20"/>
        </w:rPr>
        <w:tab/>
      </w:r>
      <w:r w:rsidR="000E3586" w:rsidRPr="000E3586">
        <w:rPr>
          <w:rFonts w:ascii="Courier New" w:hAnsi="Courier New" w:cs="Courier New"/>
          <w:color w:val="228B22"/>
          <w:sz w:val="20"/>
          <w:szCs w:val="20"/>
        </w:rPr>
        <w:t>% defines time steps</w:t>
      </w:r>
    </w:p>
    <w:p w:rsidR="000730D8" w:rsidRDefault="000730D8" w:rsidP="000730D8">
      <w:pPr>
        <w:pBdr>
          <w:top w:val="single" w:sz="12" w:space="1" w:color="auto"/>
          <w:left w:val="single" w:sz="12" w:space="4" w:color="auto"/>
          <w:bottom w:val="single" w:sz="12" w:space="1" w:color="auto"/>
          <w:right w:val="single" w:sz="12" w:space="4" w:color="auto"/>
        </w:pBd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t = 0:del_t:0.1;</w:t>
      </w:r>
      <w:r w:rsidR="000E3586">
        <w:rPr>
          <w:rFonts w:ascii="Courier New" w:hAnsi="Courier New" w:cs="Courier New"/>
          <w:color w:val="000000"/>
          <w:sz w:val="20"/>
          <w:szCs w:val="20"/>
        </w:rPr>
        <w:tab/>
      </w:r>
      <w:r w:rsidR="000E3586">
        <w:rPr>
          <w:rFonts w:ascii="Courier New" w:hAnsi="Courier New" w:cs="Courier New"/>
          <w:color w:val="000000"/>
          <w:sz w:val="20"/>
          <w:szCs w:val="20"/>
        </w:rPr>
        <w:tab/>
      </w:r>
      <w:proofErr w:type="gramStart"/>
      <w:r w:rsidR="000E3586" w:rsidRPr="000E3586">
        <w:rPr>
          <w:rFonts w:ascii="Courier New" w:hAnsi="Courier New" w:cs="Courier New"/>
          <w:color w:val="228B22"/>
          <w:sz w:val="20"/>
          <w:szCs w:val="20"/>
        </w:rPr>
        <w:t>%</w:t>
      </w:r>
      <w:proofErr w:type="gramEnd"/>
      <w:r w:rsidR="000E3586" w:rsidRPr="000E3586">
        <w:rPr>
          <w:rFonts w:ascii="Courier New" w:hAnsi="Courier New" w:cs="Courier New"/>
          <w:color w:val="228B22"/>
          <w:sz w:val="20"/>
          <w:szCs w:val="20"/>
        </w:rPr>
        <w:t xml:space="preserve"> generate time vector</w:t>
      </w:r>
    </w:p>
    <w:p w:rsidR="000730D8" w:rsidRPr="000E3586" w:rsidRDefault="000730D8" w:rsidP="000730D8">
      <w:pPr>
        <w:pBdr>
          <w:top w:val="single" w:sz="12" w:space="1" w:color="auto"/>
          <w:left w:val="single" w:sz="12" w:space="4" w:color="auto"/>
          <w:bottom w:val="single" w:sz="12" w:space="1" w:color="auto"/>
          <w:right w:val="single" w:sz="12" w:space="4" w:color="auto"/>
        </w:pBdr>
        <w:autoSpaceDE w:val="0"/>
        <w:autoSpaceDN w:val="0"/>
        <w:adjustRightInd w:val="0"/>
        <w:spacing w:after="0" w:line="240" w:lineRule="auto"/>
        <w:jc w:val="left"/>
        <w:rPr>
          <w:rFonts w:ascii="Courier New" w:hAnsi="Courier New" w:cs="Courier New"/>
          <w:color w:val="228B22"/>
          <w:sz w:val="20"/>
          <w:szCs w:val="20"/>
        </w:rPr>
      </w:pPr>
      <w:proofErr w:type="spellStart"/>
      <w:r>
        <w:rPr>
          <w:rFonts w:ascii="Courier New" w:hAnsi="Courier New" w:cs="Courier New"/>
          <w:color w:val="000000"/>
          <w:sz w:val="20"/>
          <w:szCs w:val="20"/>
        </w:rPr>
        <w:t>ld_interval</w:t>
      </w:r>
      <w:proofErr w:type="spellEnd"/>
      <w:r>
        <w:rPr>
          <w:rFonts w:ascii="Courier New" w:hAnsi="Courier New" w:cs="Courier New"/>
          <w:color w:val="000000"/>
          <w:sz w:val="20"/>
          <w:szCs w:val="20"/>
        </w:rPr>
        <w:t xml:space="preserve"> = 0.01;</w:t>
      </w:r>
      <w:r w:rsidR="000E3586">
        <w:rPr>
          <w:rFonts w:ascii="Courier New" w:hAnsi="Courier New" w:cs="Courier New"/>
          <w:color w:val="000000"/>
          <w:sz w:val="20"/>
          <w:szCs w:val="20"/>
        </w:rPr>
        <w:tab/>
      </w:r>
      <w:r w:rsidR="000E3586" w:rsidRPr="000E3586">
        <w:rPr>
          <w:rFonts w:ascii="Courier New" w:hAnsi="Courier New" w:cs="Courier New"/>
          <w:color w:val="228B22"/>
          <w:sz w:val="20"/>
          <w:szCs w:val="20"/>
        </w:rPr>
        <w:t>% impact duration (specified for this problem)</w:t>
      </w:r>
    </w:p>
    <w:p w:rsidR="000730D8" w:rsidRPr="000730D8" w:rsidRDefault="000730D8" w:rsidP="000730D8">
      <w:pPr>
        <w:pBdr>
          <w:top w:val="single" w:sz="12" w:space="1" w:color="auto"/>
          <w:left w:val="single" w:sz="12" w:space="4" w:color="auto"/>
          <w:bottom w:val="single" w:sz="12" w:space="1" w:color="auto"/>
          <w:right w:val="single" w:sz="12" w:space="4" w:color="auto"/>
        </w:pBdr>
        <w:autoSpaceDE w:val="0"/>
        <w:autoSpaceDN w:val="0"/>
        <w:adjustRightInd w:val="0"/>
        <w:spacing w:line="240" w:lineRule="auto"/>
        <w:jc w:val="left"/>
        <w:rPr>
          <w:rFonts w:ascii="Courier New" w:hAnsi="Courier New" w:cs="Courier New"/>
          <w:sz w:val="24"/>
          <w:szCs w:val="24"/>
        </w:rPr>
      </w:pPr>
      <w:proofErr w:type="spellStart"/>
      <w:r>
        <w:rPr>
          <w:rFonts w:ascii="Courier New" w:hAnsi="Courier New" w:cs="Courier New"/>
          <w:color w:val="000000"/>
          <w:sz w:val="20"/>
          <w:szCs w:val="20"/>
        </w:rPr>
        <w:t>ld_mltp</w:t>
      </w:r>
      <w:proofErr w:type="spellEnd"/>
      <w:r>
        <w:rPr>
          <w:rFonts w:ascii="Courier New" w:hAnsi="Courier New" w:cs="Courier New"/>
          <w:color w:val="000000"/>
          <w:sz w:val="20"/>
          <w:szCs w:val="20"/>
        </w:rPr>
        <w:t xml:space="preserve"> = [0.0:del_t/ld_interval:1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1,length(t)-</w:t>
      </w:r>
      <w:r w:rsidR="000E3586">
        <w:rPr>
          <w:rFonts w:ascii="Courier New" w:hAnsi="Courier New" w:cs="Courier New"/>
          <w:color w:val="000000"/>
          <w:sz w:val="20"/>
          <w:szCs w:val="20"/>
        </w:rPr>
        <w:t xml:space="preserve"> ... </w:t>
      </w:r>
      <w:r>
        <w:rPr>
          <w:rFonts w:ascii="Courier New" w:hAnsi="Courier New" w:cs="Courier New"/>
          <w:color w:val="000000"/>
          <w:sz w:val="20"/>
          <w:szCs w:val="20"/>
        </w:rPr>
        <w:t>length(0.0:del_t/ld_interval:1))];</w:t>
      </w:r>
      <w:r w:rsidR="000E3586">
        <w:rPr>
          <w:rFonts w:ascii="Courier New" w:hAnsi="Courier New" w:cs="Courier New"/>
          <w:color w:val="000000"/>
          <w:sz w:val="20"/>
          <w:szCs w:val="20"/>
        </w:rPr>
        <w:tab/>
      </w:r>
      <w:r w:rsidR="000E3586">
        <w:rPr>
          <w:rFonts w:ascii="Courier New" w:hAnsi="Courier New" w:cs="Courier New"/>
          <w:color w:val="000000"/>
          <w:sz w:val="20"/>
          <w:szCs w:val="20"/>
        </w:rPr>
        <w:tab/>
      </w:r>
      <w:r w:rsidR="000E3586" w:rsidRPr="000E3586">
        <w:rPr>
          <w:rFonts w:ascii="Courier New" w:hAnsi="Courier New" w:cs="Courier New"/>
          <w:color w:val="228B22"/>
          <w:sz w:val="20"/>
          <w:szCs w:val="20"/>
        </w:rPr>
        <w:t>% Load TH definition</w:t>
      </w:r>
    </w:p>
    <w:p w:rsidR="000E3586" w:rsidRDefault="000E3586" w:rsidP="009309A7">
      <w:r>
        <w:t xml:space="preserve">Please note that the length of variable </w:t>
      </w:r>
      <w:proofErr w:type="spellStart"/>
      <w:r>
        <w:t>ld_mltp</w:t>
      </w:r>
      <w:proofErr w:type="spellEnd"/>
      <w:r>
        <w:t xml:space="preserve"> should be the same as the time vector. There is </w:t>
      </w:r>
      <w:r w:rsidR="009309A7">
        <w:t xml:space="preserve">a </w:t>
      </w:r>
      <w:r>
        <w:t xml:space="preserve">control for this important condition in the checks </w:t>
      </w:r>
      <w:r w:rsidR="009309A7">
        <w:t>section of the code</w:t>
      </w:r>
      <w:bookmarkStart w:id="0" w:name="_GoBack"/>
      <w:bookmarkEnd w:id="0"/>
      <w:r>
        <w:t>.</w:t>
      </w:r>
    </w:p>
    <w:p w:rsidR="00400C1B" w:rsidRDefault="00400C1B" w:rsidP="00400C1B">
      <w:r>
        <w:t xml:space="preserve">At this point, the program is completely ready to start. When the operator runs the code, based on the type of analysis, some prompts may come up and ask for parameters. For instance, for modal analysis, a prompt asks the operator to enter a desired mode shape to plot. After entering, it asks for a scale factor to enlarge mode shapes. </w:t>
      </w:r>
    </w:p>
    <w:p w:rsidR="00400C1B" w:rsidRDefault="00400C1B" w:rsidP="00400C1B">
      <w:r>
        <w:t>In case of time history analysis, program asks for a node id and corresponding DOF (1</w:t>
      </w:r>
      <w:proofErr w:type="gramStart"/>
      <w:r>
        <w:t>,2</w:t>
      </w:r>
      <w:proofErr w:type="gramEnd"/>
      <w:r>
        <w:t xml:space="preserve"> or 3) to plot response time history of that node in that specific direction. </w:t>
      </w:r>
    </w:p>
    <w:p w:rsidR="00400C1B" w:rsidRDefault="00400C1B" w:rsidP="00400C1B"/>
    <w:sectPr w:rsidR="00400C1B" w:rsidSect="00260FD7">
      <w:headerReference w:type="default" r:id="rId11"/>
      <w:footerReference w:type="default" r:id="rId12"/>
      <w:pgSz w:w="12240" w:h="15840"/>
      <w:pgMar w:top="1440" w:right="1440" w:bottom="1440" w:left="1440" w:header="720" w:footer="720" w:gutter="0"/>
      <w:pgNumType w:start="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483D" w:rsidRDefault="0017483D" w:rsidP="00260FD7">
      <w:pPr>
        <w:spacing w:after="0" w:line="240" w:lineRule="auto"/>
      </w:pPr>
      <w:r>
        <w:separator/>
      </w:r>
    </w:p>
  </w:endnote>
  <w:endnote w:type="continuationSeparator" w:id="0">
    <w:p w:rsidR="0017483D" w:rsidRDefault="0017483D" w:rsidP="00260F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72622545"/>
      <w:docPartObj>
        <w:docPartGallery w:val="Page Numbers (Bottom of Page)"/>
        <w:docPartUnique/>
      </w:docPartObj>
    </w:sdtPr>
    <w:sdtEndPr>
      <w:rPr>
        <w:noProof/>
      </w:rPr>
    </w:sdtEndPr>
    <w:sdtContent>
      <w:p w:rsidR="004C5845" w:rsidRDefault="004C5845">
        <w:pPr>
          <w:pStyle w:val="Footer"/>
          <w:jc w:val="center"/>
        </w:pPr>
        <w:r>
          <w:fldChar w:fldCharType="begin"/>
        </w:r>
        <w:r>
          <w:instrText xml:space="preserve"> PAGE   \* MERGEFORMAT </w:instrText>
        </w:r>
        <w:r>
          <w:fldChar w:fldCharType="separate"/>
        </w:r>
        <w:r w:rsidR="00BC347A">
          <w:rPr>
            <w:noProof/>
          </w:rPr>
          <w:t>3</w:t>
        </w:r>
        <w:r>
          <w:rPr>
            <w:noProof/>
          </w:rPr>
          <w:fldChar w:fldCharType="end"/>
        </w:r>
      </w:p>
    </w:sdtContent>
  </w:sdt>
  <w:p w:rsidR="004C5845" w:rsidRDefault="004C58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483D" w:rsidRDefault="0017483D" w:rsidP="00260FD7">
      <w:pPr>
        <w:spacing w:after="0" w:line="240" w:lineRule="auto"/>
      </w:pPr>
      <w:r>
        <w:separator/>
      </w:r>
    </w:p>
  </w:footnote>
  <w:footnote w:type="continuationSeparator" w:id="0">
    <w:p w:rsidR="0017483D" w:rsidRDefault="0017483D" w:rsidP="00260F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0FD7" w:rsidRDefault="00260F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tblGrid>
    <w:tr w:rsidR="004C5845" w:rsidTr="00260FD7">
      <w:tc>
        <w:tcPr>
          <w:tcW w:w="4675" w:type="dxa"/>
        </w:tcPr>
        <w:p w:rsidR="004C5845" w:rsidRDefault="004C5845">
          <w:pPr>
            <w:pStyle w:val="Header"/>
          </w:pPr>
        </w:p>
      </w:tc>
    </w:tr>
  </w:tbl>
  <w:p w:rsidR="00260FD7" w:rsidRDefault="00260F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850F2D"/>
    <w:multiLevelType w:val="hybridMultilevel"/>
    <w:tmpl w:val="C57A78EE"/>
    <w:lvl w:ilvl="0" w:tplc="4F8886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2308B5"/>
    <w:multiLevelType w:val="hybridMultilevel"/>
    <w:tmpl w:val="51EC1E6C"/>
    <w:lvl w:ilvl="0" w:tplc="49B86B64">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386632"/>
    <w:multiLevelType w:val="hybridMultilevel"/>
    <w:tmpl w:val="C57A78EE"/>
    <w:lvl w:ilvl="0" w:tplc="4F8886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785"/>
    <w:rsid w:val="000730D8"/>
    <w:rsid w:val="0009455D"/>
    <w:rsid w:val="000E3586"/>
    <w:rsid w:val="00154785"/>
    <w:rsid w:val="0017483D"/>
    <w:rsid w:val="0018455B"/>
    <w:rsid w:val="00207B23"/>
    <w:rsid w:val="0021473E"/>
    <w:rsid w:val="00227111"/>
    <w:rsid w:val="00260FD7"/>
    <w:rsid w:val="00272A00"/>
    <w:rsid w:val="002A6C08"/>
    <w:rsid w:val="002A7550"/>
    <w:rsid w:val="002C20E2"/>
    <w:rsid w:val="00400C1B"/>
    <w:rsid w:val="004545B8"/>
    <w:rsid w:val="00470DD3"/>
    <w:rsid w:val="00475FD1"/>
    <w:rsid w:val="004C5845"/>
    <w:rsid w:val="00537CE8"/>
    <w:rsid w:val="00551336"/>
    <w:rsid w:val="00566D59"/>
    <w:rsid w:val="00572FE2"/>
    <w:rsid w:val="00586F00"/>
    <w:rsid w:val="006779FB"/>
    <w:rsid w:val="0080786A"/>
    <w:rsid w:val="00850A02"/>
    <w:rsid w:val="008911F2"/>
    <w:rsid w:val="008C7E19"/>
    <w:rsid w:val="009064B6"/>
    <w:rsid w:val="00917E88"/>
    <w:rsid w:val="009309A7"/>
    <w:rsid w:val="009B10CE"/>
    <w:rsid w:val="00AB13B6"/>
    <w:rsid w:val="00AE482F"/>
    <w:rsid w:val="00BC347A"/>
    <w:rsid w:val="00C71B23"/>
    <w:rsid w:val="00DA65F6"/>
    <w:rsid w:val="00DD4FF9"/>
    <w:rsid w:val="00E75163"/>
    <w:rsid w:val="00F308D4"/>
    <w:rsid w:val="00F66194"/>
    <w:rsid w:val="00FD3CE3"/>
    <w:rsid w:val="00FF2C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326B7"/>
  <w15:chartTrackingRefBased/>
  <w15:docId w15:val="{395F1147-2D30-4CAF-8EA9-47525AA1B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4785"/>
    <w:pPr>
      <w:jc w:val="both"/>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547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70DD3"/>
    <w:pPr>
      <w:ind w:left="720"/>
      <w:contextualSpacing/>
    </w:pPr>
  </w:style>
  <w:style w:type="character" w:styleId="PlaceholderText">
    <w:name w:val="Placeholder Text"/>
    <w:basedOn w:val="DefaultParagraphFont"/>
    <w:uiPriority w:val="99"/>
    <w:semiHidden/>
    <w:rsid w:val="009064B6"/>
    <w:rPr>
      <w:color w:val="808080"/>
    </w:rPr>
  </w:style>
  <w:style w:type="paragraph" w:styleId="Caption">
    <w:name w:val="caption"/>
    <w:basedOn w:val="Normal"/>
    <w:next w:val="Normal"/>
    <w:uiPriority w:val="35"/>
    <w:unhideWhenUsed/>
    <w:qFormat/>
    <w:rsid w:val="009B10CE"/>
    <w:pPr>
      <w:spacing w:after="200" w:line="240" w:lineRule="auto"/>
    </w:pPr>
    <w:rPr>
      <w:i/>
      <w:iCs/>
      <w:color w:val="44546A" w:themeColor="text2"/>
      <w:sz w:val="18"/>
      <w:szCs w:val="18"/>
    </w:rPr>
  </w:style>
  <w:style w:type="paragraph" w:styleId="Header">
    <w:name w:val="header"/>
    <w:basedOn w:val="Normal"/>
    <w:link w:val="HeaderChar"/>
    <w:uiPriority w:val="99"/>
    <w:unhideWhenUsed/>
    <w:rsid w:val="00260F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0FD7"/>
    <w:rPr>
      <w:rFonts w:ascii="Times New Roman" w:hAnsi="Times New Roman"/>
    </w:rPr>
  </w:style>
  <w:style w:type="paragraph" w:styleId="Footer">
    <w:name w:val="footer"/>
    <w:basedOn w:val="Normal"/>
    <w:link w:val="FooterChar"/>
    <w:uiPriority w:val="99"/>
    <w:unhideWhenUsed/>
    <w:rsid w:val="00260F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0FD7"/>
    <w:rPr>
      <w:rFonts w:ascii="Times New Roman" w:hAnsi="Times New Roman"/>
    </w:rPr>
  </w:style>
  <w:style w:type="character" w:styleId="Emphasis">
    <w:name w:val="Emphasis"/>
    <w:basedOn w:val="DefaultParagraphFont"/>
    <w:uiPriority w:val="20"/>
    <w:qFormat/>
    <w:rsid w:val="00260FD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BD3556-51C0-4691-9504-B671695D0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1</Pages>
  <Words>1478</Words>
  <Characters>8427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Soheil Sadeghi Eshkevari</cp:lastModifiedBy>
  <cp:revision>19</cp:revision>
  <cp:lastPrinted>2017-12-08T19:10:00Z</cp:lastPrinted>
  <dcterms:created xsi:type="dcterms:W3CDTF">2016-10-12T05:15:00Z</dcterms:created>
  <dcterms:modified xsi:type="dcterms:W3CDTF">2017-12-08T19:11:00Z</dcterms:modified>
</cp:coreProperties>
</file>