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14506" w14:textId="77777777" w:rsidR="00F74D4D" w:rsidRDefault="00F74D4D" w:rsidP="00F74D4D">
      <w:pPr>
        <w:bidi/>
        <w:rPr>
          <w:rtl/>
          <w:lang w:bidi="fa-IR"/>
        </w:rPr>
      </w:pPr>
    </w:p>
    <w:p w14:paraId="248052DE" w14:textId="77777777" w:rsidR="00F74D4D" w:rsidRDefault="00F74D4D" w:rsidP="00F74D4D">
      <w:pPr>
        <w:bidi/>
        <w:rPr>
          <w:rtl/>
          <w:lang w:bidi="fa-IR"/>
        </w:rPr>
      </w:pPr>
    </w:p>
    <w:p w14:paraId="63B65693" w14:textId="513F3513" w:rsidR="00F74D4D" w:rsidRPr="00F74D4D" w:rsidRDefault="00F74D4D" w:rsidP="00F74D4D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00E40B20" wp14:editId="478B6958">
            <wp:extent cx="4565650" cy="45656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CC55" w14:textId="1F7BF770" w:rsidR="00F74D4D" w:rsidRDefault="00F74D4D" w:rsidP="00E7090A">
      <w:pPr>
        <w:pStyle w:val="Title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گزارش </w:t>
      </w:r>
      <w:r w:rsidR="00CD1812">
        <w:rPr>
          <w:rFonts w:hint="cs"/>
          <w:rtl/>
          <w:lang w:bidi="fa-IR"/>
        </w:rPr>
        <w:t>آ</w:t>
      </w:r>
      <w:r>
        <w:rPr>
          <w:rFonts w:hint="cs"/>
          <w:rtl/>
          <w:lang w:bidi="fa-IR"/>
        </w:rPr>
        <w:t>زمایش دو</w:t>
      </w:r>
    </w:p>
    <w:p w14:paraId="39FBD7C9" w14:textId="1FC9006C" w:rsidR="00E7090A" w:rsidRDefault="00E7090A" w:rsidP="00E7090A">
      <w:pPr>
        <w:bidi/>
        <w:jc w:val="center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آز مدار های منطقی </w:t>
      </w:r>
    </w:p>
    <w:p w14:paraId="299686EA" w14:textId="028EC3D8" w:rsidR="00E7090A" w:rsidRPr="00B05444" w:rsidRDefault="00B05444" w:rsidP="00E7090A">
      <w:pPr>
        <w:bidi/>
        <w:jc w:val="center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گروه 3</w:t>
      </w:r>
    </w:p>
    <w:p w14:paraId="126D82D2" w14:textId="59294659" w:rsidR="00F74D4D" w:rsidRDefault="00F74D4D" w:rsidP="00B05444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سید امیر حسین موسوی فرد</w:t>
      </w:r>
    </w:p>
    <w:p w14:paraId="336C8861" w14:textId="7D21F524" w:rsidR="00F74D4D" w:rsidRDefault="00F74D4D" w:rsidP="00E7090A">
      <w:pPr>
        <w:bidi/>
        <w:jc w:val="center"/>
        <w:rPr>
          <w:lang w:bidi="fa-IR"/>
        </w:rPr>
      </w:pPr>
      <w:r>
        <w:rPr>
          <w:rFonts w:hint="cs"/>
          <w:rtl/>
          <w:lang w:bidi="fa-IR"/>
        </w:rPr>
        <w:t xml:space="preserve">سهیل </w:t>
      </w:r>
      <w:r w:rsidR="00E7090A">
        <w:rPr>
          <w:rFonts w:hint="cs"/>
          <w:rtl/>
          <w:lang w:bidi="fa-IR"/>
        </w:rPr>
        <w:t>س</w:t>
      </w:r>
      <w:r>
        <w:rPr>
          <w:rFonts w:hint="cs"/>
          <w:rtl/>
          <w:lang w:bidi="fa-IR"/>
        </w:rPr>
        <w:t>یاح ورگ</w:t>
      </w:r>
    </w:p>
    <w:p w14:paraId="591BB8BA" w14:textId="77777777" w:rsidR="00E7090A" w:rsidRPr="00F74D4D" w:rsidRDefault="00E7090A" w:rsidP="00E7090A">
      <w:pPr>
        <w:bidi/>
        <w:jc w:val="center"/>
        <w:rPr>
          <w:lang w:bidi="fa-IR"/>
        </w:rPr>
      </w:pPr>
    </w:p>
    <w:p w14:paraId="0ABA16BD" w14:textId="6154C5B8" w:rsidR="00F74D4D" w:rsidRDefault="00E7090A" w:rsidP="00E7090A">
      <w:pPr>
        <w:bidi/>
        <w:jc w:val="center"/>
        <w:rPr>
          <w:lang w:bidi="fa-IR"/>
        </w:rPr>
      </w:pPr>
      <w:r>
        <w:rPr>
          <w:rFonts w:hint="cs"/>
          <w:rtl/>
          <w:lang w:bidi="fa-IR"/>
        </w:rPr>
        <w:t>استاد مربوطه:</w:t>
      </w:r>
      <w:r w:rsidR="00CD1812">
        <w:rPr>
          <w:rFonts w:hint="cs"/>
          <w:rtl/>
          <w:lang w:bidi="fa-IR"/>
        </w:rPr>
        <w:t>ا</w:t>
      </w:r>
      <w:r>
        <w:rPr>
          <w:rFonts w:hint="cs"/>
          <w:rtl/>
          <w:lang w:bidi="fa-IR"/>
        </w:rPr>
        <w:t>نصاری</w:t>
      </w:r>
    </w:p>
    <w:p w14:paraId="46C58B6A" w14:textId="77777777" w:rsidR="00F74D4D" w:rsidRDefault="00F74D4D" w:rsidP="00F74D4D">
      <w:pPr>
        <w:bidi/>
        <w:rPr>
          <w:lang w:bidi="fa-IR"/>
        </w:rPr>
      </w:pPr>
    </w:p>
    <w:p w14:paraId="56B870AA" w14:textId="77777777" w:rsidR="00F74D4D" w:rsidRDefault="00F74D4D" w:rsidP="00F74D4D">
      <w:pPr>
        <w:bidi/>
        <w:rPr>
          <w:lang w:bidi="fa-IR"/>
        </w:rPr>
      </w:pPr>
    </w:p>
    <w:p w14:paraId="139723B3" w14:textId="7D5464FF" w:rsidR="00F74D4D" w:rsidRDefault="000E1086" w:rsidP="000E1086">
      <w:pPr>
        <w:pStyle w:val="Title"/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>هدف آزمایش</w:t>
      </w:r>
    </w:p>
    <w:p w14:paraId="6A017355" w14:textId="4E774D6D" w:rsidR="000E1086" w:rsidRDefault="000E1086" w:rsidP="000E1086">
      <w:pPr>
        <w:bidi/>
        <w:ind w:firstLine="720"/>
        <w:rPr>
          <w:szCs w:val="28"/>
          <w:rtl/>
          <w:lang w:bidi="fa-IR"/>
        </w:rPr>
      </w:pPr>
      <w:r w:rsidRPr="000E1086">
        <w:rPr>
          <w:rFonts w:hint="cs"/>
          <w:szCs w:val="28"/>
          <w:rtl/>
          <w:lang w:bidi="fa-IR"/>
        </w:rPr>
        <w:t xml:space="preserve">نحوه کارکرد </w:t>
      </w:r>
      <w:r w:rsidRPr="000E1086">
        <w:rPr>
          <w:szCs w:val="28"/>
          <w:lang w:bidi="fa-IR"/>
        </w:rPr>
        <w:t>IC7400</w:t>
      </w:r>
      <w:r w:rsidRPr="000E1086">
        <w:rPr>
          <w:rFonts w:hint="cs"/>
          <w:szCs w:val="28"/>
          <w:rtl/>
          <w:lang w:bidi="fa-IR"/>
        </w:rPr>
        <w:t xml:space="preserve"> و گیت </w:t>
      </w:r>
      <w:r w:rsidRPr="000E1086">
        <w:rPr>
          <w:szCs w:val="28"/>
          <w:lang w:bidi="fa-IR"/>
        </w:rPr>
        <w:t>NAND</w:t>
      </w:r>
      <w:r w:rsidRPr="000E1086">
        <w:rPr>
          <w:rFonts w:hint="cs"/>
          <w:szCs w:val="28"/>
          <w:rtl/>
          <w:lang w:bidi="fa-IR"/>
        </w:rPr>
        <w:t xml:space="preserve"> و افت پتانسیل در مدار های </w:t>
      </w:r>
      <w:r w:rsidR="00A861D1">
        <w:rPr>
          <w:rFonts w:hint="cs"/>
          <w:szCs w:val="28"/>
          <w:rtl/>
          <w:lang w:bidi="fa-IR"/>
        </w:rPr>
        <w:t xml:space="preserve">موازی </w:t>
      </w:r>
      <w:r w:rsidRPr="000E1086">
        <w:rPr>
          <w:szCs w:val="28"/>
          <w:lang w:bidi="fa-IR"/>
        </w:rPr>
        <w:t>(Fan out)</w:t>
      </w:r>
    </w:p>
    <w:p w14:paraId="3C36E99A" w14:textId="77777777" w:rsidR="000E1086" w:rsidRPr="000E1086" w:rsidRDefault="000E1086" w:rsidP="000E1086">
      <w:pPr>
        <w:bidi/>
        <w:ind w:firstLine="720"/>
        <w:rPr>
          <w:szCs w:val="28"/>
          <w:lang w:bidi="fa-IR"/>
        </w:rPr>
      </w:pPr>
    </w:p>
    <w:p w14:paraId="1B2D6C93" w14:textId="30F4B2E4" w:rsidR="000E1086" w:rsidRDefault="000E1086" w:rsidP="000E1086">
      <w:pPr>
        <w:pStyle w:val="Title"/>
        <w:bidi/>
        <w:rPr>
          <w:rtl/>
          <w:lang w:bidi="fa-IR"/>
        </w:rPr>
      </w:pPr>
      <w:r>
        <w:rPr>
          <w:rFonts w:hint="cs"/>
          <w:rtl/>
          <w:lang w:bidi="fa-IR"/>
        </w:rPr>
        <w:t>وسایل مورد نیاز</w:t>
      </w:r>
    </w:p>
    <w:p w14:paraId="56DEDB86" w14:textId="240861CB" w:rsidR="000E1086" w:rsidRPr="000E1086" w:rsidRDefault="000E1086" w:rsidP="000E1086">
      <w:pPr>
        <w:bidi/>
        <w:ind w:left="720"/>
        <w:rPr>
          <w:szCs w:val="28"/>
          <w:rtl/>
          <w:lang w:bidi="fa-IR"/>
        </w:rPr>
      </w:pPr>
      <w:r>
        <w:rPr>
          <w:rFonts w:hint="cs"/>
          <w:szCs w:val="28"/>
          <w:rtl/>
          <w:lang w:bidi="fa-IR"/>
        </w:rPr>
        <w:t>برد بورد</w:t>
      </w:r>
      <w:r>
        <w:rPr>
          <w:szCs w:val="28"/>
          <w:lang w:bidi="fa-IR"/>
        </w:rPr>
        <w:t>(bread board)</w:t>
      </w:r>
      <w:r>
        <w:rPr>
          <w:rFonts w:hint="cs"/>
          <w:szCs w:val="28"/>
          <w:rtl/>
          <w:lang w:bidi="fa-IR"/>
        </w:rPr>
        <w:t xml:space="preserve"> </w:t>
      </w:r>
      <w:r>
        <w:rPr>
          <w:szCs w:val="28"/>
          <w:lang w:bidi="fa-IR"/>
        </w:rPr>
        <w:t>,</w:t>
      </w:r>
      <w:r>
        <w:rPr>
          <w:rFonts w:hint="cs"/>
          <w:szCs w:val="28"/>
          <w:rtl/>
          <w:lang w:bidi="fa-IR"/>
        </w:rPr>
        <w:t xml:space="preserve"> </w:t>
      </w:r>
      <w:r>
        <w:rPr>
          <w:szCs w:val="28"/>
          <w:lang w:bidi="fa-IR"/>
        </w:rPr>
        <w:t>IC7400</w:t>
      </w:r>
      <w:r>
        <w:rPr>
          <w:rFonts w:hint="cs"/>
          <w:szCs w:val="28"/>
          <w:rtl/>
          <w:lang w:bidi="fa-IR"/>
        </w:rPr>
        <w:t xml:space="preserve"> </w:t>
      </w:r>
      <w:r>
        <w:rPr>
          <w:szCs w:val="28"/>
          <w:lang w:bidi="fa-IR"/>
        </w:rPr>
        <w:t>,</w:t>
      </w:r>
      <w:r>
        <w:rPr>
          <w:rFonts w:hint="cs"/>
          <w:szCs w:val="28"/>
          <w:rtl/>
          <w:lang w:bidi="fa-IR"/>
        </w:rPr>
        <w:t xml:space="preserve"> منبع تغذیه </w:t>
      </w:r>
      <w:r>
        <w:rPr>
          <w:szCs w:val="28"/>
          <w:lang w:bidi="fa-IR"/>
        </w:rPr>
        <w:t>,</w:t>
      </w:r>
      <w:r>
        <w:rPr>
          <w:rFonts w:hint="cs"/>
          <w:szCs w:val="28"/>
          <w:rtl/>
          <w:lang w:bidi="fa-IR"/>
        </w:rPr>
        <w:t xml:space="preserve"> پتانسیومتر(</w:t>
      </w:r>
      <w:r>
        <w:rPr>
          <w:szCs w:val="28"/>
          <w:lang w:bidi="fa-IR"/>
        </w:rPr>
        <w:t>potentiometer</w:t>
      </w:r>
      <w:r>
        <w:rPr>
          <w:rFonts w:hint="cs"/>
          <w:szCs w:val="28"/>
          <w:rtl/>
          <w:lang w:bidi="fa-IR"/>
        </w:rPr>
        <w:t xml:space="preserve">) </w:t>
      </w:r>
      <w:r>
        <w:rPr>
          <w:szCs w:val="28"/>
          <w:lang w:bidi="fa-IR"/>
        </w:rPr>
        <w:t>,</w:t>
      </w:r>
      <w:r>
        <w:rPr>
          <w:rFonts w:hint="cs"/>
          <w:szCs w:val="28"/>
          <w:rtl/>
          <w:lang w:bidi="fa-IR"/>
        </w:rPr>
        <w:t xml:space="preserve"> مقاومت یک کیلو اهمی</w:t>
      </w:r>
    </w:p>
    <w:p w14:paraId="7A37B233" w14:textId="77777777" w:rsidR="000E1086" w:rsidRPr="000E1086" w:rsidRDefault="000E1086" w:rsidP="000E1086">
      <w:pPr>
        <w:bidi/>
        <w:rPr>
          <w:rtl/>
          <w:lang w:bidi="fa-IR"/>
        </w:rPr>
      </w:pPr>
    </w:p>
    <w:p w14:paraId="467C0B11" w14:textId="70729335" w:rsidR="00F74D4D" w:rsidRDefault="00F74D4D" w:rsidP="00515F21">
      <w:pPr>
        <w:pStyle w:val="Title"/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ساخت مدار</w:t>
      </w:r>
    </w:p>
    <w:p w14:paraId="16F180D0" w14:textId="49E7590B" w:rsidR="00F74D4D" w:rsidRDefault="00F74D4D" w:rsidP="00515F21">
      <w:pPr>
        <w:bidi/>
        <w:jc w:val="both"/>
        <w:rPr>
          <w:rtl/>
          <w:lang w:bidi="fa-IR"/>
        </w:rPr>
      </w:pPr>
      <w:r>
        <w:rPr>
          <w:rtl/>
          <w:lang w:bidi="fa-IR"/>
        </w:rPr>
        <w:tab/>
      </w:r>
    </w:p>
    <w:p w14:paraId="20622CD3" w14:textId="77777777" w:rsidR="00485BEB" w:rsidRDefault="00F74D4D" w:rsidP="00485BEB">
      <w:pPr>
        <w:bidi/>
        <w:ind w:left="720"/>
        <w:jc w:val="both"/>
        <w:rPr>
          <w:szCs w:val="28"/>
          <w:lang w:bidi="fa-IR"/>
        </w:rPr>
      </w:pPr>
      <w:r>
        <w:rPr>
          <w:rFonts w:hint="cs"/>
          <w:szCs w:val="28"/>
          <w:rtl/>
          <w:lang w:bidi="fa-IR"/>
        </w:rPr>
        <w:t xml:space="preserve">طبق توضیحات داده شده برای ساخت منبع متغییر ابتدا باید یک مدار موازی با استفاده از پتانسیومتر ساخته سپس با قرار دادن </w:t>
      </w:r>
      <w:r w:rsidR="00E7090A">
        <w:rPr>
          <w:szCs w:val="28"/>
          <w:lang w:bidi="fa-IR"/>
        </w:rPr>
        <w:t>IC</w:t>
      </w:r>
      <w:r>
        <w:rPr>
          <w:rFonts w:hint="cs"/>
          <w:szCs w:val="28"/>
          <w:rtl/>
          <w:lang w:bidi="fa-IR"/>
        </w:rPr>
        <w:t xml:space="preserve"> مورد نظر در مدار و اتصال به منبع تغذیه </w:t>
      </w:r>
      <w:r w:rsidR="009623D2">
        <w:rPr>
          <w:rFonts w:hint="cs"/>
          <w:szCs w:val="28"/>
          <w:rtl/>
          <w:lang w:bidi="fa-IR"/>
        </w:rPr>
        <w:t>مدار اماده استفاده میشود</w:t>
      </w:r>
    </w:p>
    <w:p w14:paraId="72914759" w14:textId="6CC017E9" w:rsidR="009623D2" w:rsidRDefault="00485BEB" w:rsidP="00485BEB">
      <w:pPr>
        <w:bidi/>
        <w:ind w:left="720"/>
        <w:jc w:val="center"/>
        <w:rPr>
          <w:szCs w:val="28"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3114E064" wp14:editId="08F12BAE">
            <wp:extent cx="3051419" cy="2201594"/>
            <wp:effectExtent l="0" t="0" r="0" b="8255"/>
            <wp:docPr id="40850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04726" name="Picture 4085047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290" cy="220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BA4C" w14:textId="6A163357" w:rsidR="00485BEB" w:rsidRDefault="00485BEB" w:rsidP="00485BEB">
      <w:pPr>
        <w:pStyle w:val="Caption"/>
        <w:bidi/>
        <w:jc w:val="center"/>
        <w:rPr>
          <w:rtl/>
          <w:lang w:bidi="fa-IR"/>
        </w:rPr>
      </w:pPr>
      <w:r>
        <w:rPr>
          <w:lang w:bidi="fa-IR"/>
        </w:rPr>
        <w:t>: IC 7400 schematics</w:t>
      </w:r>
      <w:r>
        <w:rPr>
          <w:rtl/>
          <w:lang w:bidi="fa-IR"/>
        </w:rPr>
        <w:fldChar w:fldCharType="begin"/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>SEQ</w:instrText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>Figure \* ARABIC</w:instrText>
      </w:r>
      <w:r>
        <w:rPr>
          <w:rtl/>
          <w:lang w:bidi="fa-IR"/>
        </w:rPr>
        <w:instrText xml:space="preserve"> </w:instrText>
      </w:r>
      <w:r>
        <w:rPr>
          <w:rtl/>
          <w:lang w:bidi="fa-IR"/>
        </w:rPr>
        <w:fldChar w:fldCharType="separate"/>
      </w:r>
      <w:r w:rsidR="00C91DD5">
        <w:rPr>
          <w:noProof/>
          <w:rtl/>
          <w:lang w:bidi="fa-IR"/>
        </w:rPr>
        <w:t>1</w:t>
      </w:r>
      <w:r>
        <w:rPr>
          <w:rtl/>
          <w:lang w:bidi="fa-IR"/>
        </w:rPr>
        <w:fldChar w:fldCharType="end"/>
      </w:r>
    </w:p>
    <w:p w14:paraId="1B62556E" w14:textId="663A07BE" w:rsidR="00B10B77" w:rsidRDefault="00B10B77" w:rsidP="00B10B77">
      <w:pPr>
        <w:bidi/>
        <w:ind w:left="720"/>
        <w:jc w:val="center"/>
        <w:rPr>
          <w:szCs w:val="28"/>
          <w:rtl/>
          <w:lang w:bidi="fa-IR"/>
        </w:rPr>
      </w:pPr>
      <w:r>
        <w:rPr>
          <w:noProof/>
          <w:szCs w:val="28"/>
          <w:lang w:bidi="fa-IR"/>
        </w:rPr>
        <w:drawing>
          <wp:inline distT="0" distB="0" distL="0" distR="0" wp14:anchorId="1B9C0D69" wp14:editId="3AF2C14A">
            <wp:extent cx="2169278" cy="2002536"/>
            <wp:effectExtent l="0" t="0" r="2540" b="0"/>
            <wp:docPr id="136847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888" cy="202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919A" w14:textId="4CABD4CD" w:rsidR="009623D2" w:rsidRDefault="009623D2" w:rsidP="00485BEB">
      <w:pPr>
        <w:pStyle w:val="Title"/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نحوه ازمایش</w:t>
      </w:r>
    </w:p>
    <w:p w14:paraId="34CA2A02" w14:textId="02768170" w:rsidR="009623D2" w:rsidRPr="009623D2" w:rsidRDefault="009623D2" w:rsidP="00515F21">
      <w:pPr>
        <w:pStyle w:val="Heading1"/>
        <w:bidi/>
        <w:jc w:val="both"/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قسمت اول:</w:t>
      </w:r>
    </w:p>
    <w:p w14:paraId="6294DDA9" w14:textId="7882260F" w:rsidR="009623D2" w:rsidRDefault="009623D2" w:rsidP="00515F21">
      <w:pPr>
        <w:bidi/>
        <w:ind w:left="720"/>
        <w:jc w:val="both"/>
        <w:rPr>
          <w:szCs w:val="28"/>
          <w:lang w:bidi="fa-IR"/>
        </w:rPr>
      </w:pPr>
      <w:r w:rsidRPr="009623D2">
        <w:rPr>
          <w:rFonts w:hint="cs"/>
          <w:szCs w:val="28"/>
          <w:rtl/>
          <w:lang w:bidi="fa-IR"/>
        </w:rPr>
        <w:t>در قسمت اول این ازمایش</w:t>
      </w:r>
      <w:r>
        <w:rPr>
          <w:rFonts w:hint="cs"/>
          <w:szCs w:val="28"/>
          <w:rtl/>
          <w:lang w:bidi="fa-IR"/>
        </w:rPr>
        <w:t xml:space="preserve"> فقط از یک گیت </w:t>
      </w:r>
      <w:r w:rsidR="00E7090A">
        <w:rPr>
          <w:szCs w:val="28"/>
          <w:lang w:bidi="fa-IR"/>
        </w:rPr>
        <w:t>NAND</w:t>
      </w:r>
      <w:r>
        <w:rPr>
          <w:rFonts w:hint="cs"/>
          <w:szCs w:val="28"/>
          <w:rtl/>
          <w:lang w:bidi="fa-IR"/>
        </w:rPr>
        <w:t xml:space="preserve"> استفاده شده که یکی از ورودی ها مطابق شکل با یک مقاومت یک کیلو اهم به منبع تغذیه و دیگری به منبع متغیر(شکل2</w:t>
      </w:r>
      <w:r w:rsidR="00515F21">
        <w:rPr>
          <w:rFonts w:hint="cs"/>
          <w:szCs w:val="28"/>
          <w:rtl/>
          <w:lang w:bidi="fa-IR"/>
        </w:rPr>
        <w:t>و</w:t>
      </w:r>
      <w:r w:rsidR="00D114A5">
        <w:rPr>
          <w:rFonts w:hint="cs"/>
          <w:szCs w:val="28"/>
          <w:rtl/>
          <w:lang w:bidi="fa-IR"/>
        </w:rPr>
        <w:t>3</w:t>
      </w:r>
      <w:r>
        <w:rPr>
          <w:rFonts w:hint="cs"/>
          <w:szCs w:val="28"/>
          <w:rtl/>
          <w:lang w:bidi="fa-IR"/>
        </w:rPr>
        <w:t>). سپس برای اندازه گیری داده ها مطابق شکل 2</w:t>
      </w:r>
      <w:r w:rsidR="00515F21">
        <w:rPr>
          <w:rFonts w:hint="cs"/>
          <w:szCs w:val="28"/>
          <w:rtl/>
          <w:lang w:bidi="fa-IR"/>
        </w:rPr>
        <w:t>و4</w:t>
      </w:r>
      <w:r>
        <w:rPr>
          <w:rFonts w:hint="cs"/>
          <w:szCs w:val="28"/>
          <w:rtl/>
          <w:lang w:bidi="fa-IR"/>
        </w:rPr>
        <w:t xml:space="preserve"> دو سیم به ترتیب از منبع متغییر و خروجی گیت </w:t>
      </w:r>
      <w:r w:rsidR="00E7090A">
        <w:rPr>
          <w:szCs w:val="28"/>
          <w:lang w:bidi="fa-IR"/>
        </w:rPr>
        <w:t>NAND</w:t>
      </w:r>
      <w:r>
        <w:rPr>
          <w:rFonts w:hint="cs"/>
          <w:szCs w:val="28"/>
          <w:rtl/>
          <w:lang w:bidi="fa-IR"/>
        </w:rPr>
        <w:t xml:space="preserve"> گرفته و به اسیلوسکوپ متصل میکنیم.</w:t>
      </w:r>
    </w:p>
    <w:p w14:paraId="394616B6" w14:textId="45B8663C" w:rsidR="00485BEB" w:rsidRDefault="00485BEB" w:rsidP="00485BEB">
      <w:pPr>
        <w:bidi/>
        <w:ind w:left="720"/>
        <w:jc w:val="center"/>
        <w:rPr>
          <w:szCs w:val="28"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E36DA05" wp14:editId="2956E3EF">
            <wp:extent cx="2946010" cy="2102473"/>
            <wp:effectExtent l="0" t="0" r="6985" b="0"/>
            <wp:docPr id="17483381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38176" name="Picture 17483381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521" cy="213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3A1E" w14:textId="6BFFF93A" w:rsidR="004550B5" w:rsidRDefault="00485BEB" w:rsidP="00C92099">
      <w:pPr>
        <w:pStyle w:val="Caption"/>
        <w:bidi/>
        <w:jc w:val="center"/>
        <w:rPr>
          <w:rtl/>
          <w:lang w:bidi="fa-IR"/>
        </w:rPr>
      </w:pPr>
      <w:r>
        <w:rPr>
          <w:lang w:bidi="fa-IR"/>
        </w:rPr>
        <w:t>: Section A bread board</w:t>
      </w:r>
      <w:r>
        <w:rPr>
          <w:rtl/>
          <w:lang w:bidi="fa-IR"/>
        </w:rPr>
        <w:fldChar w:fldCharType="begin"/>
      </w:r>
      <w:r>
        <w:rPr>
          <w:rtl/>
          <w:lang w:bidi="fa-IR"/>
        </w:rPr>
        <w:instrText xml:space="preserve"> </w:instrText>
      </w:r>
      <w:r>
        <w:rPr>
          <w:rFonts w:hint="cs"/>
          <w:lang w:bidi="fa-IR"/>
        </w:rPr>
        <w:instrText>SEQ</w:instrText>
      </w:r>
      <w:r>
        <w:rPr>
          <w:rFonts w:hint="cs"/>
          <w:rtl/>
          <w:lang w:bidi="fa-IR"/>
        </w:rPr>
        <w:instrText xml:space="preserve"> </w:instrText>
      </w:r>
      <w:r>
        <w:rPr>
          <w:rFonts w:hint="cs"/>
          <w:lang w:bidi="fa-IR"/>
        </w:rPr>
        <w:instrText>Figure \* ARABIC</w:instrText>
      </w:r>
      <w:r>
        <w:rPr>
          <w:rtl/>
          <w:lang w:bidi="fa-IR"/>
        </w:rPr>
        <w:instrText xml:space="preserve"> </w:instrText>
      </w:r>
      <w:r>
        <w:rPr>
          <w:rtl/>
          <w:lang w:bidi="fa-IR"/>
        </w:rPr>
        <w:fldChar w:fldCharType="separate"/>
      </w:r>
      <w:r w:rsidR="00C91DD5">
        <w:rPr>
          <w:noProof/>
          <w:rtl/>
          <w:lang w:bidi="fa-IR"/>
        </w:rPr>
        <w:t>2</w:t>
      </w:r>
      <w:r>
        <w:rPr>
          <w:rtl/>
          <w:lang w:bidi="fa-IR"/>
        </w:rPr>
        <w:fldChar w:fldCharType="end"/>
      </w:r>
    </w:p>
    <w:p w14:paraId="7CE3C86A" w14:textId="77777777" w:rsidR="004550B5" w:rsidRPr="004550B5" w:rsidRDefault="004550B5" w:rsidP="004550B5">
      <w:pPr>
        <w:bidi/>
        <w:rPr>
          <w:rtl/>
          <w:lang w:bidi="fa-IR"/>
        </w:rPr>
      </w:pPr>
    </w:p>
    <w:p w14:paraId="506051E1" w14:textId="77777777" w:rsidR="004550B5" w:rsidRDefault="004550B5" w:rsidP="004550B5">
      <w:pPr>
        <w:pStyle w:val="Caption"/>
        <w:bidi/>
        <w:jc w:val="center"/>
        <w:rPr>
          <w:rtl/>
        </w:rPr>
      </w:pPr>
      <w:r>
        <w:rPr>
          <w:noProof/>
          <w:rtl/>
          <w:lang w:val="fa-IR" w:bidi="fa-IR"/>
        </w:rPr>
        <w:drawing>
          <wp:inline distT="0" distB="0" distL="0" distR="0" wp14:anchorId="0251F13F" wp14:editId="3384D16D">
            <wp:extent cx="5845126" cy="2542255"/>
            <wp:effectExtent l="0" t="0" r="3810" b="0"/>
            <wp:docPr id="2573550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55010" name="Picture 2573550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378" cy="25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2A75" w14:textId="13B326BD" w:rsidR="00485BEB" w:rsidRDefault="004550B5" w:rsidP="00C92099">
      <w:pPr>
        <w:pStyle w:val="Caption"/>
        <w:bidi/>
        <w:jc w:val="center"/>
        <w:rPr>
          <w:rtl/>
        </w:rPr>
      </w:pPr>
      <w:r>
        <w:t>: section a schematic</w:t>
      </w:r>
      <w:r>
        <w:rPr>
          <w:rFonts w:hint="cs"/>
          <w:rtl/>
        </w:rPr>
        <w:t>3</w:t>
      </w:r>
    </w:p>
    <w:p w14:paraId="2F05C1A0" w14:textId="77777777" w:rsidR="004550B5" w:rsidRPr="004550B5" w:rsidRDefault="004550B5" w:rsidP="004550B5">
      <w:pPr>
        <w:bidi/>
        <w:rPr>
          <w:lang w:bidi="fa-IR"/>
        </w:rPr>
      </w:pPr>
    </w:p>
    <w:p w14:paraId="45AAA2AD" w14:textId="77777777" w:rsidR="00485BEB" w:rsidRPr="00C92099" w:rsidRDefault="00485BEB" w:rsidP="00485BEB">
      <w:pPr>
        <w:bidi/>
        <w:ind w:left="720"/>
        <w:rPr>
          <w:szCs w:val="28"/>
          <w:rtl/>
          <w:lang w:bidi="fa-IR"/>
        </w:rPr>
      </w:pPr>
      <w:r w:rsidRPr="00C92099">
        <w:rPr>
          <w:rFonts w:hint="cs"/>
          <w:szCs w:val="28"/>
          <w:rtl/>
          <w:lang w:bidi="fa-IR"/>
        </w:rPr>
        <w:lastRenderedPageBreak/>
        <w:t xml:space="preserve">با توجه به اینکه یکی از گیت ها یک منظقی است انتظار میرود که خروجی نمودار هممانند یک گیت </w:t>
      </w:r>
      <w:r w:rsidRPr="00C92099">
        <w:rPr>
          <w:szCs w:val="28"/>
          <w:lang w:bidi="fa-IR"/>
        </w:rPr>
        <w:t>NOT</w:t>
      </w:r>
      <w:r w:rsidRPr="00C92099">
        <w:rPr>
          <w:rFonts w:hint="cs"/>
          <w:szCs w:val="28"/>
          <w:rtl/>
          <w:lang w:bidi="fa-IR"/>
        </w:rPr>
        <w:t xml:space="preserve"> عمل کند که در شکل زیر میتوان دید همینظور است:</w:t>
      </w:r>
      <w:r w:rsidRPr="00C92099">
        <w:rPr>
          <w:szCs w:val="28"/>
          <w:lang w:bidi="fa-IR"/>
        </w:rPr>
        <w:tab/>
      </w:r>
    </w:p>
    <w:p w14:paraId="73B5E910" w14:textId="07A9525A" w:rsidR="00485BEB" w:rsidRDefault="00485BEB" w:rsidP="00485BEB">
      <w:pPr>
        <w:bidi/>
        <w:ind w:left="720"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7CD8FC62" wp14:editId="33E1D073">
            <wp:extent cx="4660900" cy="2762250"/>
            <wp:effectExtent l="0" t="0" r="6350" b="0"/>
            <wp:docPr id="132577039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F18BB8A-3257-93B7-A5A0-3A3EE1CC67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1EF615C" w14:textId="63E9E1A0" w:rsidR="00485BEB" w:rsidRPr="00C92099" w:rsidRDefault="004550B5" w:rsidP="00F43A2C">
      <w:pPr>
        <w:bidi/>
        <w:ind w:left="720"/>
        <w:rPr>
          <w:szCs w:val="28"/>
          <w:rtl/>
          <w:lang w:bidi="fa-IR"/>
        </w:rPr>
      </w:pPr>
      <w:r w:rsidRPr="00C92099">
        <w:rPr>
          <w:rFonts w:hint="cs"/>
          <w:szCs w:val="28"/>
          <w:rtl/>
          <w:lang w:bidi="fa-IR"/>
        </w:rPr>
        <w:t>که سری دو مربوط به حالت نزولی و سری یک مربوط به حالت صعودی منبع تغذیه متغییر است . همانظور که میبینیم تفاوت این دو در نقطه فعال شدن گیت است که نسبت به یکدیگر کمی شیفت دارند.</w:t>
      </w:r>
    </w:p>
    <w:p w14:paraId="2DBECCA2" w14:textId="73B05756" w:rsidR="009623D2" w:rsidRDefault="009623D2" w:rsidP="00515F21">
      <w:pPr>
        <w:pStyle w:val="Heading1"/>
        <w:bidi/>
        <w:ind w:firstLine="72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قسمت دوم:</w:t>
      </w:r>
    </w:p>
    <w:p w14:paraId="6FBBC807" w14:textId="09D4732E" w:rsidR="004550B5" w:rsidRDefault="004550B5" w:rsidP="00C92099">
      <w:pPr>
        <w:bidi/>
        <w:ind w:left="720"/>
        <w:jc w:val="both"/>
        <w:rPr>
          <w:rFonts w:cs="Arial"/>
          <w:szCs w:val="28"/>
          <w:rtl/>
          <w:lang w:bidi="fa-IR"/>
        </w:rPr>
      </w:pPr>
      <w:r w:rsidRPr="004550B5">
        <w:rPr>
          <w:rFonts w:cs="Arial"/>
          <w:szCs w:val="28"/>
          <w:rtl/>
          <w:lang w:bidi="fa-IR"/>
        </w:rPr>
        <w:t>در ا</w:t>
      </w:r>
      <w:r w:rsidRPr="004550B5">
        <w:rPr>
          <w:rFonts w:cs="Arial" w:hint="cs"/>
          <w:szCs w:val="28"/>
          <w:rtl/>
          <w:lang w:bidi="fa-IR"/>
        </w:rPr>
        <w:t>ی</w:t>
      </w:r>
      <w:r w:rsidRPr="004550B5">
        <w:rPr>
          <w:rFonts w:cs="Arial" w:hint="eastAsia"/>
          <w:szCs w:val="28"/>
          <w:rtl/>
          <w:lang w:bidi="fa-IR"/>
        </w:rPr>
        <w:t>ن</w:t>
      </w:r>
      <w:r w:rsidRPr="004550B5">
        <w:rPr>
          <w:rFonts w:cs="Arial"/>
          <w:szCs w:val="28"/>
          <w:rtl/>
          <w:lang w:bidi="fa-IR"/>
        </w:rPr>
        <w:t xml:space="preserve"> قسمت خروج</w:t>
      </w:r>
      <w:r w:rsidRPr="004550B5">
        <w:rPr>
          <w:rFonts w:cs="Arial" w:hint="cs"/>
          <w:szCs w:val="28"/>
          <w:rtl/>
          <w:lang w:bidi="fa-IR"/>
        </w:rPr>
        <w:t>ی</w:t>
      </w:r>
      <w:r w:rsidRPr="004550B5">
        <w:rPr>
          <w:rFonts w:cs="Arial"/>
          <w:szCs w:val="28"/>
          <w:rtl/>
          <w:lang w:bidi="fa-IR"/>
        </w:rPr>
        <w:t xml:space="preserve"> گ</w:t>
      </w:r>
      <w:r w:rsidRPr="004550B5">
        <w:rPr>
          <w:rFonts w:cs="Arial" w:hint="cs"/>
          <w:szCs w:val="28"/>
          <w:rtl/>
          <w:lang w:bidi="fa-IR"/>
        </w:rPr>
        <w:t>ی</w:t>
      </w:r>
      <w:r w:rsidRPr="004550B5">
        <w:rPr>
          <w:rFonts w:cs="Arial" w:hint="eastAsia"/>
          <w:szCs w:val="28"/>
          <w:rtl/>
          <w:lang w:bidi="fa-IR"/>
        </w:rPr>
        <w:t>ت</w:t>
      </w:r>
      <w:r w:rsidRPr="004550B5">
        <w:rPr>
          <w:rFonts w:cs="Arial"/>
          <w:szCs w:val="28"/>
          <w:rtl/>
          <w:lang w:bidi="fa-IR"/>
        </w:rPr>
        <w:t xml:space="preserve">  </w:t>
      </w:r>
      <w:r w:rsidRPr="004550B5">
        <w:rPr>
          <w:szCs w:val="28"/>
          <w:lang w:bidi="fa-IR"/>
        </w:rPr>
        <w:t>NAND</w:t>
      </w:r>
      <w:r w:rsidRPr="004550B5">
        <w:rPr>
          <w:rFonts w:cs="Arial"/>
          <w:szCs w:val="28"/>
          <w:rtl/>
          <w:lang w:bidi="fa-IR"/>
        </w:rPr>
        <w:t>اول</w:t>
      </w:r>
      <w:r w:rsidRPr="004550B5">
        <w:rPr>
          <w:rFonts w:cs="Arial" w:hint="cs"/>
          <w:szCs w:val="28"/>
          <w:rtl/>
          <w:lang w:bidi="fa-IR"/>
        </w:rPr>
        <w:t>ی</w:t>
      </w:r>
      <w:r w:rsidRPr="004550B5">
        <w:rPr>
          <w:rFonts w:cs="Arial" w:hint="eastAsia"/>
          <w:szCs w:val="28"/>
          <w:rtl/>
          <w:lang w:bidi="fa-IR"/>
        </w:rPr>
        <w:t>ه</w:t>
      </w:r>
      <w:r w:rsidRPr="004550B5">
        <w:rPr>
          <w:rFonts w:cs="Arial"/>
          <w:szCs w:val="28"/>
          <w:rtl/>
          <w:lang w:bidi="fa-IR"/>
        </w:rPr>
        <w:t xml:space="preserve"> را</w:t>
      </w:r>
      <w:r w:rsidR="009001E4">
        <w:rPr>
          <w:rFonts w:cs="Arial" w:hint="cs"/>
          <w:szCs w:val="28"/>
          <w:rtl/>
          <w:lang w:bidi="fa-IR"/>
        </w:rPr>
        <w:t xml:space="preserve"> به وردی یک گیت </w:t>
      </w:r>
      <w:r w:rsidR="009001E4">
        <w:rPr>
          <w:rFonts w:cs="Arial"/>
          <w:szCs w:val="28"/>
          <w:lang w:bidi="fa-IR"/>
        </w:rPr>
        <w:t>NAND</w:t>
      </w:r>
      <w:r w:rsidR="009001E4">
        <w:rPr>
          <w:rFonts w:cs="Arial" w:hint="cs"/>
          <w:szCs w:val="28"/>
          <w:rtl/>
          <w:lang w:bidi="fa-IR"/>
        </w:rPr>
        <w:t>(ورودی دیگر با مقاومت به منبع تغذیه وصل شده و عملا یک منطقی محسوب میشود) دیگر وصل میکنیم و این کار را</w:t>
      </w:r>
      <w:r w:rsidRPr="004550B5">
        <w:rPr>
          <w:rFonts w:cs="Arial"/>
          <w:szCs w:val="28"/>
          <w:rtl/>
          <w:lang w:bidi="fa-IR"/>
        </w:rPr>
        <w:t xml:space="preserve"> </w:t>
      </w:r>
      <w:r w:rsidR="009001E4">
        <w:rPr>
          <w:rFonts w:cs="Arial" w:hint="cs"/>
          <w:szCs w:val="28"/>
          <w:rtl/>
          <w:lang w:bidi="fa-IR"/>
        </w:rPr>
        <w:t>برای</w:t>
      </w:r>
      <w:r w:rsidRPr="004550B5">
        <w:rPr>
          <w:rFonts w:cs="Arial"/>
          <w:szCs w:val="28"/>
          <w:rtl/>
          <w:lang w:bidi="fa-IR"/>
        </w:rPr>
        <w:t xml:space="preserve"> ده </w:t>
      </w:r>
      <w:r w:rsidRPr="004550B5">
        <w:rPr>
          <w:rFonts w:cs="Arial" w:hint="cs"/>
          <w:szCs w:val="28"/>
          <w:rtl/>
          <w:lang w:bidi="fa-IR"/>
        </w:rPr>
        <w:t>ی</w:t>
      </w:r>
      <w:r w:rsidRPr="004550B5">
        <w:rPr>
          <w:rFonts w:cs="Arial" w:hint="eastAsia"/>
          <w:szCs w:val="28"/>
          <w:rtl/>
          <w:lang w:bidi="fa-IR"/>
        </w:rPr>
        <w:t>ا</w:t>
      </w:r>
      <w:r w:rsidRPr="004550B5">
        <w:rPr>
          <w:rFonts w:cs="Arial"/>
          <w:szCs w:val="28"/>
          <w:rtl/>
          <w:lang w:bidi="fa-IR"/>
        </w:rPr>
        <w:t xml:space="preserve"> ب</w:t>
      </w:r>
      <w:r w:rsidRPr="004550B5">
        <w:rPr>
          <w:rFonts w:cs="Arial" w:hint="cs"/>
          <w:szCs w:val="28"/>
          <w:rtl/>
          <w:lang w:bidi="fa-IR"/>
        </w:rPr>
        <w:t>ی</w:t>
      </w:r>
      <w:r w:rsidRPr="004550B5">
        <w:rPr>
          <w:rFonts w:cs="Arial" w:hint="eastAsia"/>
          <w:szCs w:val="28"/>
          <w:rtl/>
          <w:lang w:bidi="fa-IR"/>
        </w:rPr>
        <w:t>شتر</w:t>
      </w:r>
      <w:r w:rsidRPr="004550B5">
        <w:rPr>
          <w:rFonts w:cs="Arial"/>
          <w:szCs w:val="28"/>
          <w:rtl/>
          <w:lang w:bidi="fa-IR"/>
        </w:rPr>
        <w:t xml:space="preserve"> گ</w:t>
      </w:r>
      <w:r w:rsidRPr="004550B5">
        <w:rPr>
          <w:rFonts w:cs="Arial" w:hint="cs"/>
          <w:szCs w:val="28"/>
          <w:rtl/>
          <w:lang w:bidi="fa-IR"/>
        </w:rPr>
        <w:t>ی</w:t>
      </w:r>
      <w:r w:rsidRPr="004550B5">
        <w:rPr>
          <w:rFonts w:cs="Arial" w:hint="eastAsia"/>
          <w:szCs w:val="28"/>
          <w:rtl/>
          <w:lang w:bidi="fa-IR"/>
        </w:rPr>
        <w:t>ت</w:t>
      </w:r>
      <w:r w:rsidRPr="004550B5">
        <w:rPr>
          <w:rFonts w:cs="Arial"/>
          <w:szCs w:val="28"/>
          <w:rtl/>
          <w:lang w:bidi="fa-IR"/>
        </w:rPr>
        <w:t xml:space="preserve"> بعد</w:t>
      </w:r>
      <w:r w:rsidRPr="004550B5">
        <w:rPr>
          <w:rFonts w:cs="Arial" w:hint="cs"/>
          <w:szCs w:val="28"/>
          <w:rtl/>
          <w:lang w:bidi="fa-IR"/>
        </w:rPr>
        <w:t>ی</w:t>
      </w:r>
      <w:r w:rsidR="009001E4">
        <w:rPr>
          <w:rFonts w:cs="Arial" w:hint="cs"/>
          <w:szCs w:val="28"/>
          <w:rtl/>
          <w:lang w:bidi="fa-IR"/>
        </w:rPr>
        <w:t xml:space="preserve"> به صورت موازی</w:t>
      </w:r>
      <w:r w:rsidRPr="004550B5">
        <w:rPr>
          <w:rFonts w:cs="Arial"/>
          <w:szCs w:val="28"/>
          <w:rtl/>
          <w:lang w:bidi="fa-IR"/>
        </w:rPr>
        <w:t xml:space="preserve"> </w:t>
      </w:r>
      <w:r w:rsidR="009001E4">
        <w:rPr>
          <w:rFonts w:cs="Arial" w:hint="cs"/>
          <w:szCs w:val="28"/>
          <w:rtl/>
          <w:lang w:bidi="fa-IR"/>
        </w:rPr>
        <w:t>میکنیم</w:t>
      </w:r>
      <w:r w:rsidRPr="004550B5">
        <w:rPr>
          <w:rFonts w:cs="Arial"/>
          <w:szCs w:val="28"/>
          <w:rtl/>
          <w:lang w:bidi="fa-IR"/>
        </w:rPr>
        <w:t xml:space="preserve"> و خروج</w:t>
      </w:r>
      <w:r w:rsidRPr="004550B5">
        <w:rPr>
          <w:rFonts w:cs="Arial" w:hint="cs"/>
          <w:szCs w:val="28"/>
          <w:rtl/>
          <w:lang w:bidi="fa-IR"/>
        </w:rPr>
        <w:t>ی</w:t>
      </w:r>
      <w:r w:rsidRPr="004550B5">
        <w:rPr>
          <w:rFonts w:cs="Arial"/>
          <w:szCs w:val="28"/>
          <w:rtl/>
          <w:lang w:bidi="fa-IR"/>
        </w:rPr>
        <w:t xml:space="preserve"> اخر</w:t>
      </w:r>
      <w:r w:rsidRPr="004550B5">
        <w:rPr>
          <w:rFonts w:cs="Arial" w:hint="cs"/>
          <w:szCs w:val="28"/>
          <w:rtl/>
          <w:lang w:bidi="fa-IR"/>
        </w:rPr>
        <w:t>ی</w:t>
      </w:r>
      <w:r w:rsidRPr="004550B5">
        <w:rPr>
          <w:rFonts w:cs="Arial" w:hint="eastAsia"/>
          <w:szCs w:val="28"/>
          <w:rtl/>
          <w:lang w:bidi="fa-IR"/>
        </w:rPr>
        <w:t>ن</w:t>
      </w:r>
      <w:r w:rsidRPr="004550B5">
        <w:rPr>
          <w:rFonts w:cs="Arial"/>
          <w:szCs w:val="28"/>
          <w:rtl/>
          <w:lang w:bidi="fa-IR"/>
        </w:rPr>
        <w:t xml:space="preserve"> گ</w:t>
      </w:r>
      <w:r w:rsidRPr="004550B5">
        <w:rPr>
          <w:rFonts w:cs="Arial" w:hint="cs"/>
          <w:szCs w:val="28"/>
          <w:rtl/>
          <w:lang w:bidi="fa-IR"/>
        </w:rPr>
        <w:t>ی</w:t>
      </w:r>
      <w:r w:rsidRPr="004550B5">
        <w:rPr>
          <w:rFonts w:cs="Arial" w:hint="eastAsia"/>
          <w:szCs w:val="28"/>
          <w:rtl/>
          <w:lang w:bidi="fa-IR"/>
        </w:rPr>
        <w:t>ت</w:t>
      </w:r>
      <w:r w:rsidRPr="004550B5">
        <w:rPr>
          <w:rFonts w:cs="Arial"/>
          <w:szCs w:val="28"/>
          <w:rtl/>
          <w:lang w:bidi="fa-IR"/>
        </w:rPr>
        <w:t xml:space="preserve"> را همان</w:t>
      </w:r>
      <w:r>
        <w:rPr>
          <w:rFonts w:cs="Arial" w:hint="cs"/>
          <w:szCs w:val="28"/>
          <w:rtl/>
          <w:lang w:bidi="fa-IR"/>
        </w:rPr>
        <w:t>ن</w:t>
      </w:r>
      <w:r w:rsidRPr="004550B5">
        <w:rPr>
          <w:rFonts w:cs="Arial"/>
          <w:szCs w:val="28"/>
          <w:rtl/>
          <w:lang w:bidi="fa-IR"/>
        </w:rPr>
        <w:t>د بخش قبل به همراه ورود</w:t>
      </w:r>
      <w:r w:rsidRPr="004550B5">
        <w:rPr>
          <w:rFonts w:cs="Arial" w:hint="cs"/>
          <w:szCs w:val="28"/>
          <w:rtl/>
          <w:lang w:bidi="fa-IR"/>
        </w:rPr>
        <w:t>ی</w:t>
      </w:r>
      <w:r w:rsidRPr="004550B5">
        <w:rPr>
          <w:rFonts w:cs="Arial"/>
          <w:szCs w:val="28"/>
          <w:rtl/>
          <w:lang w:bidi="fa-IR"/>
        </w:rPr>
        <w:t xml:space="preserve"> رو</w:t>
      </w:r>
      <w:r w:rsidRPr="004550B5">
        <w:rPr>
          <w:rFonts w:cs="Arial" w:hint="cs"/>
          <w:szCs w:val="28"/>
          <w:rtl/>
          <w:lang w:bidi="fa-IR"/>
        </w:rPr>
        <w:t>ی</w:t>
      </w:r>
      <w:r w:rsidRPr="004550B5">
        <w:rPr>
          <w:rFonts w:cs="Arial"/>
          <w:szCs w:val="28"/>
          <w:rtl/>
          <w:lang w:bidi="fa-IR"/>
        </w:rPr>
        <w:t xml:space="preserve"> اس</w:t>
      </w:r>
      <w:r w:rsidRPr="004550B5">
        <w:rPr>
          <w:rFonts w:cs="Arial" w:hint="cs"/>
          <w:szCs w:val="28"/>
          <w:rtl/>
          <w:lang w:bidi="fa-IR"/>
        </w:rPr>
        <w:t>ی</w:t>
      </w:r>
      <w:r w:rsidRPr="004550B5">
        <w:rPr>
          <w:rFonts w:cs="Arial" w:hint="eastAsia"/>
          <w:szCs w:val="28"/>
          <w:rtl/>
          <w:lang w:bidi="fa-IR"/>
        </w:rPr>
        <w:t>لوسکوپ</w:t>
      </w:r>
      <w:r w:rsidRPr="004550B5">
        <w:rPr>
          <w:rFonts w:cs="Arial"/>
          <w:szCs w:val="28"/>
          <w:rtl/>
          <w:lang w:bidi="fa-IR"/>
        </w:rPr>
        <w:t xml:space="preserve"> رسم کرده.</w:t>
      </w:r>
      <w:r w:rsidR="009001E4">
        <w:rPr>
          <w:rFonts w:cs="Arial" w:hint="cs"/>
          <w:szCs w:val="28"/>
          <w:rtl/>
          <w:lang w:bidi="fa-IR"/>
        </w:rPr>
        <w:t xml:space="preserve"> اشکال زیر نحوه اتصال را نشان میدهند.</w:t>
      </w:r>
    </w:p>
    <w:p w14:paraId="0AABE222" w14:textId="659C3940" w:rsidR="00F43A2C" w:rsidRPr="004550B5" w:rsidRDefault="00F43A2C" w:rsidP="00F43A2C">
      <w:pPr>
        <w:bidi/>
        <w:ind w:left="720"/>
        <w:jc w:val="center"/>
        <w:rPr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F620993" wp14:editId="56090800">
            <wp:extent cx="5315500" cy="3251200"/>
            <wp:effectExtent l="0" t="0" r="0" b="6350"/>
            <wp:docPr id="167987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08FF" w14:textId="1473CCA8" w:rsidR="004550B5" w:rsidRDefault="004550B5" w:rsidP="004550B5">
      <w:pPr>
        <w:bidi/>
        <w:rPr>
          <w:rtl/>
          <w:lang w:bidi="fa-IR"/>
        </w:rPr>
      </w:pPr>
      <w:r>
        <w:rPr>
          <w:rtl/>
          <w:lang w:bidi="fa-IR"/>
        </w:rPr>
        <w:tab/>
      </w:r>
      <w:r w:rsidR="00CF1708">
        <w:rPr>
          <w:rFonts w:hint="cs"/>
          <w:noProof/>
          <w:rtl/>
          <w:lang w:bidi="fa-IR"/>
        </w:rPr>
        <w:t xml:space="preserve"> </w:t>
      </w:r>
      <w:r w:rsidR="00B10B77">
        <w:rPr>
          <w:noProof/>
          <w:lang w:bidi="fa-IR"/>
        </w:rPr>
        <w:drawing>
          <wp:inline distT="0" distB="0" distL="0" distR="0" wp14:anchorId="3B36EB74" wp14:editId="091E481C">
            <wp:extent cx="5133694" cy="4453801"/>
            <wp:effectExtent l="0" t="0" r="0" b="4445"/>
            <wp:docPr id="1928102482" name="Picture 3" descr="سیم های قرمز خروجی های ده  nand هستند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02482" name="Picture 3" descr="سیم های قرمز خروجی های ده  nand هستند&#10;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" t="11052" r="-684" b="23738"/>
                    <a:stretch/>
                  </pic:blipFill>
                  <pic:spPr bwMode="auto">
                    <a:xfrm>
                      <a:off x="0" y="0"/>
                      <a:ext cx="5142771" cy="446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31D40" w14:textId="7626AFE8" w:rsidR="00B10B77" w:rsidRPr="004550B5" w:rsidRDefault="00B10B77" w:rsidP="00B10B77">
      <w:pPr>
        <w:bidi/>
        <w:rPr>
          <w:rtl/>
          <w:lang w:bidi="fa-IR"/>
        </w:rPr>
      </w:pPr>
    </w:p>
    <w:p w14:paraId="2B9C7805" w14:textId="78C52204" w:rsidR="00D114A5" w:rsidRPr="00D114A5" w:rsidRDefault="00D114A5" w:rsidP="00C92099">
      <w:pPr>
        <w:bidi/>
        <w:ind w:left="720"/>
        <w:rPr>
          <w:noProof/>
          <w:szCs w:val="28"/>
          <w:rtl/>
          <w:lang w:val="fa-IR" w:bidi="fa-IR"/>
        </w:rPr>
      </w:pPr>
      <w:r>
        <w:rPr>
          <w:rFonts w:hint="cs"/>
          <w:noProof/>
          <w:szCs w:val="28"/>
          <w:rtl/>
          <w:lang w:val="fa-IR" w:bidi="fa-IR"/>
        </w:rPr>
        <w:lastRenderedPageBreak/>
        <w:t>مشاهده میکنیم که با دادن خروجی به ده گیت دیگر مدار همچنان طبق انتظارات عمل میکند</w:t>
      </w:r>
      <w:r w:rsidR="00C92099">
        <w:rPr>
          <w:rFonts w:hint="cs"/>
          <w:noProof/>
          <w:szCs w:val="28"/>
          <w:rtl/>
          <w:lang w:val="fa-IR" w:bidi="fa-IR"/>
        </w:rPr>
        <w:t xml:space="preserve"> و مشخصه انتقالی دچار تغییر نمیشود</w:t>
      </w:r>
      <w:r>
        <w:rPr>
          <w:rFonts w:hint="cs"/>
          <w:noProof/>
          <w:szCs w:val="28"/>
          <w:rtl/>
          <w:lang w:val="fa-IR" w:bidi="fa-IR"/>
        </w:rPr>
        <w:t xml:space="preserve"> اما با اندازه گیری جریان گذرنده از هر ورودی متوجه میشویم جریان </w:t>
      </w:r>
      <w:r w:rsidR="00C92099">
        <w:rPr>
          <w:rFonts w:hint="cs"/>
          <w:noProof/>
          <w:szCs w:val="28"/>
          <w:rtl/>
          <w:lang w:val="fa-IR" w:bidi="fa-IR"/>
        </w:rPr>
        <w:t>میزان زیادی افت داشته و با افزایش تعداد گیت ها به قدری افت خواهد کرد که قابل تشخیص برای گیت ها نبوده</w:t>
      </w:r>
    </w:p>
    <w:p w14:paraId="33AAF0D5" w14:textId="77777777" w:rsidR="004550B5" w:rsidRPr="004550B5" w:rsidRDefault="004550B5" w:rsidP="004550B5">
      <w:pPr>
        <w:bidi/>
        <w:rPr>
          <w:rtl/>
          <w:lang w:val="fa-IR" w:bidi="fa-IR"/>
        </w:rPr>
      </w:pPr>
    </w:p>
    <w:p w14:paraId="38C75106" w14:textId="2E88AA97" w:rsidR="009623D2" w:rsidRPr="00515F21" w:rsidRDefault="009623D2" w:rsidP="004550B5">
      <w:pPr>
        <w:bidi/>
        <w:ind w:left="720"/>
        <w:jc w:val="center"/>
        <w:rPr>
          <w:szCs w:val="28"/>
          <w:rtl/>
          <w:lang w:bidi="fa-IR"/>
        </w:rPr>
      </w:pPr>
    </w:p>
    <w:p w14:paraId="59E57545" w14:textId="165D079D" w:rsidR="00F74D4D" w:rsidRDefault="00515F21" w:rsidP="00515F21">
      <w:pPr>
        <w:pStyle w:val="Heading1"/>
        <w:bidi/>
        <w:jc w:val="both"/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قسمت سوم:</w:t>
      </w:r>
    </w:p>
    <w:p w14:paraId="4EF85A4E" w14:textId="320BA2D2" w:rsidR="00515F21" w:rsidRPr="00515F21" w:rsidRDefault="00515F21" w:rsidP="00515F21">
      <w:pPr>
        <w:bidi/>
        <w:ind w:left="720"/>
        <w:jc w:val="both"/>
        <w:rPr>
          <w:szCs w:val="28"/>
          <w:rtl/>
          <w:lang w:bidi="fa-IR"/>
        </w:rPr>
      </w:pPr>
      <w:r>
        <w:rPr>
          <w:rFonts w:hint="cs"/>
          <w:szCs w:val="28"/>
          <w:rtl/>
          <w:lang w:bidi="fa-IR"/>
        </w:rPr>
        <w:t>با توجه به اینکه هر</w:t>
      </w:r>
      <w:r w:rsidR="00F43A2C">
        <w:rPr>
          <w:rFonts w:hint="cs"/>
          <w:szCs w:val="28"/>
          <w:rtl/>
          <w:lang w:bidi="fa-IR"/>
        </w:rPr>
        <w:t>خروجی</w:t>
      </w:r>
      <w:r>
        <w:rPr>
          <w:rFonts w:hint="cs"/>
          <w:szCs w:val="28"/>
          <w:rtl/>
          <w:lang w:bidi="fa-IR"/>
        </w:rPr>
        <w:t xml:space="preserve"> گیت </w:t>
      </w:r>
      <w:r w:rsidR="00F43A2C">
        <w:rPr>
          <w:rFonts w:hint="cs"/>
          <w:szCs w:val="28"/>
          <w:rtl/>
          <w:lang w:bidi="fa-IR"/>
        </w:rPr>
        <w:t xml:space="preserve">را به تعداد متعددی ورودی دیگر وصل کردیم باعث میشود که دچار افت جریان شویم تا حدی که جریان انقدر کاهش پیدا میکند که گیت های ما توانایی خواندن ورودی </w:t>
      </w:r>
      <w:r w:rsidR="00716EFB">
        <w:rPr>
          <w:rFonts w:hint="cs"/>
          <w:szCs w:val="28"/>
          <w:rtl/>
          <w:lang w:bidi="fa-IR"/>
        </w:rPr>
        <w:t xml:space="preserve">را ندارند. ظبق ازمایشات انجام شده هر گیت </w:t>
      </w:r>
      <w:r w:rsidR="00716EFB">
        <w:rPr>
          <w:szCs w:val="28"/>
          <w:lang w:bidi="fa-IR"/>
        </w:rPr>
        <w:t>NAND IC7400</w:t>
      </w:r>
      <w:r w:rsidR="00716EFB">
        <w:rPr>
          <w:rFonts w:hint="cs"/>
          <w:szCs w:val="28"/>
          <w:rtl/>
          <w:lang w:bidi="fa-IR"/>
        </w:rPr>
        <w:t xml:space="preserve"> میتواند حدود 11 خروجی داشته باشد قبل اینکه دچار پدیده </w:t>
      </w:r>
      <w:r w:rsidR="00716EFB">
        <w:rPr>
          <w:szCs w:val="28"/>
          <w:lang w:bidi="fa-IR"/>
        </w:rPr>
        <w:t>fanout</w:t>
      </w:r>
      <w:r w:rsidR="00716EFB">
        <w:rPr>
          <w:rFonts w:hint="cs"/>
          <w:szCs w:val="28"/>
          <w:rtl/>
          <w:lang w:bidi="fa-IR"/>
        </w:rPr>
        <w:t xml:space="preserve"> شویم.</w:t>
      </w:r>
    </w:p>
    <w:p w14:paraId="413052D5" w14:textId="77777777" w:rsidR="00515F21" w:rsidRDefault="00515F21" w:rsidP="00515F21">
      <w:pPr>
        <w:bidi/>
        <w:jc w:val="both"/>
        <w:rPr>
          <w:rtl/>
          <w:lang w:bidi="fa-IR"/>
        </w:rPr>
      </w:pPr>
    </w:p>
    <w:p w14:paraId="2CB17CBF" w14:textId="77777777" w:rsidR="00C92099" w:rsidRDefault="00C92099" w:rsidP="00C92099">
      <w:pPr>
        <w:bidi/>
        <w:jc w:val="both"/>
        <w:rPr>
          <w:rtl/>
          <w:lang w:bidi="fa-IR"/>
        </w:rPr>
      </w:pPr>
    </w:p>
    <w:p w14:paraId="415C9DC6" w14:textId="77777777" w:rsidR="00C92099" w:rsidRDefault="00C92099" w:rsidP="00C92099">
      <w:pPr>
        <w:bidi/>
        <w:jc w:val="both"/>
        <w:rPr>
          <w:rtl/>
          <w:lang w:bidi="fa-IR"/>
        </w:rPr>
      </w:pPr>
    </w:p>
    <w:p w14:paraId="1D6853D6" w14:textId="77777777" w:rsidR="00C92099" w:rsidRDefault="00C92099" w:rsidP="00C92099">
      <w:pPr>
        <w:bidi/>
        <w:jc w:val="both"/>
        <w:rPr>
          <w:rtl/>
          <w:lang w:bidi="fa-IR"/>
        </w:rPr>
      </w:pPr>
    </w:p>
    <w:p w14:paraId="2AE5B3F0" w14:textId="2D953362" w:rsidR="00515F21" w:rsidRDefault="00515F21" w:rsidP="00515F21">
      <w:pPr>
        <w:pStyle w:val="Title"/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نتایج</w:t>
      </w:r>
    </w:p>
    <w:p w14:paraId="07D075C5" w14:textId="77777777" w:rsidR="00515F21" w:rsidRDefault="00515F21" w:rsidP="00515F21">
      <w:pPr>
        <w:bidi/>
        <w:jc w:val="both"/>
        <w:rPr>
          <w:rtl/>
          <w:lang w:bidi="fa-IR"/>
        </w:rPr>
      </w:pPr>
    </w:p>
    <w:p w14:paraId="031B56B0" w14:textId="22185D3F" w:rsidR="005D3B27" w:rsidRPr="00716EFB" w:rsidRDefault="00515F21" w:rsidP="00716EFB">
      <w:pPr>
        <w:bidi/>
        <w:ind w:left="720"/>
        <w:jc w:val="both"/>
        <w:rPr>
          <w:szCs w:val="28"/>
          <w:rtl/>
          <w:lang w:bidi="fa-IR"/>
        </w:rPr>
      </w:pPr>
      <w:r>
        <w:rPr>
          <w:rFonts w:hint="cs"/>
          <w:szCs w:val="28"/>
          <w:rtl/>
          <w:lang w:bidi="fa-IR"/>
        </w:rPr>
        <w:t xml:space="preserve">با توجه به اینکه به یکی از ورودی های </w:t>
      </w:r>
      <w:r w:rsidR="00E7090A">
        <w:rPr>
          <w:szCs w:val="28"/>
          <w:lang w:bidi="fa-IR"/>
        </w:rPr>
        <w:t xml:space="preserve"> NAND</w:t>
      </w:r>
      <w:r>
        <w:rPr>
          <w:rFonts w:hint="cs"/>
          <w:szCs w:val="28"/>
          <w:rtl/>
          <w:lang w:bidi="fa-IR"/>
        </w:rPr>
        <w:t xml:space="preserve">عدد یک منطقی داده شده است این پایه در نتیجه نهایی بی اثر شده و مدار معادل یک گیت </w:t>
      </w:r>
      <w:r w:rsidR="00E7090A">
        <w:rPr>
          <w:szCs w:val="28"/>
          <w:lang w:bidi="fa-IR"/>
        </w:rPr>
        <w:t>NOT</w:t>
      </w:r>
      <w:r>
        <w:rPr>
          <w:rFonts w:hint="cs"/>
          <w:szCs w:val="28"/>
          <w:rtl/>
          <w:lang w:bidi="fa-IR"/>
        </w:rPr>
        <w:t xml:space="preserve"> عمل میکند . همچنین با افزایش تعداد گیت های </w:t>
      </w:r>
      <w:r w:rsidR="00716EFB">
        <w:rPr>
          <w:rFonts w:hint="cs"/>
          <w:szCs w:val="28"/>
          <w:rtl/>
          <w:lang w:bidi="fa-IR"/>
        </w:rPr>
        <w:t>موازی</w:t>
      </w:r>
      <w:r>
        <w:rPr>
          <w:rFonts w:hint="cs"/>
          <w:szCs w:val="28"/>
          <w:rtl/>
          <w:lang w:bidi="fa-IR"/>
        </w:rPr>
        <w:t xml:space="preserve"> بسته شده افت </w:t>
      </w:r>
      <w:r w:rsidR="00716EFB">
        <w:rPr>
          <w:rFonts w:hint="cs"/>
          <w:szCs w:val="28"/>
          <w:rtl/>
          <w:lang w:bidi="fa-IR"/>
        </w:rPr>
        <w:t>جریان</w:t>
      </w:r>
      <w:r>
        <w:rPr>
          <w:rFonts w:hint="cs"/>
          <w:szCs w:val="28"/>
          <w:rtl/>
          <w:lang w:bidi="fa-IR"/>
        </w:rPr>
        <w:t xml:space="preserve"> را مشاهده خواهیم کرد که در بلند مدت باعث کاهش </w:t>
      </w:r>
      <w:r w:rsidR="00716EFB">
        <w:rPr>
          <w:rFonts w:hint="cs"/>
          <w:szCs w:val="28"/>
          <w:rtl/>
          <w:lang w:bidi="fa-IR"/>
        </w:rPr>
        <w:t>جریان</w:t>
      </w:r>
      <w:r>
        <w:rPr>
          <w:rFonts w:hint="cs"/>
          <w:szCs w:val="28"/>
          <w:rtl/>
          <w:lang w:bidi="fa-IR"/>
        </w:rPr>
        <w:t xml:space="preserve"> تا حدی میشود که </w:t>
      </w:r>
      <w:r w:rsidR="00716EFB">
        <w:rPr>
          <w:rFonts w:hint="cs"/>
          <w:szCs w:val="28"/>
          <w:rtl/>
          <w:lang w:bidi="fa-IR"/>
        </w:rPr>
        <w:t>ورودی های داده شده به گیت های بعدی غیر قابل خوانش میشوند.</w:t>
      </w:r>
    </w:p>
    <w:sectPr w:rsidR="005D3B27" w:rsidRPr="00716EFB" w:rsidSect="00D51AD7">
      <w:footerReference w:type="default" r:id="rId15"/>
      <w:footerReference w:type="first" r:id="rId1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46E6A" w14:textId="77777777" w:rsidR="00D51AD7" w:rsidRDefault="00D51AD7" w:rsidP="00E7090A">
      <w:pPr>
        <w:spacing w:after="0" w:line="240" w:lineRule="auto"/>
      </w:pPr>
      <w:r>
        <w:separator/>
      </w:r>
    </w:p>
  </w:endnote>
  <w:endnote w:type="continuationSeparator" w:id="0">
    <w:p w14:paraId="6BFB24FF" w14:textId="77777777" w:rsidR="00D51AD7" w:rsidRDefault="00D51AD7" w:rsidP="00E709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45927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467F13" w14:textId="3B8487BA" w:rsidR="00E7090A" w:rsidRDefault="00E7090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5279BBB" w14:textId="76DA848E" w:rsidR="00E7090A" w:rsidRDefault="00E709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D52D4" w14:textId="1292580C" w:rsidR="00E7090A" w:rsidRDefault="00E7090A">
    <w:pPr>
      <w:pStyle w:val="Footer"/>
    </w:pPr>
    <w:r>
      <w:t>1402/12/</w:t>
    </w:r>
    <w:r w:rsidR="00A861D1">
      <w:t>11</w:t>
    </w:r>
  </w:p>
  <w:p w14:paraId="5FA2AD79" w14:textId="77777777" w:rsidR="00A861D1" w:rsidRDefault="00A861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1ED0C" w14:textId="77777777" w:rsidR="00D51AD7" w:rsidRDefault="00D51AD7" w:rsidP="00E7090A">
      <w:pPr>
        <w:spacing w:after="0" w:line="240" w:lineRule="auto"/>
      </w:pPr>
      <w:r>
        <w:separator/>
      </w:r>
    </w:p>
  </w:footnote>
  <w:footnote w:type="continuationSeparator" w:id="0">
    <w:p w14:paraId="601BC58A" w14:textId="77777777" w:rsidR="00D51AD7" w:rsidRDefault="00D51AD7" w:rsidP="00E709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E9C"/>
    <w:rsid w:val="000D3CCC"/>
    <w:rsid w:val="000E1086"/>
    <w:rsid w:val="00185FC1"/>
    <w:rsid w:val="002A5F56"/>
    <w:rsid w:val="00312822"/>
    <w:rsid w:val="00335A8C"/>
    <w:rsid w:val="004550B5"/>
    <w:rsid w:val="00485BEB"/>
    <w:rsid w:val="00505802"/>
    <w:rsid w:val="00515F21"/>
    <w:rsid w:val="005562C6"/>
    <w:rsid w:val="005D3B27"/>
    <w:rsid w:val="006B508A"/>
    <w:rsid w:val="00716EFB"/>
    <w:rsid w:val="00731DF7"/>
    <w:rsid w:val="00765737"/>
    <w:rsid w:val="009001E4"/>
    <w:rsid w:val="009444D9"/>
    <w:rsid w:val="009623D2"/>
    <w:rsid w:val="00A74CD1"/>
    <w:rsid w:val="00A861D1"/>
    <w:rsid w:val="00B05444"/>
    <w:rsid w:val="00B10B77"/>
    <w:rsid w:val="00B83193"/>
    <w:rsid w:val="00BE1FEC"/>
    <w:rsid w:val="00C91DD5"/>
    <w:rsid w:val="00C92099"/>
    <w:rsid w:val="00CD1812"/>
    <w:rsid w:val="00CF1708"/>
    <w:rsid w:val="00D114A5"/>
    <w:rsid w:val="00D51AD7"/>
    <w:rsid w:val="00D80E9C"/>
    <w:rsid w:val="00DA5E9C"/>
    <w:rsid w:val="00DE0D72"/>
    <w:rsid w:val="00E7090A"/>
    <w:rsid w:val="00EC05B4"/>
    <w:rsid w:val="00F43A2C"/>
    <w:rsid w:val="00F74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8A2A9"/>
  <w15:chartTrackingRefBased/>
  <w15:docId w15:val="{1F91FA28-4286-49CD-A9EE-C99DB4119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5BEB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4D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74D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4D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74D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70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90A"/>
  </w:style>
  <w:style w:type="paragraph" w:styleId="Footer">
    <w:name w:val="footer"/>
    <w:basedOn w:val="Normal"/>
    <w:link w:val="FooterChar"/>
    <w:uiPriority w:val="99"/>
    <w:unhideWhenUsed/>
    <w:rsid w:val="00E70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90A"/>
  </w:style>
  <w:style w:type="paragraph" w:styleId="Caption">
    <w:name w:val="caption"/>
    <w:basedOn w:val="Normal"/>
    <w:next w:val="Normal"/>
    <w:uiPriority w:val="35"/>
    <w:unhideWhenUsed/>
    <w:qFormat/>
    <w:rsid w:val="0050580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hart" Target="charts/chart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sus\Downloads\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movingAvg"/>
            <c:period val="2"/>
            <c:dispRSqr val="0"/>
            <c:dispEq val="0"/>
          </c:trendline>
          <c:xVal>
            <c:numRef>
              <c:f>Sheet1!$A$2:$A$13</c:f>
              <c:numCache>
                <c:formatCode>General</c:formatCode>
                <c:ptCount val="12"/>
                <c:pt idx="0">
                  <c:v>0.22</c:v>
                </c:pt>
                <c:pt idx="1">
                  <c:v>0.61</c:v>
                </c:pt>
                <c:pt idx="2">
                  <c:v>0.79</c:v>
                </c:pt>
                <c:pt idx="3">
                  <c:v>1.1000000000000001</c:v>
                </c:pt>
                <c:pt idx="4">
                  <c:v>1.51</c:v>
                </c:pt>
                <c:pt idx="5">
                  <c:v>1.8</c:v>
                </c:pt>
                <c:pt idx="6">
                  <c:v>2.0699999999999998</c:v>
                </c:pt>
                <c:pt idx="7">
                  <c:v>2.35</c:v>
                </c:pt>
                <c:pt idx="8">
                  <c:v>2.69</c:v>
                </c:pt>
                <c:pt idx="9">
                  <c:v>3.15</c:v>
                </c:pt>
                <c:pt idx="10">
                  <c:v>4.12</c:v>
                </c:pt>
                <c:pt idx="11">
                  <c:v>4.96</c:v>
                </c:pt>
              </c:numCache>
            </c:numRef>
          </c:xVal>
          <c:yVal>
            <c:numRef>
              <c:f>Sheet1!$B$2:$B$13</c:f>
              <c:numCache>
                <c:formatCode>General</c:formatCode>
                <c:ptCount val="12"/>
                <c:pt idx="0">
                  <c:v>4.7300000000000004</c:v>
                </c:pt>
                <c:pt idx="1">
                  <c:v>4.6500000000000004</c:v>
                </c:pt>
                <c:pt idx="2">
                  <c:v>4.51</c:v>
                </c:pt>
                <c:pt idx="3">
                  <c:v>4.34</c:v>
                </c:pt>
                <c:pt idx="4">
                  <c:v>0.14000000000000001</c:v>
                </c:pt>
                <c:pt idx="5">
                  <c:v>0.14000000000000001</c:v>
                </c:pt>
                <c:pt idx="6">
                  <c:v>0.14000000000000001</c:v>
                </c:pt>
                <c:pt idx="7">
                  <c:v>0.14000000000000001</c:v>
                </c:pt>
                <c:pt idx="8">
                  <c:v>0.14000000000000001</c:v>
                </c:pt>
                <c:pt idx="9">
                  <c:v>0.14000000000000001</c:v>
                </c:pt>
                <c:pt idx="10">
                  <c:v>0.14000000000000001</c:v>
                </c:pt>
                <c:pt idx="11">
                  <c:v>0.14000000000000001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E80-4F2B-8BB3-855FB21B53AB}"/>
            </c:ext>
          </c:extLst>
        </c:ser>
        <c:ser>
          <c:idx val="1"/>
          <c:order val="1"/>
          <c:tx>
            <c:v>Series 2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trendline>
            <c:spPr>
              <a:ln w="9525" cap="rnd">
                <a:solidFill>
                  <a:schemeClr val="accent2"/>
                </a:solidFill>
              </a:ln>
              <a:effectLst/>
            </c:spPr>
            <c:trendlineType val="movingAvg"/>
            <c:period val="2"/>
            <c:dispRSqr val="0"/>
            <c:dispEq val="0"/>
          </c:trendline>
          <c:xVal>
            <c:numRef>
              <c:f>Sheet1!$C$2:$C$12</c:f>
              <c:numCache>
                <c:formatCode>General</c:formatCode>
                <c:ptCount val="11"/>
                <c:pt idx="0">
                  <c:v>5</c:v>
                </c:pt>
                <c:pt idx="1">
                  <c:v>4.34</c:v>
                </c:pt>
                <c:pt idx="2">
                  <c:v>3.4</c:v>
                </c:pt>
                <c:pt idx="3">
                  <c:v>2.89</c:v>
                </c:pt>
                <c:pt idx="4">
                  <c:v>2.58</c:v>
                </c:pt>
                <c:pt idx="5">
                  <c:v>1.8</c:v>
                </c:pt>
                <c:pt idx="6">
                  <c:v>1.57</c:v>
                </c:pt>
                <c:pt idx="7">
                  <c:v>1.23</c:v>
                </c:pt>
                <c:pt idx="8">
                  <c:v>1.02</c:v>
                </c:pt>
                <c:pt idx="9">
                  <c:v>0.6</c:v>
                </c:pt>
                <c:pt idx="10">
                  <c:v>0.19</c:v>
                </c:pt>
              </c:numCache>
            </c:numRef>
          </c:xVal>
          <c:yVal>
            <c:numRef>
              <c:f>Sheet1!$D$2:$D$12</c:f>
              <c:numCache>
                <c:formatCode>General</c:formatCode>
                <c:ptCount val="11"/>
                <c:pt idx="0">
                  <c:v>0.14000000000000001</c:v>
                </c:pt>
                <c:pt idx="1">
                  <c:v>0.14000000000000001</c:v>
                </c:pt>
                <c:pt idx="2">
                  <c:v>0.14000000000000001</c:v>
                </c:pt>
                <c:pt idx="3">
                  <c:v>0.14000000000000001</c:v>
                </c:pt>
                <c:pt idx="4">
                  <c:v>0.14000000000000001</c:v>
                </c:pt>
                <c:pt idx="5">
                  <c:v>0.14000000000000001</c:v>
                </c:pt>
                <c:pt idx="6">
                  <c:v>0.14000000000000001</c:v>
                </c:pt>
                <c:pt idx="7">
                  <c:v>3.72</c:v>
                </c:pt>
                <c:pt idx="8">
                  <c:v>4.3600000000000003</c:v>
                </c:pt>
                <c:pt idx="9">
                  <c:v>4.59</c:v>
                </c:pt>
                <c:pt idx="10">
                  <c:v>4.67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AE80-4F2B-8BB3-855FB21B53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20798015"/>
        <c:axId val="812301071"/>
      </c:scatterChart>
      <c:valAx>
        <c:axId val="92079801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Vi (V)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12301071"/>
        <c:crosses val="autoZero"/>
        <c:crossBetween val="midCat"/>
      </c:valAx>
      <c:valAx>
        <c:axId val="8123010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Vo (V)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2079801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2649EF-02D1-4F57-AD9F-6CE3D9050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1518</TotalTime>
  <Pages>1</Pages>
  <Words>372</Words>
  <Characters>2124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 moosavi</dc:creator>
  <cp:keywords/>
  <dc:description/>
  <cp:lastModifiedBy>aria moosavi</cp:lastModifiedBy>
  <cp:revision>13</cp:revision>
  <cp:lastPrinted>2024-03-03T16:13:00Z</cp:lastPrinted>
  <dcterms:created xsi:type="dcterms:W3CDTF">2024-02-22T21:53:00Z</dcterms:created>
  <dcterms:modified xsi:type="dcterms:W3CDTF">2024-03-03T16:13:00Z</dcterms:modified>
</cp:coreProperties>
</file>