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906"/>
      </w:tblGrid>
      <w:tr>
        <w:trPr>
          <w:trHeight w:val="9200" w:hRule="exact"/>
        </w:trP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0"/>
              <w:left w:type="dxa" w:w="1134"/>
              <w:bottom w:type="dxa" w:w="900"/>
              <w:right w:type="dxa" w:w="1134"/>
            </w:tcMar>
            <w:vAlign w:val="bottom"/>
          </w:tcPr>
          <w:p>
            <w:pPr>
              <w:bidi/>
              <w:spacing w:after="240" w:line="360" w:lineRule="auto"/>
            </w:pPr>
            <w:r>
              <w:rPr>
                <w:rFonts w:ascii="Segoe UI" w:cs="Segoe UI" w:eastAsia="Segoe UI" w:hAnsi="Segoe UI"/>
                <w:b/>
                <w:bCs/>
                <w:color w:val="7FD6CB"/>
                <w:sz w:val="24"/>
                <w:szCs w:val="24"/>
                <w:rtl/>
              </w:rPr>
              <w:t xml:space="preserve">پژوهش مشتری</w:t>
            </w:r>
          </w:p>
          <w:p>
            <w:pPr>
              <w:pBdr>
                <w:bottom w:val="single" w:color="2A9D8F" w:sz="18" w:space="14"/>
              </w:pBdr>
              <w:bidi/>
              <w:spacing w:after="280" w:line="42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66"/>
                <w:szCs w:val="66"/>
                <w:rtl/>
              </w:rPr>
              <w:t xml:space="preserve">گزارش پیمایش و رضایت مشتری</w:t>
            </w:r>
          </w:p>
          <w:p>
            <w:pPr>
              <w:bidi/>
              <w:spacing w:after="0" w:line="380" w:lineRule="auto"/>
            </w:pPr>
            <w:r>
              <w:rPr>
                <w:rFonts w:ascii="Segoe UI" w:cs="Segoe UI" w:eastAsia="Segoe UI" w:hAnsi="Segoe UI"/>
                <w:color w:val="C9D6E6"/>
                <w:sz w:val="26"/>
                <w:szCs w:val="26"/>
                <w:rtl/>
              </w:rPr>
              <w:t xml:space="preserve">[عنوان پیمایش] — [دوره اجرا]</w:t>
            </w:r>
          </w:p>
        </w:tc>
      </w:tr>
      <w:tr>
        <w:trPr>
          <w:trHeight w:val="240" w:hRule="exact"/>
        </w:trP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9D8F" w:color="auto" w:val="clear"/>
          </w:tcPr>
          <w:p/>
        </w:tc>
      </w:tr>
    </w:tbl>
    <w:p>
      <w:pPr>
        <w:spacing w:after="500"/>
      </w:pPr>
    </w:p>
    <w:tbl>
      <w:tblPr>
        <w:bidiVisual/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4"/>
        <w:gridCol w:w="2300"/>
        <w:gridCol w:w="7338"/>
        <w:gridCol w:w="1134"/>
      </w:tblGrid>
      <w:tr>
        <w:trPr>
          <w:trHeight w:val="640"/>
        </w:trPr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BE3" w:sz="4"/>
              <w:right w:val="none" w:color="FFFFFF" w:sz="0"/>
            </w:tcBorders>
            <w:vAlign w:val="center"/>
          </w:tcPr>
          <w:p>
            <w:pPr>
              <w:bidi/>
            </w:pPr>
            <w:r>
              <w:rPr>
                <w:rFonts w:ascii="Segoe UI" w:cs="Segoe UI" w:eastAsia="Segoe UI" w:hAnsi="Segoe UI"/>
                <w:b/>
                <w:bCs/>
                <w:color w:val="2A9D8F"/>
                <w:sz w:val="20"/>
                <w:szCs w:val="20"/>
                <w:rtl/>
              </w:rPr>
              <w:t xml:space="preserve">عنوان پروژه</w:t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single" w:color="D5DBE3" w:sz="4"/>
              <w:right w:val="none" w:color="FFFFFF" w:sz="0"/>
            </w:tcBorders>
            <w:vAlign w:val="center"/>
          </w:tcPr>
          <w:p>
            <w:pPr>
              <w:bidi/>
            </w:pPr>
            <w:r>
              <w:rPr>
                <w:rFonts w:ascii="Segoe UI" w:cs="Segoe UI" w:eastAsia="Segoe UI" w:hAnsi="Segoe UI"/>
                <w:i/>
                <w:iCs/>
                <w:color w:val="8A94A3"/>
                <w:sz w:val="21"/>
                <w:szCs w:val="21"/>
                <w:rtl/>
              </w:rPr>
              <w:t xml:space="preserve">[نام پروژه]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rPr>
          <w:trHeight w:val="640"/>
        </w:trPr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BE3" w:sz="4"/>
              <w:right w:val="none" w:color="FFFFFF" w:sz="0"/>
            </w:tcBorders>
            <w:vAlign w:val="center"/>
          </w:tcPr>
          <w:p>
            <w:pPr>
              <w:bidi/>
            </w:pPr>
            <w:r>
              <w:rPr>
                <w:rFonts w:ascii="Segoe UI" w:cs="Segoe UI" w:eastAsia="Segoe UI" w:hAnsi="Segoe UI"/>
                <w:b/>
                <w:bCs/>
                <w:color w:val="2A9D8F"/>
                <w:sz w:val="20"/>
                <w:szCs w:val="20"/>
                <w:rtl/>
              </w:rPr>
              <w:t xml:space="preserve">تهیه‌کننده</w:t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single" w:color="D5DBE3" w:sz="4"/>
              <w:right w:val="none" w:color="FFFFFF" w:sz="0"/>
            </w:tcBorders>
            <w:vAlign w:val="center"/>
          </w:tcPr>
          <w:p>
            <w:pPr>
              <w:bidi/>
            </w:pPr>
            <w:r>
              <w:rPr>
                <w:rFonts w:ascii="Segoe UI" w:cs="Segoe UI" w:eastAsia="Segoe UI" w:hAnsi="Segoe UI"/>
                <w:i/>
                <w:iCs/>
                <w:color w:val="8A94A3"/>
                <w:sz w:val="21"/>
                <w:szCs w:val="21"/>
                <w:rtl/>
              </w:rPr>
              <w:t xml:space="preserve">[نام تیم پژوهش]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rPr>
          <w:trHeight w:val="640"/>
        </w:trPr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BE3" w:sz="4"/>
              <w:right w:val="none" w:color="FFFFFF" w:sz="0"/>
            </w:tcBorders>
            <w:vAlign w:val="center"/>
          </w:tcPr>
          <w:p>
            <w:pPr>
              <w:bidi/>
            </w:pPr>
            <w:r>
              <w:rPr>
                <w:rFonts w:ascii="Segoe UI" w:cs="Segoe UI" w:eastAsia="Segoe UI" w:hAnsi="Segoe UI"/>
                <w:b/>
                <w:bCs/>
                <w:color w:val="2A9D8F"/>
                <w:sz w:val="20"/>
                <w:szCs w:val="20"/>
                <w:rtl/>
              </w:rPr>
              <w:t xml:space="preserve">تاریخ</w:t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single" w:color="D5DBE3" w:sz="4"/>
              <w:right w:val="none" w:color="FFFFFF" w:sz="0"/>
            </w:tcBorders>
            <w:vAlign w:val="center"/>
          </w:tcPr>
          <w:p>
            <w:pPr>
              <w:bidi/>
            </w:pPr>
            <w:r>
              <w:rPr>
                <w:rFonts w:ascii="Segoe UI" w:cs="Segoe UI" w:eastAsia="Segoe UI" w:hAnsi="Segoe UI"/>
                <w:i/>
                <w:iCs/>
                <w:color w:val="8A94A3"/>
                <w:sz w:val="21"/>
                <w:szCs w:val="21"/>
                <w:rtl/>
              </w:rPr>
              <w:t xml:space="preserve">[تاریخ]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rPr>
          <w:trHeight w:val="640"/>
        </w:trPr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BE3" w:sz="4"/>
              <w:right w:val="none" w:color="FFFFFF" w:sz="0"/>
            </w:tcBorders>
            <w:vAlign w:val="center"/>
          </w:tcPr>
          <w:p>
            <w:pPr>
              <w:bidi/>
            </w:pPr>
            <w:r>
              <w:rPr>
                <w:rFonts w:ascii="Segoe UI" w:cs="Segoe UI" w:eastAsia="Segoe UI" w:hAnsi="Segoe UI"/>
                <w:b/>
                <w:bCs/>
                <w:color w:val="2A9D8F"/>
                <w:sz w:val="20"/>
                <w:szCs w:val="20"/>
                <w:rtl/>
              </w:rPr>
              <w:t xml:space="preserve">نسخه</w:t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single" w:color="D5DBE3" w:sz="4"/>
              <w:right w:val="none" w:color="FFFFFF" w:sz="0"/>
            </w:tcBorders>
            <w:vAlign w:val="center"/>
          </w:tcPr>
          <w:p>
            <w:pPr>
              <w:bidi/>
            </w:pPr>
            <w:r>
              <w:rPr>
                <w:rFonts w:ascii="Segoe UI" w:cs="Segoe UI" w:eastAsia="Segoe UI" w:hAnsi="Segoe UI"/>
                <w:i/>
                <w:iCs/>
                <w:color w:val="8A94A3"/>
                <w:sz w:val="21"/>
                <w:szCs w:val="21"/>
                <w:rtl/>
              </w:rPr>
              <w:t xml:space="preserve">[۱٫۰]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rPr>
          <w:trHeight w:val="640"/>
        </w:trPr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BE3" w:sz="4"/>
              <w:right w:val="none" w:color="FFFFFF" w:sz="0"/>
            </w:tcBorders>
            <w:vAlign w:val="center"/>
          </w:tcPr>
          <w:p>
            <w:pPr>
              <w:bidi/>
            </w:pPr>
            <w:r>
              <w:rPr>
                <w:rFonts w:ascii="Segoe UI" w:cs="Segoe UI" w:eastAsia="Segoe UI" w:hAnsi="Segoe UI"/>
                <w:b/>
                <w:bCs/>
                <w:color w:val="2A9D8F"/>
                <w:sz w:val="20"/>
                <w:szCs w:val="20"/>
                <w:rtl/>
              </w:rPr>
              <w:t xml:space="preserve">سطح محرمانگی</w:t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single" w:color="D5DBE3" w:sz="4"/>
              <w:right w:val="none" w:color="FFFFFF" w:sz="0"/>
            </w:tcBorders>
            <w:vAlign w:val="center"/>
          </w:tcPr>
          <w:p>
            <w:pPr>
              <w:bidi/>
            </w:pPr>
            <w:r>
              <w:rPr>
                <w:rFonts w:ascii="Segoe UI" w:cs="Segoe UI" w:eastAsia="Segoe UI" w:hAnsi="Segoe UI"/>
                <w:color w:val="2B2F36"/>
                <w:sz w:val="21"/>
                <w:szCs w:val="21"/>
                <w:rtl/>
              </w:rPr>
              <w:t xml:space="preserve">محرمانه — فقط برای استفاده داخلی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/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pStyle w:val="TOCTitle"/>
        <w:bidi/>
      </w:pPr>
      <w:r>
        <w:rPr>
          <w:rFonts w:ascii="Segoe UI" w:cs="Segoe UI" w:eastAsia="Segoe UI" w:hAnsi="Segoe UI"/>
          <w:b/>
          <w:bCs/>
          <w:color w:val="1F3A5F"/>
          <w:sz w:val="38"/>
          <w:szCs w:val="38"/>
          <w:rtl/>
        </w:rPr>
        <w:t xml:space="preserve">فهرست مطالب</w:t>
      </w:r>
    </w:p>
    <w:sdt>
      <w:sdtPr>
        <w:alias w:val="فهرست مطالب"/>
      </w:sdtPr>
      <w:sdtContent>
        <w:p>
          <w:pPr>
            <w:pStyle w:val="TOC1"/>
            <w:tabs>
              <w:tab w:val="right" w:leader="dot" w:pos="9638"/>
            </w:tabs>
            <w:bidi/>
          </w:pPr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  <w:r>
            <w:rPr>
              <w:rFonts w:ascii="Segoe UI" w:hAnsi="Segoe UI" w:cs="Segoe UI"/>
              <w:rtl/>
            </w:rPr>
            <w:t xml:space="preserve">۱. خلاصه نتایج</w:t>
          </w:r>
          <w:r>
            <w:rPr>
              <w:rFonts w:ascii="Segoe UI" w:hAnsi="Segoe UI" w:cs="Segoe UI"/>
              <w:rtl/>
            </w:rPr>
            <w:tab/>
          </w:r>
          <w:r>
            <w:rPr>
              <w:rFonts w:ascii="Segoe UI" w:hAnsi="Segoe UI" w:cs="Segoe UI"/>
              <w:rtl/>
            </w:rPr>
            <w:t>۳</w:t>
          </w:r>
        </w:p>
        <w:p>
          <w:pPr>
            <w:pStyle w:val="TOC1"/>
            <w:tabs>
              <w:tab w:val="right" w:leader="dot" w:pos="9638"/>
            </w:tabs>
            <w:bidi/>
          </w:pPr>
          <w:r>
            <w:rPr>
              <w:rFonts w:ascii="Segoe UI" w:hAnsi="Segoe UI" w:cs="Segoe UI"/>
              <w:rtl/>
            </w:rPr>
            <w:t xml:space="preserve">۲. روش‌شناسی</w:t>
          </w:r>
          <w:r>
            <w:rPr>
              <w:rFonts w:ascii="Segoe UI" w:hAnsi="Segoe UI" w:cs="Segoe UI"/>
              <w:rtl/>
            </w:rPr>
            <w:tab/>
          </w:r>
          <w:r>
            <w:rPr>
              <w:rFonts w:ascii="Segoe UI" w:hAnsi="Segoe UI" w:cs="Segoe UI"/>
              <w:rtl/>
            </w:rPr>
            <w:t>۳</w:t>
          </w:r>
        </w:p>
        <w:p>
          <w:pPr>
            <w:pStyle w:val="TOC1"/>
            <w:tabs>
              <w:tab w:val="right" w:leader="dot" w:pos="9638"/>
            </w:tabs>
            <w:bidi/>
          </w:pPr>
          <w:r>
            <w:rPr>
              <w:rFonts w:ascii="Segoe UI" w:hAnsi="Segoe UI" w:cs="Segoe UI"/>
              <w:rtl/>
            </w:rPr>
            <w:t xml:space="preserve">۳. مشخصات جمعیت‌شناختی</w:t>
          </w:r>
          <w:r>
            <w:rPr>
              <w:rFonts w:ascii="Segoe UI" w:hAnsi="Segoe UI" w:cs="Segoe UI"/>
              <w:rtl/>
            </w:rPr>
            <w:tab/>
          </w:r>
          <w:r>
            <w:rPr>
              <w:rFonts w:ascii="Segoe UI" w:hAnsi="Segoe UI" w:cs="Segoe UI"/>
              <w:rtl/>
            </w:rPr>
            <w:t>۴</w:t>
          </w:r>
        </w:p>
        <w:p>
          <w:pPr>
            <w:pStyle w:val="TOC1"/>
            <w:tabs>
              <w:tab w:val="right" w:leader="dot" w:pos="9638"/>
            </w:tabs>
            <w:bidi/>
          </w:pPr>
          <w:r>
            <w:rPr>
              <w:rFonts w:ascii="Segoe UI" w:hAnsi="Segoe UI" w:cs="Segoe UI"/>
              <w:rtl/>
            </w:rPr>
            <w:t xml:space="preserve">۴. نتایج رضایت</w:t>
          </w:r>
          <w:r>
            <w:rPr>
              <w:rFonts w:ascii="Segoe UI" w:hAnsi="Segoe UI" w:cs="Segoe UI"/>
              <w:rtl/>
            </w:rPr>
            <w:tab/>
          </w:r>
          <w:r>
            <w:rPr>
              <w:rFonts w:ascii="Segoe UI" w:hAnsi="Segoe UI" w:cs="Segoe UI"/>
              <w:rtl/>
            </w:rPr>
            <w:t>۴</w:t>
          </w:r>
        </w:p>
        <w:p>
          <w:pPr>
            <w:pStyle w:val="TOC1"/>
            <w:tabs>
              <w:tab w:val="right" w:leader="dot" w:pos="9638"/>
            </w:tabs>
            <w:bidi/>
          </w:pPr>
          <w:r>
            <w:rPr>
              <w:rFonts w:ascii="Segoe UI" w:hAnsi="Segoe UI" w:cs="Segoe UI"/>
              <w:rtl/>
            </w:rPr>
            <w:t xml:space="preserve">۵. شاخص خالص ترویج‌کنندگی (NPS)</w:t>
          </w:r>
          <w:r>
            <w:rPr>
              <w:rFonts w:ascii="Segoe UI" w:hAnsi="Segoe UI" w:cs="Segoe UI"/>
              <w:rtl/>
            </w:rPr>
            <w:tab/>
          </w:r>
          <w:r>
            <w:rPr>
              <w:rFonts w:ascii="Segoe UI" w:hAnsi="Segoe UI" w:cs="Segoe UI"/>
              <w:rtl/>
            </w:rPr>
            <w:t>۵</w:t>
          </w:r>
        </w:p>
        <w:p>
          <w:pPr>
            <w:pStyle w:val="TOC1"/>
            <w:tabs>
              <w:tab w:val="right" w:leader="dot" w:pos="9638"/>
            </w:tabs>
            <w:bidi/>
          </w:pPr>
          <w:r>
            <w:rPr>
              <w:rFonts w:ascii="Segoe UI" w:hAnsi="Segoe UI" w:cs="Segoe UI"/>
              <w:rtl/>
            </w:rPr>
            <w:t xml:space="preserve">۶. یافته‌های کیفی</w:t>
          </w:r>
          <w:r>
            <w:rPr>
              <w:rFonts w:ascii="Segoe UI" w:hAnsi="Segoe UI" w:cs="Segoe UI"/>
              <w:rtl/>
            </w:rPr>
            <w:tab/>
          </w:r>
          <w:r>
            <w:rPr>
              <w:rFonts w:ascii="Segoe UI" w:hAnsi="Segoe UI" w:cs="Segoe UI"/>
              <w:rtl/>
            </w:rPr>
            <w:t>۶</w:t>
          </w:r>
        </w:p>
        <w:p>
          <w:pPr>
            <w:pStyle w:val="TOC1"/>
            <w:tabs>
              <w:tab w:val="right" w:leader="dot" w:pos="9638"/>
            </w:tabs>
            <w:bidi/>
          </w:pPr>
          <w:r>
            <w:rPr>
              <w:rFonts w:ascii="Segoe UI" w:hAnsi="Segoe UI" w:cs="Segoe UI"/>
              <w:rtl/>
            </w:rPr>
            <w:t xml:space="preserve">۷. توصیه‌ها</w:t>
          </w:r>
          <w:r>
            <w:rPr>
              <w:rFonts w:ascii="Segoe UI" w:hAnsi="Segoe UI" w:cs="Segoe UI"/>
              <w:rtl/>
            </w:rPr>
            <w:tab/>
          </w:r>
          <w:r>
            <w:rPr>
              <w:rFonts w:ascii="Segoe UI" w:hAnsi="Segoe UI" w:cs="Segoe UI"/>
              <w:rtl/>
            </w:rPr>
            <w:t>۷</w:t>
          </w:r>
        </w:p>
        <w:p>
          <w:pPr>
            <w:pStyle w:val="TOC1"/>
            <w:tabs>
              <w:tab w:val="right" w:leader="dot" w:pos="9638"/>
            </w:tabs>
            <w:bidi/>
          </w:pPr>
          <w:r>
            <w:rPr>
              <w:rFonts w:ascii="Segoe UI" w:hAnsi="Segoe UI" w:cs="Segoe UI"/>
              <w:rtl/>
            </w:rPr>
            <w:t xml:space="preserve">پیوست: فهرست پرسش‌ها</w:t>
          </w:r>
          <w:r>
            <w:rPr>
              <w:rFonts w:ascii="Segoe UI" w:hAnsi="Segoe UI" w:cs="Segoe UI"/>
              <w:rtl/>
            </w:rPr>
            <w:tab/>
          </w:r>
          <w:r>
            <w:rPr>
              <w:rFonts w:ascii="Segoe UI" w:hAnsi="Segoe UI" w:cs="Segoe UI"/>
              <w:rtl/>
            </w:rPr>
            <w:t>۷</w:t>
          </w:r>
          <w:r>
            <w:fldChar w:fldCharType="end"/>
          </w:r>
        </w:p>
      </w:sdtContent>
    </w:sdt>
    <w:p>
      <w:pPr>
        <w:spacing w:after="200"/>
      </w:pPr>
    </w:p>
    <w:p>
      <w:pPr>
        <w:bidi/>
        <w:spacing w:after="120" w:before="0" w:line="360" w:lineRule="auto"/>
      </w:pPr>
      <w:r>
        <w:rPr>
          <w:rFonts w:ascii="Segoe UI" w:cs="Segoe UI" w:eastAsia="Segoe UI" w:hAnsi="Segoe UI"/>
          <w:i/>
          <w:iCs/>
          <w:color w:val="8A94A3"/>
          <w:sz w:val="18"/>
          <w:szCs w:val="18"/>
          <w:rtl/>
        </w:rPr>
        <w:t xml:space="preserve">[برای به‌روزرسانی فهرست: روی آن راست‌کلیک کنید و گزینه Update Field را بزنید.]</w:t>
      </w:r>
    </w:p>
    <w:p>
      <w:r>
        <w:br w:type="page"/>
      </w:r>
    </w:p>
    <w:p>
      <w:pPr>
        <w:pStyle w:val="Heading1"/>
        <w:bidi/>
      </w:pPr>
      <w:r>
        <w:rPr>
          <w:rFonts w:ascii="Segoe UI" w:cs="Segoe UI" w:eastAsia="Segoe UI" w:hAnsi="Segoe UI"/>
          <w:b/>
          <w:bCs/>
          <w:color w:val="1F3A5F"/>
          <w:sz w:val="34"/>
          <w:szCs w:val="34"/>
          <w:rtl/>
        </w:rPr>
        <w:t xml:space="preserve">۱. خلاصه نتایج</w:t>
      </w:r>
    </w:p>
    <w:p>
      <w:pPr>
        <w:bidi/>
        <w:spacing w:after="120" w:before="0" w:line="360" w:lineRule="auto"/>
      </w:pPr>
      <w:r>
        <w:rPr>
          <w:rFonts w:ascii="Segoe UI" w:cs="Segoe UI" w:eastAsia="Segoe UI" w:hAnsi="Segoe UI"/>
          <w:sz w:val="22"/>
          <w:szCs w:val="22"/>
          <w:rtl/>
        </w:rPr>
        <w:t xml:space="preserve">این گزارش نتایج پیمایش </w:t>
      </w:r>
      <w:r>
        <w:rPr>
          <w:rFonts w:ascii="Segoe UI" w:cs="Segoe UI" w:eastAsia="Segoe UI" w:hAnsi="Segoe UI"/>
          <w:i/>
          <w:iCs/>
          <w:color w:val="8A94A3"/>
          <w:sz w:val="22"/>
          <w:szCs w:val="22"/>
          <w:rtl/>
        </w:rPr>
        <w:t xml:space="preserve">[عنوان پیمایش]</w:t>
      </w:r>
      <w:r>
        <w:rPr>
          <w:rFonts w:ascii="Segoe UI" w:cs="Segoe UI" w:eastAsia="Segoe UI" w:hAnsi="Segoe UI"/>
          <w:sz w:val="22"/>
          <w:szCs w:val="22"/>
          <w:rtl/>
        </w:rPr>
        <w:t xml:space="preserve"> را که در بازه </w:t>
      </w:r>
      <w:r>
        <w:rPr>
          <w:rFonts w:ascii="Segoe UI" w:cs="Segoe UI" w:eastAsia="Segoe UI" w:hAnsi="Segoe UI"/>
          <w:i/>
          <w:iCs/>
          <w:color w:val="8A94A3"/>
          <w:sz w:val="22"/>
          <w:szCs w:val="22"/>
          <w:rtl/>
        </w:rPr>
        <w:t xml:space="preserve">[تاریخ]</w:t>
      </w:r>
      <w:r>
        <w:rPr>
          <w:rFonts w:ascii="Segoe UI" w:cs="Segoe UI" w:eastAsia="Segoe UI" w:hAnsi="Segoe UI"/>
          <w:sz w:val="22"/>
          <w:szCs w:val="22"/>
          <w:rtl/>
        </w:rPr>
        <w:t xml:space="preserve"> با مشارکت </w:t>
      </w:r>
      <w:r>
        <w:rPr>
          <w:rFonts w:ascii="Segoe UI" w:cs="Segoe UI" w:eastAsia="Segoe UI" w:hAnsi="Segoe UI"/>
          <w:i/>
          <w:iCs/>
          <w:color w:val="8A94A3"/>
          <w:sz w:val="22"/>
          <w:szCs w:val="22"/>
          <w:rtl/>
        </w:rPr>
        <w:t xml:space="preserve">[تعداد]</w:t>
      </w:r>
      <w:r>
        <w:rPr>
          <w:rFonts w:ascii="Segoe UI" w:cs="Segoe UI" w:eastAsia="Segoe UI" w:hAnsi="Segoe UI"/>
          <w:sz w:val="22"/>
          <w:szCs w:val="22"/>
          <w:rtl/>
        </w:rPr>
        <w:t xml:space="preserve"> نفر انجام شده، ارائه می‌کند. </w:t>
      </w:r>
      <w:r>
        <w:rPr>
          <w:rFonts w:ascii="Segoe UI" w:cs="Segoe UI" w:eastAsia="Segoe UI" w:hAnsi="Segoe UI"/>
          <w:i/>
          <w:iCs/>
          <w:color w:val="8A94A3"/>
          <w:sz w:val="22"/>
          <w:szCs w:val="22"/>
          <w:rtl/>
        </w:rPr>
        <w:t xml:space="preserve">[یک پاراگراف دربارهٔ مهم‌ترین نتیجه بنویسید.]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1"/>
        <w:gridCol w:w="2409"/>
        <w:gridCol w:w="2409"/>
        <w:gridCol w:w="2409"/>
      </w:tblGrid>
      <w:tr>
        <w:trPr>
          <w:cantSplit/>
        </w:trPr>
        <w:tc>
          <w:tcPr>
            <w:tcW w:type="dxa" w:w="2411"/>
            <w:tcBorders>
              <w:top w:val="single" w:color="2A9D8F" w:sz="24"/>
              <w:left w:val="single" w:color="FFFFFF" w:sz="24"/>
              <w:bottom w:val="single" w:color="FFFFFF" w:sz="24"/>
              <w:right w:val="single" w:color="FFFFFF" w:sz="24"/>
            </w:tcBorders>
            <w:shd w:fill="F5F7FA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44"/>
                <w:szCs w:val="44"/>
                <w:rtl/>
              </w:rPr>
              <w:t xml:space="preserve">۱۲۰۰</w:t>
            </w:r>
          </w:p>
          <w:p>
            <w:pPr>
              <w:bidi/>
              <w:spacing w:after="0" w:line="260" w:lineRule="auto"/>
              <w:jc w:val="center"/>
            </w:pPr>
            <w:r>
              <w:rPr>
                <w:rFonts w:ascii="Segoe UI" w:cs="Segoe UI" w:eastAsia="Segoe UI" w:hAnsi="Segoe UI"/>
                <w:color w:val="6B7280"/>
                <w:sz w:val="18"/>
                <w:szCs w:val="18"/>
                <w:rtl/>
              </w:rPr>
              <w:t xml:space="preserve">پاسخ‌دهنده معتبر</w:t>
            </w:r>
          </w:p>
        </w:tc>
        <w:tc>
          <w:tcPr>
            <w:tcW w:type="dxa" w:w="2409"/>
            <w:tcBorders>
              <w:top w:val="single" w:color="1F3A5F" w:sz="24"/>
              <w:left w:val="single" w:color="FFFFFF" w:sz="24"/>
              <w:bottom w:val="single" w:color="FFFFFF" w:sz="24"/>
              <w:right w:val="single" w:color="FFFFFF" w:sz="24"/>
            </w:tcBorders>
            <w:shd w:fill="F5F7FA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44"/>
                <w:szCs w:val="44"/>
                <w:rtl/>
              </w:rPr>
              <w:t xml:space="preserve">۷۲٪</w:t>
            </w:r>
          </w:p>
          <w:p>
            <w:pPr>
              <w:bidi/>
              <w:spacing w:after="0" w:line="260" w:lineRule="auto"/>
              <w:jc w:val="center"/>
            </w:pPr>
            <w:r>
              <w:rPr>
                <w:rFonts w:ascii="Segoe UI" w:cs="Segoe UI" w:eastAsia="Segoe UI" w:hAnsi="Segoe UI"/>
                <w:color w:val="6B7280"/>
                <w:sz w:val="18"/>
                <w:szCs w:val="18"/>
                <w:rtl/>
              </w:rPr>
              <w:t xml:space="preserve">رضایت کلی</w:t>
            </w:r>
          </w:p>
        </w:tc>
        <w:tc>
          <w:tcPr>
            <w:tcW w:type="dxa" w:w="2409"/>
            <w:tcBorders>
              <w:top w:val="single" w:color="2A9D8F" w:sz="24"/>
              <w:left w:val="single" w:color="FFFFFF" w:sz="24"/>
              <w:bottom w:val="single" w:color="FFFFFF" w:sz="24"/>
              <w:right w:val="single" w:color="FFFFFF" w:sz="24"/>
            </w:tcBorders>
            <w:shd w:fill="F5F7FA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44"/>
                <w:szCs w:val="44"/>
                <w:rtl/>
              </w:rPr>
              <w:t xml:space="preserve">۴۶</w:t>
            </w:r>
          </w:p>
          <w:p>
            <w:pPr>
              <w:bidi/>
              <w:spacing w:after="0" w:line="260" w:lineRule="auto"/>
              <w:jc w:val="center"/>
            </w:pPr>
            <w:r>
              <w:rPr>
                <w:rFonts w:ascii="Segoe UI" w:cs="Segoe UI" w:eastAsia="Segoe UI" w:hAnsi="Segoe UI"/>
                <w:color w:val="6B7280"/>
                <w:sz w:val="18"/>
                <w:szCs w:val="18"/>
                <w:rtl/>
              </w:rPr>
              <w:t xml:space="preserve">شاخص NPS</w:t>
            </w:r>
          </w:p>
        </w:tc>
        <w:tc>
          <w:tcPr>
            <w:tcW w:type="dxa" w:w="2409"/>
            <w:tcBorders>
              <w:top w:val="single" w:color="1F3A5F" w:sz="24"/>
              <w:left w:val="single" w:color="FFFFFF" w:sz="24"/>
              <w:bottom w:val="single" w:color="FFFFFF" w:sz="24"/>
              <w:right w:val="single" w:color="FFFFFF" w:sz="24"/>
            </w:tcBorders>
            <w:shd w:fill="F5F7FA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44"/>
                <w:szCs w:val="44"/>
                <w:rtl/>
              </w:rPr>
              <w:t xml:space="preserve">۸۴٪</w:t>
            </w:r>
          </w:p>
          <w:p>
            <w:pPr>
              <w:bidi/>
              <w:spacing w:after="0" w:line="260" w:lineRule="auto"/>
              <w:jc w:val="center"/>
            </w:pPr>
            <w:r>
              <w:rPr>
                <w:rFonts w:ascii="Segoe UI" w:cs="Segoe UI" w:eastAsia="Segoe UI" w:hAnsi="Segoe UI"/>
                <w:color w:val="6B7280"/>
                <w:sz w:val="18"/>
                <w:szCs w:val="18"/>
                <w:rtl/>
              </w:rPr>
              <w:t xml:space="preserve">نرخ تکمیل پرسشنامه</w:t>
            </w:r>
          </w:p>
        </w:tc>
      </w:tr>
    </w:tbl>
    <w:p>
      <w:pPr>
        <w:spacing w:after="160"/>
      </w:pP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single" w:color="2A9D8F" w:sz="36"/>
            </w:tcBorders>
            <w:shd w:fill="E6F4F2" w:color="auto" w:val="clear"/>
            <w:tcMar>
              <w:top w:type="dxa" w:w="160"/>
              <w:left w:type="dxa" w:w="240"/>
              <w:bottom w:type="dxa" w:w="140"/>
              <w:right w:type="dxa" w:w="240"/>
            </w:tcMar>
          </w:tcPr>
          <w:p>
            <w:pPr>
              <w:bidi/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1F7A70"/>
                <w:sz w:val="22"/>
                <w:szCs w:val="22"/>
                <w:rtl/>
              </w:rPr>
              <w:t xml:space="preserve">مهم‌ترین یافته‌ها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60" w:line="320" w:lineRule="auto"/>
            </w:pPr>
            <w:r>
              <w:rPr>
                <w:rFonts w:ascii="Segoe UI" w:cs="Segoe UI" w:eastAsia="Segoe UI" w:hAnsi="Segoe UI"/>
                <w:i/>
                <w:iCs/>
                <w:color w:val="8A94A3"/>
                <w:sz w:val="21"/>
                <w:szCs w:val="21"/>
                <w:rtl/>
              </w:rPr>
              <w:t xml:space="preserve">[بیشترین رضایت مربوط به کدام شاخص است؟]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60" w:line="320" w:lineRule="auto"/>
            </w:pPr>
            <w:r>
              <w:rPr>
                <w:rFonts w:ascii="Segoe UI" w:cs="Segoe UI" w:eastAsia="Segoe UI" w:hAnsi="Segoe UI"/>
                <w:i/>
                <w:iCs/>
                <w:color w:val="8A94A3"/>
                <w:sz w:val="21"/>
                <w:szCs w:val="21"/>
                <w:rtl/>
              </w:rPr>
              <w:t xml:space="preserve">[کمترین رضایت مربوط به کدام شاخص است؟]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60" w:line="320" w:lineRule="auto"/>
            </w:pPr>
            <w:r>
              <w:rPr>
                <w:rFonts w:ascii="Segoe UI" w:cs="Segoe UI" w:eastAsia="Segoe UI" w:hAnsi="Segoe UI"/>
                <w:i/>
                <w:iCs/>
                <w:color w:val="8A94A3"/>
                <w:sz w:val="21"/>
                <w:szCs w:val="21"/>
                <w:rtl/>
              </w:rPr>
              <w:t xml:space="preserve">[مهم‌ترین عامل وفاداری یا ترک مشتری]</w:t>
            </w:r>
          </w:p>
        </w:tc>
      </w:tr>
    </w:tbl>
    <w:p>
      <w:pPr>
        <w:pStyle w:val="Heading1"/>
        <w:bidi/>
      </w:pPr>
      <w:r>
        <w:rPr>
          <w:rFonts w:ascii="Segoe UI" w:cs="Segoe UI" w:eastAsia="Segoe UI" w:hAnsi="Segoe UI"/>
          <w:b/>
          <w:bCs/>
          <w:color w:val="1F3A5F"/>
          <w:sz w:val="34"/>
          <w:szCs w:val="34"/>
          <w:rtl/>
        </w:rPr>
        <w:t xml:space="preserve">۲. روش‌شناسی</w:t>
      </w:r>
    </w:p>
    <w:p>
      <w:pPr>
        <w:pStyle w:val="Caption"/>
        <w:keepNext/>
        <w:bidi/>
        <w:spacing w:after="80" w:before="160"/>
        <w:jc w:val="center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جدول ۱ — مشخصات پیمایش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مورد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توضیح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جامعه آماری</w:t>
            </w:r>
          </w:p>
        </w:tc>
        <w:tc>
          <w:tcPr>
            <w:tcW w:type="dxa" w:w="70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[مثال: مشتریان فعال در شش ماه گذشته]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روش نمونه‌گیری</w:t>
            </w:r>
          </w:p>
        </w:tc>
        <w:tc>
          <w:tcPr>
            <w:tcW w:type="dxa" w:w="70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[مثال: طبقه‌ای تصادفی]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حجم نمونه</w:t>
            </w:r>
          </w:p>
        </w:tc>
        <w:tc>
          <w:tcPr>
            <w:tcW w:type="dxa" w:w="70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۱۲۰۰ نفر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ابزار گردآوری</w:t>
            </w:r>
          </w:p>
        </w:tc>
        <w:tc>
          <w:tcPr>
            <w:tcW w:type="dxa" w:w="70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[مثال: پرسشنامه آنلاین، ۲۴ سؤال]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حاشیه خطا</w:t>
            </w:r>
          </w:p>
        </w:tc>
        <w:tc>
          <w:tcPr>
            <w:tcW w:type="dxa" w:w="70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حدود ۳٪ در سطح اطمینان ۹۵٪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بازه اجرا</w:t>
            </w:r>
          </w:p>
        </w:tc>
        <w:tc>
          <w:tcPr>
            <w:tcW w:type="dxa" w:w="70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[تاریخ شروع تا پایان]</w:t>
            </w:r>
          </w:p>
        </w:tc>
      </w:tr>
    </w:tbl>
    <w:p>
      <w:pPr>
        <w:spacing w:after="140"/>
      </w:pPr>
    </w:p>
    <w:p>
      <w:pPr>
        <w:pStyle w:val="Heading1"/>
        <w:bidi/>
      </w:pPr>
      <w:r>
        <w:rPr>
          <w:rFonts w:ascii="Segoe UI" w:cs="Segoe UI" w:eastAsia="Segoe UI" w:hAnsi="Segoe UI"/>
          <w:b/>
          <w:bCs/>
          <w:color w:val="1F3A5F"/>
          <w:sz w:val="34"/>
          <w:szCs w:val="34"/>
          <w:rtl/>
        </w:rPr>
        <w:t xml:space="preserve">۳. مشخصات جمعیت‌شناختی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334000" cy="2790825"/>
            <wp:effectExtent t="0" r="0" b="0" l="0"/>
            <wp:docPr id="1" name="c3_age" descr="توزیع سنی" title="توزیع سن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bidi/>
        <w:jc w:val="center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شکل ۱ — توزیع سنی پاسخ‌دهندگان</w:t>
      </w:r>
    </w:p>
    <w:p>
      <w:pPr>
        <w:pStyle w:val="Caption"/>
        <w:keepNext/>
        <w:bidi/>
        <w:spacing w:after="80" w:before="160"/>
        <w:jc w:val="center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جدول ۲ — ترکیب پاسخ‌دهندگان (داده نمونه)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438"/>
        <w:gridCol w:w="1900"/>
        <w:gridCol w:w="1900"/>
      </w:tblGrid>
      <w:tr>
        <w:trPr>
          <w:cantSplit/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متغیر</w:t>
            </w:r>
          </w:p>
        </w:tc>
        <w:tc>
          <w:tcPr>
            <w:tcW w:type="dxa" w:w="3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گروه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تعداد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درصد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جنسیت</w:t>
            </w:r>
          </w:p>
        </w:tc>
        <w:tc>
          <w:tcPr>
            <w:tcW w:type="dxa" w:w="34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زن</w:t>
            </w:r>
          </w:p>
        </w:tc>
        <w:tc>
          <w:tcPr>
            <w:tcW w:type="dxa" w:w="19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۶۶۰</w:t>
            </w:r>
          </w:p>
        </w:tc>
        <w:tc>
          <w:tcPr>
            <w:tcW w:type="dxa" w:w="19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۵۵٪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</w:p>
        </w:tc>
        <w:tc>
          <w:tcPr>
            <w:tcW w:type="dxa" w:w="34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مرد</w:t>
            </w:r>
          </w:p>
        </w:tc>
        <w:tc>
          <w:tcPr>
            <w:tcW w:type="dxa" w:w="19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۵۴۰</w:t>
            </w:r>
          </w:p>
        </w:tc>
        <w:tc>
          <w:tcPr>
            <w:tcW w:type="dxa" w:w="19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۴۵٪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شهر</w:t>
            </w:r>
          </w:p>
        </w:tc>
        <w:tc>
          <w:tcPr>
            <w:tcW w:type="dxa" w:w="34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تهران</w:t>
            </w:r>
          </w:p>
        </w:tc>
        <w:tc>
          <w:tcPr>
            <w:tcW w:type="dxa" w:w="19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۷۲۰</w:t>
            </w:r>
          </w:p>
        </w:tc>
        <w:tc>
          <w:tcPr>
            <w:tcW w:type="dxa" w:w="19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۶۰٪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</w:p>
        </w:tc>
        <w:tc>
          <w:tcPr>
            <w:tcW w:type="dxa" w:w="34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سایر شهرها</w:t>
            </w:r>
          </w:p>
        </w:tc>
        <w:tc>
          <w:tcPr>
            <w:tcW w:type="dxa" w:w="19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۴۸۰</w:t>
            </w:r>
          </w:p>
        </w:tc>
        <w:tc>
          <w:tcPr>
            <w:tcW w:type="dxa" w:w="19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۴۰٪</w:t>
            </w:r>
          </w:p>
        </w:tc>
      </w:tr>
    </w:tbl>
    <w:p>
      <w:pPr>
        <w:spacing w:after="140"/>
      </w:pPr>
    </w:p>
    <w:p>
      <w:pPr>
        <w:pStyle w:val="Heading1"/>
        <w:bidi/>
      </w:pPr>
      <w:r>
        <w:rPr>
          <w:rFonts w:ascii="Segoe UI" w:cs="Segoe UI" w:eastAsia="Segoe UI" w:hAnsi="Segoe UI"/>
          <w:b/>
          <w:bCs/>
          <w:color w:val="1F3A5F"/>
          <w:sz w:val="34"/>
          <w:szCs w:val="34"/>
          <w:rtl/>
        </w:rPr>
        <w:t xml:space="preserve">۴. نتایج رضایت</w:t>
      </w:r>
    </w:p>
    <w:p>
      <w:pPr>
        <w:bidi/>
        <w:spacing w:after="120" w:before="0" w:line="360" w:lineRule="auto"/>
      </w:pPr>
      <w:r>
        <w:rPr>
          <w:rFonts w:ascii="Segoe UI" w:cs="Segoe UI" w:eastAsia="Segoe UI" w:hAnsi="Segoe UI"/>
          <w:sz w:val="22"/>
          <w:szCs w:val="22"/>
          <w:rtl/>
        </w:rPr>
        <w:t xml:space="preserve">پاسخ‌دهندگان رضایت خود را در پنج شاخص روی مقیاس لیکرت پنج‌گزینه‌ای ارزیابی کردند. </w:t>
      </w:r>
      <w:r>
        <w:rPr>
          <w:rFonts w:ascii="Segoe UI" w:cs="Segoe UI" w:eastAsia="Segoe UI" w:hAnsi="Segoe UI"/>
          <w:i/>
          <w:iCs/>
          <w:color w:val="8A94A3"/>
          <w:sz w:val="22"/>
          <w:szCs w:val="22"/>
          <w:rtl/>
        </w:rPr>
        <w:t xml:space="preserve">[تفسیر کلی نتایج]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524500" cy="3181350"/>
            <wp:effectExtent t="0" r="0" b="0" l="0"/>
            <wp:docPr id="1" name="c3_likert" descr="نمودار رضایت" title="نمودار رضای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bidi/>
        <w:jc w:val="center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شکل ۲ — توزیع پاسخ‌ها به تفکیک شاخص</w:t>
      </w:r>
    </w:p>
    <w:p>
      <w:pPr>
        <w:pStyle w:val="Caption"/>
        <w:keepNext/>
        <w:bidi/>
        <w:spacing w:after="80" w:before="160"/>
        <w:jc w:val="center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جدول ۳ — میانگین امتیاز شاخص‌ها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38"/>
        <w:gridCol w:w="2200"/>
        <w:gridCol w:w="2200"/>
        <w:gridCol w:w="2200"/>
      </w:tblGrid>
      <w:tr>
        <w:trPr>
          <w:cantSplit/>
          <w:tblHeader/>
        </w:trPr>
        <w:tc>
          <w:tcPr>
            <w:tcW w:type="dxa" w:w="3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شاخص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میانگین (از ۵)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درصد راضی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وضعیت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سهولت استفاده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۴٫۱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۷۶٪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DDF3E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6B45"/>
                <w:sz w:val="20"/>
                <w:szCs w:val="20"/>
                <w:rtl/>
              </w:rPr>
              <w:t xml:space="preserve">عالی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کیفیت خدمات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۴٫۰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۷۲٪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DDF3E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6B45"/>
                <w:sz w:val="20"/>
                <w:szCs w:val="20"/>
                <w:rtl/>
              </w:rPr>
              <w:t xml:space="preserve">خوب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پشتیبانی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۳٫۷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۶۶٪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3D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8A6100"/>
                <w:sz w:val="20"/>
                <w:szCs w:val="20"/>
                <w:rtl/>
              </w:rPr>
              <w:t xml:space="preserve">قابل قبول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تنوع گزینه‌ها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۳٫۵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۵۶٪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3D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8A6100"/>
                <w:sz w:val="20"/>
                <w:szCs w:val="20"/>
                <w:rtl/>
              </w:rPr>
              <w:t xml:space="preserve">قابل قبول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قیمت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۲٫۹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۴۴٪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DE7E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A23B22"/>
                <w:sz w:val="20"/>
                <w:szCs w:val="20"/>
                <w:rtl/>
              </w:rPr>
              <w:t xml:space="preserve">نیازمند بهبود</w:t>
            </w:r>
          </w:p>
        </w:tc>
      </w:tr>
    </w:tbl>
    <w:p>
      <w:pPr>
        <w:spacing w:after="140"/>
      </w:pPr>
    </w:p>
    <w:p>
      <w:pPr>
        <w:pStyle w:val="Heading1"/>
        <w:bidi/>
      </w:pPr>
      <w:r>
        <w:rPr>
          <w:rFonts w:ascii="Segoe UI" w:cs="Segoe UI" w:eastAsia="Segoe UI" w:hAnsi="Segoe UI"/>
          <w:b/>
          <w:bCs/>
          <w:color w:val="1F3A5F"/>
          <w:sz w:val="34"/>
          <w:szCs w:val="34"/>
          <w:rtl/>
        </w:rPr>
        <w:t xml:space="preserve">۵. شاخص خالص ترویج‌کنندگی (NPS)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single" w:color="2A9D8F" w:sz="36"/>
            </w:tcBorders>
            <w:shd w:fill="E6F4F2" w:color="auto" w:val="clear"/>
            <w:tcMar>
              <w:top w:type="dxa" w:w="160"/>
              <w:left w:type="dxa" w:w="240"/>
              <w:bottom w:type="dxa" w:w="140"/>
              <w:right w:type="dxa" w:w="240"/>
            </w:tcMar>
          </w:tcPr>
          <w:p>
            <w:pPr>
              <w:bidi/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1F7A70"/>
                <w:sz w:val="22"/>
                <w:szCs w:val="22"/>
                <w:rtl/>
              </w:rPr>
              <w:t xml:space="preserve">نحوه محاسبه</w:t>
            </w:r>
          </w:p>
          <w:p>
            <w:pPr>
              <w:bidi/>
              <w:spacing w:after="60" w:line="330" w:lineRule="auto"/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  <w:rtl/>
              </w:rPr>
              <w:t xml:space="preserve">NPS = درصد مروجان (امتیاز ۹ و ۱۰) − درصد منتقدان (امتیاز ۰ تا ۶)</w:t>
            </w:r>
          </w:p>
        </w:tc>
      </w:tr>
    </w:tbl>
    <w:p>
      <w:pPr>
        <w:spacing w:after="120"/>
      </w:pP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334000" cy="2867025"/>
            <wp:effectExtent t="0" r="0" b="0" l="0"/>
            <wp:docPr id="1" name="c3_nps" descr="روند NPS" title="روند N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bidi/>
        <w:jc w:val="center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شکل ۳ — روند NPS در شش ماه گذشته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38"/>
        <w:gridCol w:w="2200"/>
        <w:gridCol w:w="2200"/>
        <w:gridCol w:w="2200"/>
      </w:tblGrid>
      <w:tr>
        <w:trPr>
          <w:cantSplit/>
          <w:tblHeader/>
        </w:trPr>
        <w:tc>
          <w:tcPr>
            <w:tcW w:type="dxa" w:w="3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گروه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امتیاز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درصد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تعداد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مروجان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۹ و ۱۰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۵۸٪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۶۹۶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خنثی‌ها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۷ و ۸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۳۰٪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۳۶۰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منتقدان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۰ تا ۶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۱۲٪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۱۴۴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E6F4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NPS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E6F4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E6F4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۴۶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E6F4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۱۲۰۰</w:t>
            </w:r>
          </w:p>
        </w:tc>
      </w:tr>
    </w:tbl>
    <w:p>
      <w:pPr>
        <w:pStyle w:val="Heading1"/>
        <w:bidi/>
      </w:pPr>
      <w:r>
        <w:rPr>
          <w:rFonts w:ascii="Segoe UI" w:cs="Segoe UI" w:eastAsia="Segoe UI" w:hAnsi="Segoe UI"/>
          <w:b/>
          <w:bCs/>
          <w:color w:val="1F3A5F"/>
          <w:sz w:val="34"/>
          <w:szCs w:val="34"/>
          <w:rtl/>
        </w:rPr>
        <w:t xml:space="preserve">۶. یافته‌های کیفی</w:t>
      </w:r>
    </w:p>
    <w:p>
      <w:pPr>
        <w:bidi/>
        <w:spacing w:after="120" w:before="0" w:line="360" w:lineRule="auto"/>
      </w:pPr>
      <w:r>
        <w:rPr>
          <w:rFonts w:ascii="Segoe UI" w:cs="Segoe UI" w:eastAsia="Segoe UI" w:hAnsi="Segoe UI"/>
          <w:sz w:val="22"/>
          <w:szCs w:val="22"/>
          <w:rtl/>
        </w:rPr>
        <w:t xml:space="preserve">پاسخ‌های باز در چند محور دسته‌بندی شده‌اند. نقل‌قول‌های زیر نمونه‌ای از صدای مشتریان است.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single" w:color="1F3A5F" w:sz="36"/>
            </w:tcBorders>
            <w:shd w:fill="F5F7FA" w:color="auto" w:val="clear"/>
            <w:tcMar>
              <w:top w:type="dxa" w:w="160"/>
              <w:left w:type="dxa" w:w="240"/>
              <w:bottom w:type="dxa" w:w="140"/>
              <w:right w:type="dxa" w:w="240"/>
            </w:tcMar>
          </w:tcPr>
          <w:p>
            <w:pPr>
              <w:bidi/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22"/>
                <w:szCs w:val="22"/>
                <w:rtl/>
              </w:rPr>
              <w:t xml:space="preserve">«</w:t>
            </w:r>
            <w:r>
              <w:rPr>
                <w:rFonts w:ascii="Segoe UI" w:cs="Segoe UI" w:eastAsia="Segoe UI" w:hAnsi="Segoe UI"/>
                <w:b/>
                <w:bCs/>
                <w:i/>
                <w:iCs/>
                <w:color w:val="8A94A3"/>
                <w:sz w:val="22"/>
                <w:szCs w:val="22"/>
                <w:rtl/>
              </w:rPr>
              <w:t xml:space="preserve">[نقل‌قول مشتری دربارهٔ تجربه مثبت]</w:t>
            </w:r>
            <w:r>
              <w:rPr>
                <w:rFonts w:ascii="Segoe UI" w:cs="Segoe UI" w:eastAsia="Segoe UI" w:hAnsi="Segoe UI"/>
                <w:b/>
                <w:bCs/>
                <w:color w:val="1F3A5F"/>
                <w:sz w:val="22"/>
                <w:szCs w:val="22"/>
                <w:rtl/>
              </w:rPr>
              <w:t xml:space="preserve">»</w:t>
            </w:r>
          </w:p>
          <w:p>
            <w:pPr>
              <w:bidi/>
              <w:spacing w:after="60" w:line="330" w:lineRule="auto"/>
            </w:pPr>
            <w:r>
              <w:rPr>
                <w:rFonts w:ascii="Segoe UI" w:cs="Segoe UI" w:eastAsia="Segoe UI" w:hAnsi="Segoe UI"/>
                <w:i/>
                <w:iCs/>
                <w:color w:val="8A94A3"/>
                <w:sz w:val="21"/>
                <w:szCs w:val="21"/>
                <w:rtl/>
              </w:rPr>
              <w:t xml:space="preserve">[مشخصات: سن، شهر، سابقه استفاده]</w:t>
            </w:r>
          </w:p>
        </w:tc>
      </w:tr>
    </w:tbl>
    <w:p>
      <w:pPr>
        <w:spacing w:after="100"/>
      </w:pP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single" w:color="1F3A5F" w:sz="36"/>
            </w:tcBorders>
            <w:shd w:fill="F5F7FA" w:color="auto" w:val="clear"/>
            <w:tcMar>
              <w:top w:type="dxa" w:w="160"/>
              <w:left w:type="dxa" w:w="240"/>
              <w:bottom w:type="dxa" w:w="140"/>
              <w:right w:type="dxa" w:w="240"/>
            </w:tcMar>
          </w:tcPr>
          <w:p>
            <w:pPr>
              <w:bidi/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22"/>
                <w:szCs w:val="22"/>
                <w:rtl/>
              </w:rPr>
              <w:t xml:space="preserve">«</w:t>
            </w:r>
            <w:r>
              <w:rPr>
                <w:rFonts w:ascii="Segoe UI" w:cs="Segoe UI" w:eastAsia="Segoe UI" w:hAnsi="Segoe UI"/>
                <w:b/>
                <w:bCs/>
                <w:i/>
                <w:iCs/>
                <w:color w:val="8A94A3"/>
                <w:sz w:val="22"/>
                <w:szCs w:val="22"/>
                <w:rtl/>
              </w:rPr>
              <w:t xml:space="preserve">[نقل‌قول مشتری دربارهٔ مشکل یا نیاز برآورده‌نشده]</w:t>
            </w:r>
            <w:r>
              <w:rPr>
                <w:rFonts w:ascii="Segoe UI" w:cs="Segoe UI" w:eastAsia="Segoe UI" w:hAnsi="Segoe UI"/>
                <w:b/>
                <w:bCs/>
                <w:color w:val="1F3A5F"/>
                <w:sz w:val="22"/>
                <w:szCs w:val="22"/>
                <w:rtl/>
              </w:rPr>
              <w:t xml:space="preserve">»</w:t>
            </w:r>
          </w:p>
          <w:p>
            <w:pPr>
              <w:bidi/>
              <w:spacing w:after="60" w:line="330" w:lineRule="auto"/>
            </w:pPr>
            <w:r>
              <w:rPr>
                <w:rFonts w:ascii="Segoe UI" w:cs="Segoe UI" w:eastAsia="Segoe UI" w:hAnsi="Segoe UI"/>
                <w:i/>
                <w:iCs/>
                <w:color w:val="8A94A3"/>
                <w:sz w:val="21"/>
                <w:szCs w:val="21"/>
                <w:rtl/>
              </w:rPr>
              <w:t xml:space="preserve">[مشخصات: سن، شهر، سابقه استفاده]</w:t>
            </w:r>
          </w:p>
        </w:tc>
      </w:tr>
    </w:tbl>
    <w:p>
      <w:pPr>
        <w:spacing w:after="160"/>
      </w:pP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38"/>
        <w:gridCol w:w="1800"/>
        <w:gridCol w:w="4800"/>
      </w:tblGrid>
      <w:tr>
        <w:trPr>
          <w:cantSplit/>
          <w:tblHeader/>
        </w:trPr>
        <w:tc>
          <w:tcPr>
            <w:tcW w:type="dxa" w:w="3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محور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فراوانی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برداشت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color w:val="8A94A3"/>
                <w:sz w:val="20"/>
                <w:szCs w:val="20"/>
                <w:rtl/>
              </w:rPr>
              <w:t xml:space="preserve">[محور اول]</w:t>
            </w:r>
          </w:p>
        </w:tc>
        <w:tc>
          <w:tcPr>
            <w:tcW w:type="dxa" w:w="18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۳۲٪</w:t>
            </w:r>
          </w:p>
        </w:tc>
        <w:tc>
          <w:tcPr>
            <w:tcW w:type="dxa" w:w="48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[برداشت]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color w:val="8A94A3"/>
                <w:sz w:val="20"/>
                <w:szCs w:val="20"/>
                <w:rtl/>
              </w:rPr>
              <w:t xml:space="preserve">[محور دوم]</w:t>
            </w:r>
          </w:p>
        </w:tc>
        <w:tc>
          <w:tcPr>
            <w:tcW w:type="dxa" w:w="18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۲۴٪</w:t>
            </w:r>
          </w:p>
        </w:tc>
        <w:tc>
          <w:tcPr>
            <w:tcW w:type="dxa" w:w="48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[برداشت]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color w:val="8A94A3"/>
                <w:sz w:val="20"/>
                <w:szCs w:val="20"/>
                <w:rtl/>
              </w:rPr>
              <w:t xml:space="preserve">[محور سوم]</w:t>
            </w:r>
          </w:p>
        </w:tc>
        <w:tc>
          <w:tcPr>
            <w:tcW w:type="dxa" w:w="18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۱۸٪</w:t>
            </w:r>
          </w:p>
        </w:tc>
        <w:tc>
          <w:tcPr>
            <w:tcW w:type="dxa" w:w="48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[برداشت]</w:t>
            </w:r>
          </w:p>
        </w:tc>
      </w:tr>
    </w:tbl>
    <w:p>
      <w:pPr>
        <w:pStyle w:val="Heading1"/>
        <w:bidi/>
      </w:pPr>
      <w:r>
        <w:rPr>
          <w:rFonts w:ascii="Segoe UI" w:cs="Segoe UI" w:eastAsia="Segoe UI" w:hAnsi="Segoe UI"/>
          <w:b/>
          <w:bCs/>
          <w:color w:val="1F3A5F"/>
          <w:sz w:val="34"/>
          <w:szCs w:val="34"/>
          <w:rtl/>
        </w:rPr>
        <w:t xml:space="preserve">۷. توصیه‌ها</w:t>
      </w:r>
    </w:p>
    <w:p>
      <w:pPr>
        <w:bidi/>
        <w:spacing w:after="100" w:line="340" w:lineRule="auto"/>
        <w:ind w:left="540" w:hanging="540"/>
      </w:pPr>
      <w:r>
        <w:rPr>
          <w:rFonts w:ascii="Segoe UI" w:cs="Segoe UI" w:eastAsia="Segoe UI" w:hAnsi="Segoe UI"/>
          <w:b/>
          <w:bCs/>
          <w:color w:val="2A9D8F"/>
          <w:sz w:val="22"/>
          <w:szCs w:val="22"/>
          <w:rtl/>
        </w:rPr>
        <w:t xml:space="preserve">۱.  </w:t>
      </w:r>
      <w:r>
        <w:rPr>
          <w:rFonts w:ascii="Segoe UI" w:cs="Segoe UI" w:eastAsia="Segoe UI" w:hAnsi="Segoe UI"/>
          <w:b/>
          <w:bCs/>
          <w:i/>
          <w:iCs/>
          <w:color w:val="8A94A3"/>
          <w:sz w:val="22"/>
          <w:szCs w:val="22"/>
          <w:rtl/>
        </w:rPr>
        <w:t xml:space="preserve">[توصیه اول، بر پایه کمترین رضایت]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</w:t>
      </w:r>
      <w:r>
        <w:rPr>
          <w:rFonts w:ascii="Segoe UI" w:cs="Segoe UI" w:eastAsia="Segoe UI" w:hAnsi="Segoe UI"/>
          <w:i/>
          <w:iCs/>
          <w:color w:val="8A94A3"/>
          <w:sz w:val="22"/>
          <w:szCs w:val="22"/>
          <w:rtl/>
        </w:rPr>
        <w:t xml:space="preserve">[دلیل و اقدام پیشنهادی]</w:t>
      </w:r>
    </w:p>
    <w:p>
      <w:pPr>
        <w:bidi/>
        <w:spacing w:after="100" w:line="340" w:lineRule="auto"/>
        <w:ind w:left="540" w:hanging="540"/>
      </w:pPr>
      <w:r>
        <w:rPr>
          <w:rFonts w:ascii="Segoe UI" w:cs="Segoe UI" w:eastAsia="Segoe UI" w:hAnsi="Segoe UI"/>
          <w:b/>
          <w:bCs/>
          <w:color w:val="2A9D8F"/>
          <w:sz w:val="22"/>
          <w:szCs w:val="22"/>
          <w:rtl/>
        </w:rPr>
        <w:t xml:space="preserve">۲.  </w:t>
      </w:r>
      <w:r>
        <w:rPr>
          <w:rFonts w:ascii="Segoe UI" w:cs="Segoe UI" w:eastAsia="Segoe UI" w:hAnsi="Segoe UI"/>
          <w:b/>
          <w:bCs/>
          <w:i/>
          <w:iCs/>
          <w:color w:val="8A94A3"/>
          <w:sz w:val="22"/>
          <w:szCs w:val="22"/>
          <w:rtl/>
        </w:rPr>
        <w:t xml:space="preserve">[توصیه دوم]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</w:t>
      </w:r>
      <w:r>
        <w:rPr>
          <w:rFonts w:ascii="Segoe UI" w:cs="Segoe UI" w:eastAsia="Segoe UI" w:hAnsi="Segoe UI"/>
          <w:i/>
          <w:iCs/>
          <w:color w:val="8A94A3"/>
          <w:sz w:val="22"/>
          <w:szCs w:val="22"/>
          <w:rtl/>
        </w:rPr>
        <w:t xml:space="preserve">[دلیل و اقدام پیشنهادی]</w:t>
      </w:r>
    </w:p>
    <w:p>
      <w:pPr>
        <w:bidi/>
        <w:spacing w:after="100" w:line="340" w:lineRule="auto"/>
        <w:ind w:left="540" w:hanging="540"/>
      </w:pPr>
      <w:r>
        <w:rPr>
          <w:rFonts w:ascii="Segoe UI" w:cs="Segoe UI" w:eastAsia="Segoe UI" w:hAnsi="Segoe UI"/>
          <w:b/>
          <w:bCs/>
          <w:color w:val="2A9D8F"/>
          <w:sz w:val="22"/>
          <w:szCs w:val="22"/>
          <w:rtl/>
        </w:rPr>
        <w:t xml:space="preserve">۳.  </w:t>
      </w:r>
      <w:r>
        <w:rPr>
          <w:rFonts w:ascii="Segoe UI" w:cs="Segoe UI" w:eastAsia="Segoe UI" w:hAnsi="Segoe UI"/>
          <w:b/>
          <w:bCs/>
          <w:i/>
          <w:iCs/>
          <w:color w:val="8A94A3"/>
          <w:sz w:val="22"/>
          <w:szCs w:val="22"/>
          <w:rtl/>
        </w:rPr>
        <w:t xml:space="preserve">[توصیه سوم]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</w:t>
      </w:r>
      <w:r>
        <w:rPr>
          <w:rFonts w:ascii="Segoe UI" w:cs="Segoe UI" w:eastAsia="Segoe UI" w:hAnsi="Segoe UI"/>
          <w:i/>
          <w:iCs/>
          <w:color w:val="8A94A3"/>
          <w:sz w:val="22"/>
          <w:szCs w:val="22"/>
          <w:rtl/>
        </w:rPr>
        <w:t xml:space="preserve">[دلیل و اقدام پیشنهادی]</w:t>
      </w:r>
    </w:p>
    <w:p>
      <w:pPr>
        <w:pStyle w:val="Heading1"/>
        <w:bidi/>
      </w:pPr>
      <w:r>
        <w:rPr>
          <w:rFonts w:ascii="Segoe UI" w:cs="Segoe UI" w:eastAsia="Segoe UI" w:hAnsi="Segoe UI"/>
          <w:b/>
          <w:bCs/>
          <w:color w:val="1F3A5F"/>
          <w:sz w:val="34"/>
          <w:szCs w:val="34"/>
          <w:rtl/>
        </w:rPr>
        <w:t xml:space="preserve">پیوست: فهرست پرسش‌ها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6238"/>
        <w:gridCol w:w="2200"/>
      </w:tblGrid>
      <w:tr>
        <w:trPr>
          <w:cantSplit/>
          <w:tblHeader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شماره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متن پرسش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نوع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۱</w:t>
            </w:r>
          </w:p>
        </w:tc>
        <w:tc>
          <w:tcPr>
            <w:tcW w:type="dxa" w:w="62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[متن پرسش]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لیکرت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۲</w:t>
            </w:r>
          </w:p>
        </w:tc>
        <w:tc>
          <w:tcPr>
            <w:tcW w:type="dxa" w:w="62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[متن پرسش]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چندگزینه‌ای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۳</w:t>
            </w:r>
          </w:p>
        </w:tc>
        <w:tc>
          <w:tcPr>
            <w:tcW w:type="dxa" w:w="62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[متن پرسش]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باز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300" w:left="1134" w:header="65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bidiVisual/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638"/>
      <w:gridCol w:w="3000"/>
    </w:tblGrid>
    <w:tr>
      <w:tc>
        <w:tcPr>
          <w:tcW w:type="dxa" w:w="6638"/>
          <w:tcBorders>
            <w:top w:val="single" w:color="D5DBE3" w:sz="4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bidi/>
          </w:pPr>
          <w:r>
            <w:rPr>
              <w:rFonts w:ascii="Segoe UI" w:cs="Segoe UI" w:eastAsia="Segoe UI" w:hAnsi="Segoe UI"/>
              <w:i/>
              <w:iCs/>
              <w:color w:val="8A94A3"/>
              <w:sz w:val="17"/>
              <w:szCs w:val="17"/>
              <w:rtl/>
            </w:rPr>
            <w:t xml:space="preserve">[نام سازمان]</w:t>
          </w:r>
          <w:r>
            <w:rPr>
              <w:rFonts w:ascii="Segoe UI" w:cs="Segoe UI" w:eastAsia="Segoe UI" w:hAnsi="Segoe UI"/>
              <w:color w:val="6B7280"/>
              <w:sz w:val="17"/>
              <w:szCs w:val="17"/>
              <w:rtl/>
            </w:rPr>
            <w:t xml:space="preserve"> — محرمانه، فقط برای استفاده داخلی</w:t>
          </w:r>
        </w:p>
      </w:tc>
      <w:tc>
        <w:tcPr>
          <w:tcW w:type="dxa" w:w="3000"/>
          <w:tcBorders>
            <w:top w:val="single" w:color="D5DBE3" w:sz="4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bidi/>
            <w:jc w:val="end"/>
          </w:pPr>
          <w:r>
            <w:rPr>
              <w:rFonts w:ascii="Segoe UI" w:cs="Segoe UI" w:eastAsia="Segoe UI" w:hAnsi="Segoe UI"/>
              <w:color w:val="6B7280"/>
              <w:sz w:val="17"/>
              <w:szCs w:val="17"/>
              <w:rtl/>
            </w:rPr>
            <w:t xml:space="preserve">صفحه </w:t>
          </w:r>
          <w:r>
            <w:rPr>
              <w:color w:val="6B7280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Segoe UI" w:cs="Segoe UI" w:eastAsia="Segoe UI" w:hAnsi="Segoe UI"/>
              <w:color w:val="6B7280"/>
              <w:sz w:val="17"/>
              <w:szCs w:val="17"/>
              <w:rtl/>
            </w:rPr>
            <w:t xml:space="preserve"> از </w:t>
          </w:r>
          <w:r>
            <w:rPr>
              <w:color w:val="6B7280"/>
              <w:sz w:val="17"/>
              <w:szCs w:val="17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A9D8F" w:sz="8" w:space="6"/>
      </w:pBdr>
      <w:bidi/>
      <w:spacing w:after="0"/>
    </w:pPr>
    <w:r>
      <w:rPr>
        <w:rFonts w:ascii="Segoe UI" w:cs="Segoe UI" w:eastAsia="Segoe UI" w:hAnsi="Segoe UI"/>
        <w:color w:val="6B7280"/>
        <w:sz w:val="18"/>
        <w:szCs w:val="18"/>
        <w:rtl/>
      </w:rPr>
      <w:t xml:space="preserve">گزارش پیمایش و رضایت مشتری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00" w:hanging="280"/>
      </w:pPr>
      <w:rPr>
        <w:b/>
        <w:bCs/>
        <w:color w:val="2A9D8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  <w:rtl/>
        <w:lang w:val="en-US" w:bidi="fa-IR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color="2A9D8F" w:sz="12" w:space="6"/>
      </w:pBdr>
      <w:bidi/>
      <w:spacing w:after="200" w:before="480" w:line="320" w:lineRule="auto"/>
      <w:outlineLvl w:val="0"/>
    </w:pPr>
    <w:rPr>
      <w:rFonts w:ascii="Segoe UI" w:cs="Segoe UI" w:hAnsi="Segoe UI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bidi/>
      <w:spacing w:after="120" w:before="320" w:line="320" w:lineRule="auto"/>
      <w:outlineLvl w:val="1"/>
    </w:pPr>
    <w:rPr>
      <w:rFonts w:ascii="Segoe UI" w:cs="Segoe UI" w:hAnsi="Segoe UI"/>
      <w:b/>
      <w:bCs/>
      <w:color w:val="1F7A7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bidi/>
      <w:spacing w:after="100" w:before="240" w:line="320" w:lineRule="auto"/>
      <w:outlineLvl w:val="2"/>
    </w:pPr>
    <w:rPr>
      <w:rFonts w:ascii="Segoe UI" w:cs="Segoe UI" w:hAnsi="Segoe UI"/>
      <w:b/>
      <w:bCs/>
      <w:color w:val="1F3A5F"/>
      <w:sz w:val="23"/>
      <w:szCs w:val="23"/>
    </w:rPr>
  </w:style>
  <w:style w:type="paragraph" w:styleId="TOCTitle">
    <w:name w:val="TOC Title"/>
    <w:basedOn w:val="Normal"/>
    <w:next w:val="Normal"/>
    <w:pPr>
      <w:bidi/>
      <w:spacing w:after="300" w:before="0"/>
    </w:pPr>
  </w:style>
  <w:style w:type="paragraph" w:styleId="TOC1">
    <w:name w:val="toc 1"/>
    <w:basedOn w:val="Normal"/>
    <w:next w:val="Normal"/>
    <w:pPr>
      <w:bidi/>
      <w:spacing w:after="60" w:before="160"/>
    </w:pPr>
    <w:rPr>
      <w:b/>
      <w:bCs/>
      <w:color w:val="1F3A5F"/>
      <w:sz w:val="24"/>
      <w:szCs w:val="24"/>
    </w:rPr>
  </w:style>
  <w:style w:type="paragraph" w:styleId="TOC2">
    <w:name w:val="toc 2"/>
    <w:basedOn w:val="Normal"/>
    <w:next w:val="Normal"/>
    <w:pPr>
      <w:bidi/>
      <w:spacing w:after="40" w:before="0"/>
      <w:ind w:left="400"/>
    </w:pPr>
    <w:rPr>
      <w:color w:val="2B2F36"/>
      <w:sz w:val="21"/>
      <w:szCs w:val="21"/>
    </w:rPr>
  </w:style>
  <w:style w:type="paragraph" w:styleId="Caption">
    <w:name w:val="caption"/>
    <w:basedOn w:val="Normal"/>
    <w:next w:val="Normal"/>
    <w:pPr>
      <w:bidi/>
      <w:spacing w:after="240" w:before="4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e963b8fd201934497125950017241bc9fb14cd9.png"/><Relationship Id="rId10" Type="http://schemas.openxmlformats.org/officeDocument/2006/relationships/image" Target="media/7bfa3091f9b6c6ffb1d799052101302fe53a2bd4.png"/><Relationship Id="rId11" Type="http://schemas.openxmlformats.org/officeDocument/2006/relationships/image" Target="media/63967206aded9de282e7db042e309426ab7ae39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گزارش پیمایش و رضایت مشتری</dc:title>
  <dc:creator>Market Research Template</dc:creator>
  <cp:lastModifiedBy>Un-named</cp:lastModifiedBy>
  <cp:revision>1</cp:revision>
  <dcterms:created xsi:type="dcterms:W3CDTF">2026-10-04T10:59:07.321Z</dcterms:created>
  <dcterms:modified xsi:type="dcterms:W3CDTF">2026-10-04T10:59:07.321Z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