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sz w:val="44"/>
        </w:rPr>
        <w:t>SkillPath — User Guide</w:t>
      </w:r>
    </w:p>
    <w:p>
      <w:r>
        <w:rPr>
          <w:color w:val="0F172A"/>
          <w:sz w:val="21"/>
        </w:rPr>
        <w:t>SkillPath is your personal learning coach. It finds out what you already know about a technical skill, then teaches you the rest at your level, one module at a time.</w:t>
      </w:r>
    </w:p>
    <w:p>
      <w:r>
        <w:rPr>
          <w:b/>
          <w:color w:val="0F172A"/>
          <w:sz w:val="21"/>
        </w:rPr>
        <w:t>How it works, in one line:</w:t>
      </w:r>
      <w:r>
        <w:rPr>
          <w:color w:val="0F172A"/>
          <w:sz w:val="21"/>
        </w:rPr>
        <w:t xml:space="preserve"> a short skill check → your skill profile → a learning plan made for you → suggested courses and materials → tutor lessons → quizzes that update your profile.</w:t>
      </w:r>
    </w:p>
    <w:p>
      <w:r>
        <w:rPr>
          <w:color w:val="0F172A"/>
          <w:sz w:val="21"/>
        </w:rPr>
        <w:t xml:space="preserve">See also: </w:t>
      </w:r>
      <w:r>
        <w:rPr>
          <w:i w:val="0"/>
          <w:color w:val="4F46E5"/>
          <w:sz w:val="21"/>
          <w:u w:val="single"/>
        </w:rPr>
        <w:t>Developer Guide</w:t>
      </w:r>
      <w:r>
        <w:rPr>
          <w:color w:val="0F172A"/>
          <w:sz w:val="21"/>
        </w:rPr>
        <w:t xml:space="preserve"> · </w:t>
      </w:r>
      <w:r>
        <w:rPr>
          <w:i w:val="0"/>
          <w:color w:val="4F46E5"/>
          <w:sz w:val="21"/>
          <w:u w:val="single"/>
        </w:rPr>
        <w:t>README</w:t>
      </w:r>
    </w:p>
    <w:p>
      <w:pPr>
        <w:spacing w:after="160"/>
        <w:pBdr>
          <w:bottom w:val="single" w:sz="6" w:space="1" w:color="D9DEE7"/>
        </w:pBdr>
      </w:pPr>
    </w:p>
    <w:p>
      <w:pPr>
        <w:pStyle w:val="Heading1"/>
      </w:pPr>
      <w:r>
        <w:rPr>
          <w:color w:val="4F46E5"/>
          <w:sz w:val="30"/>
        </w:rPr>
        <w:t>1. Before you start</w:t>
      </w:r>
    </w:p>
    <w:p>
      <w:pPr>
        <w:pStyle w:val="Heading2"/>
      </w:pPr>
      <w:r>
        <w:rPr>
          <w:color w:val="0F172A"/>
          <w:sz w:val="25"/>
        </w:rPr>
        <w:t>What you need</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Requirement</w:t>
            </w:r>
          </w:p>
        </w:tc>
        <w:tc>
          <w:tcPr>
            <w:tcW w:type="dxa" w:w="4968"/>
          </w:tcPr>
          <w:p>
            <w:pPr>
              <w:spacing w:after="40"/>
            </w:pPr>
            <w:r>
              <w:rPr>
                <w:b/>
              </w:rPr>
            </w:r>
            <w:r>
              <w:rPr>
                <w:b/>
                <w:color w:val="0F172A"/>
                <w:sz w:val="19"/>
              </w:rPr>
              <w:t>Details</w:t>
            </w:r>
          </w:p>
        </w:tc>
      </w:tr>
      <w:tr>
        <w:tc>
          <w:tcPr>
            <w:tcW w:type="dxa" w:w="4968"/>
          </w:tcPr>
          <w:p>
            <w:pPr>
              <w:spacing w:after="40"/>
            </w:pPr>
            <w:r/>
            <w:r>
              <w:rPr>
                <w:b/>
                <w:color w:val="0F172A"/>
                <w:sz w:val="19"/>
              </w:rPr>
              <w:t>A modern browser</w:t>
            </w:r>
          </w:p>
        </w:tc>
        <w:tc>
          <w:tcPr>
            <w:tcW w:type="dxa" w:w="4968"/>
          </w:tcPr>
          <w:p>
            <w:pPr>
              <w:spacing w:after="40"/>
            </w:pPr>
            <w:r/>
            <w:r>
              <w:rPr>
                <w:color w:val="0F172A"/>
                <w:sz w:val="19"/>
              </w:rPr>
              <w:t>Chrome, Edge or Firefox (current version)</w:t>
            </w:r>
          </w:p>
        </w:tc>
      </w:tr>
      <w:tr>
        <w:tc>
          <w:tcPr>
            <w:tcW w:type="dxa" w:w="4968"/>
          </w:tcPr>
          <w:p>
            <w:pPr>
              <w:spacing w:after="40"/>
            </w:pPr>
            <w:r/>
            <w:r>
              <w:rPr>
                <w:b/>
                <w:color w:val="0F172A"/>
                <w:sz w:val="19"/>
              </w:rPr>
              <w:t>Internet connection</w:t>
            </w:r>
          </w:p>
        </w:tc>
        <w:tc>
          <w:tcPr>
            <w:tcW w:type="dxa" w:w="4968"/>
          </w:tcPr>
          <w:p>
            <w:pPr>
              <w:spacing w:after="40"/>
            </w:pPr>
            <w:r/>
            <w:r>
              <w:rPr>
                <w:color w:val="0F172A"/>
                <w:sz w:val="19"/>
              </w:rPr>
              <w:t>The app talks to an AI service</w:t>
            </w:r>
          </w:p>
        </w:tc>
      </w:tr>
      <w:tr>
        <w:tc>
          <w:tcPr>
            <w:tcW w:type="dxa" w:w="4968"/>
          </w:tcPr>
          <w:p>
            <w:pPr>
              <w:spacing w:after="40"/>
            </w:pPr>
            <w:r/>
            <w:r>
              <w:rPr>
                <w:b/>
                <w:color w:val="0F172A"/>
                <w:sz w:val="19"/>
              </w:rPr>
              <w:t>SkillPath running</w:t>
            </w:r>
          </w:p>
        </w:tc>
        <w:tc>
          <w:tcPr>
            <w:tcW w:type="dxa" w:w="4968"/>
          </w:tcPr>
          <w:p>
            <w:pPr>
              <w:spacing w:after="40"/>
            </w:pPr>
            <w:r/>
            <w:r>
              <w:rPr>
                <w:color w:val="0F172A"/>
                <w:sz w:val="19"/>
              </w:rPr>
              <w:t xml:space="preserve">Open the address your team gives you, usually </w:t>
            </w:r>
            <w:r>
              <w:rPr>
                <w:rFonts w:ascii="Consolas" w:hAnsi="Consolas"/>
                <w:color w:val="1E293B"/>
                <w:sz w:val="18"/>
              </w:rPr>
              <w:t>http://localhost:5173</w:t>
            </w:r>
            <w:r>
              <w:rPr>
                <w:color w:val="0F172A"/>
                <w:sz w:val="19"/>
              </w:rPr>
              <w:t xml:space="preserve">. If you run it yourself: install Node.js 20.19+, then </w:t>
            </w:r>
            <w:r>
              <w:rPr>
                <w:rFonts w:ascii="Consolas" w:hAnsi="Consolas"/>
                <w:color w:val="1E293B"/>
                <w:sz w:val="18"/>
              </w:rPr>
              <w:t>npm install</w:t>
            </w:r>
            <w:r>
              <w:rPr>
                <w:color w:val="0F172A"/>
                <w:sz w:val="19"/>
              </w:rPr>
              <w:t xml:space="preserve"> and </w:t>
            </w:r>
            <w:r>
              <w:rPr>
                <w:rFonts w:ascii="Consolas" w:hAnsi="Consolas"/>
                <w:color w:val="1E293B"/>
                <w:sz w:val="18"/>
              </w:rPr>
              <w:t>npm run dev</w:t>
            </w:r>
            <w:r>
              <w:rPr>
                <w:color w:val="0F172A"/>
                <w:sz w:val="19"/>
              </w:rPr>
              <w:t xml:space="preserve"> in the project folder</w:t>
            </w:r>
          </w:p>
        </w:tc>
      </w:tr>
      <w:tr>
        <w:tc>
          <w:tcPr>
            <w:tcW w:type="dxa" w:w="4968"/>
          </w:tcPr>
          <w:p>
            <w:pPr>
              <w:spacing w:after="40"/>
            </w:pPr>
            <w:r/>
            <w:r>
              <w:rPr>
                <w:b/>
                <w:color w:val="0F172A"/>
                <w:sz w:val="19"/>
              </w:rPr>
              <w:t>An AI API key</w:t>
            </w:r>
          </w:p>
        </w:tc>
        <w:tc>
          <w:tcPr>
            <w:tcW w:type="dxa" w:w="4968"/>
          </w:tcPr>
          <w:p>
            <w:pPr>
              <w:spacing w:after="40"/>
            </w:pPr>
            <w:r/>
            <w:r>
              <w:rPr>
                <w:color w:val="0F172A"/>
                <w:sz w:val="19"/>
              </w:rPr>
              <w:t>One key from any supported AI service — see below</w:t>
            </w:r>
          </w:p>
        </w:tc>
      </w:tr>
      <w:tr>
        <w:tc>
          <w:tcPr>
            <w:tcW w:type="dxa" w:w="4968"/>
          </w:tcPr>
          <w:p>
            <w:pPr>
              <w:spacing w:after="40"/>
            </w:pPr>
            <w:r/>
            <w:r>
              <w:rPr>
                <w:b/>
                <w:color w:val="0F172A"/>
                <w:sz w:val="19"/>
              </w:rPr>
              <w:t>About 10 minutes</w:t>
            </w:r>
          </w:p>
        </w:tc>
        <w:tc>
          <w:tcPr>
            <w:tcW w:type="dxa" w:w="4968"/>
          </w:tcPr>
          <w:p>
            <w:pPr>
              <w:spacing w:after="40"/>
            </w:pPr>
            <w:r/>
            <w:r>
              <w:rPr>
                <w:color w:val="0F172A"/>
                <w:sz w:val="19"/>
              </w:rPr>
              <w:t>For the first skill check</w:t>
            </w:r>
          </w:p>
        </w:tc>
      </w:tr>
    </w:tbl>
    <w:p>
      <w:pPr>
        <w:spacing w:after="80"/>
      </w:pPr>
    </w:p>
    <w:p>
      <w:pPr>
        <w:pStyle w:val="Heading2"/>
      </w:pPr>
      <w:r>
        <w:rPr>
          <w:color w:val="0F172A"/>
          <w:sz w:val="25"/>
        </w:rPr>
        <w:t>Getting an AI key (2 minutes)</w:t>
      </w:r>
    </w:p>
    <w:p>
      <w:r>
        <w:rPr>
          <w:color w:val="0F172A"/>
          <w:sz w:val="21"/>
        </w:rPr>
        <w:t xml:space="preserve">You need one key. </w:t>
      </w:r>
      <w:r>
        <w:rPr>
          <w:b/>
          <w:color w:val="0F172A"/>
          <w:sz w:val="21"/>
        </w:rPr>
        <w:t>Anthropic Claude</w:t>
      </w:r>
      <w:r>
        <w:rPr>
          <w:color w:val="0F172A"/>
          <w:sz w:val="21"/>
        </w:rPr>
        <w:t xml:space="preserve"> is the default and gives the best teaching quality (</w:t>
      </w:r>
      <w:r>
        <w:rPr>
          <w:color w:val="4F46E5"/>
          <w:sz w:val="21"/>
          <w:u w:val="single"/>
        </w:rPr>
        <w:t>https://console.anthropic.com/settings/keys</w:t>
      </w:r>
      <w:r>
        <w:rPr>
          <w:color w:val="0F172A"/>
          <w:sz w:val="21"/>
        </w:rPr>
        <w:t>, paid). Two free alternatives:</w:t>
      </w:r>
    </w:p>
    <w:p>
      <w:r>
        <w:rPr>
          <w:b/>
          <w:color w:val="0F172A"/>
          <w:sz w:val="21"/>
        </w:rPr>
        <w:t>Google Gemini</w:t>
      </w:r>
    </w:p>
    <w:p>
      <w:pPr>
        <w:pStyle w:val="ListNumber"/>
        <w:spacing w:after="60"/>
      </w:pPr>
      <w:r>
        <w:rPr>
          <w:color w:val="0F172A"/>
          <w:sz w:val="21"/>
        </w:rPr>
        <w:t xml:space="preserve">Go to </w:t>
      </w:r>
      <w:r>
        <w:rPr>
          <w:color w:val="4F46E5"/>
          <w:sz w:val="21"/>
          <w:u w:val="single"/>
        </w:rPr>
        <w:t>https://aistudio.google.com/apikey</w:t>
      </w:r>
      <w:r>
        <w:rPr>
          <w:color w:val="0F172A"/>
          <w:sz w:val="21"/>
        </w:rPr>
        <w:t xml:space="preserve"> and sign in with a Google account.</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b/>
          <w:color w:val="0F172A"/>
          <w:sz w:val="21"/>
        </w:rPr>
        <w:t>Groq</w:t>
      </w:r>
    </w:p>
    <w:p>
      <w:pPr>
        <w:pStyle w:val="ListNumber"/>
        <w:spacing w:after="60"/>
      </w:pPr>
      <w:r>
        <w:rPr>
          <w:color w:val="0F172A"/>
          <w:sz w:val="21"/>
        </w:rPr>
        <w:t xml:space="preserve">Go to </w:t>
      </w:r>
      <w:r>
        <w:rPr>
          <w:color w:val="4F46E5"/>
          <w:sz w:val="21"/>
          <w:u w:val="single"/>
        </w:rPr>
        <w:t>https://console.groq.com/keys</w:t>
      </w:r>
      <w:r>
        <w:rPr>
          <w:color w:val="0F172A"/>
          <w:sz w:val="21"/>
        </w:rPr>
        <w:t xml:space="preserve"> and sign up (no credit card).</w:t>
      </w:r>
    </w:p>
    <w:p>
      <w:pPr>
        <w:pStyle w:val="ListNumber"/>
        <w:spacing w:after="60"/>
      </w:pPr>
      <w:r>
        <w:rPr>
          <w:color w:val="0F172A"/>
          <w:sz w:val="21"/>
        </w:rPr>
        <w:t xml:space="preserve">Click </w:t>
      </w:r>
      <w:r>
        <w:rPr>
          <w:b/>
          <w:color w:val="0F172A"/>
          <w:sz w:val="21"/>
        </w:rPr>
        <w:t>Create API Key</w:t>
      </w:r>
      <w:r>
        <w:rPr>
          <w:color w:val="0F172A"/>
          <w:sz w:val="21"/>
        </w:rPr>
        <w:t xml:space="preserve"> and copy it.</w:t>
      </w:r>
    </w:p>
    <w:p>
      <w:r>
        <w:rPr>
          <w:color w:val="0F172A"/>
          <w:sz w:val="21"/>
        </w:rPr>
        <w:t>Keep the key private — it is like a password, and usage is billed to your account.</w:t>
      </w:r>
    </w:p>
    <w:p>
      <w:pPr>
        <w:spacing w:after="160"/>
        <w:ind w:left="360"/>
        <w:shd w:val="clear" w:fill="F8FAFC"/>
      </w:pPr>
      <w:r>
        <w:rPr>
          <w:b/>
          <w:i/>
          <w:color w:val="475569"/>
          <w:sz w:val="21"/>
        </w:rPr>
        <w:t>Other options:</w:t>
      </w:r>
      <w:r>
        <w:rPr>
          <w:i/>
          <w:color w:val="475569"/>
          <w:sz w:val="21"/>
        </w:rPr>
        <w:t xml:space="preserve"> OpenAI, DeepSeek, xAI (paid); OpenRouter, Mistral, Cerebras, Hugging Face, Cohere (free tiers).</w:t>
      </w:r>
    </w:p>
    <w:p>
      <w:pPr>
        <w:spacing w:after="160"/>
        <w:pBdr>
          <w:bottom w:val="single" w:sz="6" w:space="1" w:color="D9DEE7"/>
        </w:pBdr>
      </w:pPr>
    </w:p>
    <w:p>
      <w:pPr>
        <w:pStyle w:val="Heading1"/>
      </w:pPr>
      <w:r>
        <w:rPr>
          <w:color w:val="4F46E5"/>
          <w:sz w:val="30"/>
        </w:rPr>
        <w:t>2. First run</w:t>
      </w:r>
    </w:p>
    <w:p>
      <w:r>
        <w:rPr>
          <w:color w:val="0F172A"/>
          <w:sz w:val="21"/>
        </w:rPr>
        <w:t xml:space="preserve">When you open SkillPath, an </w:t>
      </w:r>
      <w:r>
        <w:rPr>
          <w:b/>
          <w:color w:val="0F172A"/>
          <w:sz w:val="21"/>
        </w:rPr>
        <w:t>AI settings</w:t>
      </w:r>
      <w:r>
        <w:rPr>
          <w:color w:val="0F172A"/>
          <w:sz w:val="21"/>
        </w:rPr>
        <w:t xml:space="preserve"> popup appears:</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AI provider</w:t>
            </w:r>
          </w:p>
        </w:tc>
        <w:tc>
          <w:tcPr>
            <w:tcW w:type="dxa" w:w="4968"/>
          </w:tcPr>
          <w:p>
            <w:pPr>
              <w:spacing w:after="40"/>
            </w:pPr>
            <w:r/>
            <w:r>
              <w:rPr>
                <w:color w:val="0F172A"/>
                <w:sz w:val="19"/>
              </w:rPr>
              <w:t>Pick the service your key belongs to (for example *Anthropic Claude*, *Google Gemini* or *Groq*)</w:t>
            </w:r>
          </w:p>
        </w:tc>
      </w:tr>
      <w:tr>
        <w:tc>
          <w:tcPr>
            <w:tcW w:type="dxa" w:w="4968"/>
          </w:tcPr>
          <w:p>
            <w:pPr>
              <w:spacing w:after="40"/>
            </w:pPr>
            <w:r/>
            <w:r>
              <w:rPr>
                <w:b/>
                <w:color w:val="0F172A"/>
                <w:sz w:val="19"/>
              </w:rPr>
              <w:t>API key</w:t>
            </w:r>
          </w:p>
        </w:tc>
        <w:tc>
          <w:tcPr>
            <w:tcW w:type="dxa" w:w="4968"/>
          </w:tcPr>
          <w:p>
            <w:pPr>
              <w:spacing w:after="40"/>
            </w:pPr>
            <w:r/>
            <w:r>
              <w:rPr>
                <w:color w:val="0F172A"/>
                <w:sz w:val="19"/>
              </w:rPr>
              <w:t xml:space="preserve">Paste your key. </w:t>
            </w:r>
            <w:r>
              <w:rPr>
                <w:b/>
                <w:color w:val="0F172A"/>
                <w:sz w:val="19"/>
              </w:rPr>
              <w:t>Show</w:t>
            </w:r>
            <w:r>
              <w:rPr>
                <w:color w:val="0F172A"/>
                <w:sz w:val="19"/>
              </w:rPr>
              <w:t xml:space="preserve"> reveals it so you can check it</w:t>
            </w:r>
          </w:p>
        </w:tc>
      </w:tr>
      <w:tr>
        <w:tc>
          <w:tcPr>
            <w:tcW w:type="dxa" w:w="4968"/>
          </w:tcPr>
          <w:p>
            <w:pPr>
              <w:spacing w:after="40"/>
            </w:pPr>
            <w:r/>
            <w:r>
              <w:rPr>
                <w:b/>
                <w:color w:val="0F172A"/>
                <w:sz w:val="19"/>
              </w:rPr>
              <w:t>Model</w:t>
            </w:r>
          </w:p>
        </w:tc>
        <w:tc>
          <w:tcPr>
            <w:tcW w:type="dxa" w:w="4968"/>
          </w:tcPr>
          <w:p>
            <w:pPr>
              <w:spacing w:after="40"/>
            </w:pPr>
            <w:r/>
            <w:r>
              <w:rPr>
                <w:color w:val="0F172A"/>
                <w:sz w:val="19"/>
              </w:rPr>
              <w:t xml:space="preserve">Leave the default, or click </w:t>
            </w:r>
            <w:r>
              <w:rPr>
                <w:b/>
                <w:color w:val="0F172A"/>
                <w:sz w:val="19"/>
              </w:rPr>
              <w:t>Load models</w:t>
            </w:r>
            <w:r>
              <w:rPr>
                <w:color w:val="0F172A"/>
                <w:sz w:val="19"/>
              </w:rPr>
              <w:t xml:space="preserve"> to see everything your key can use</w:t>
            </w:r>
          </w:p>
        </w:tc>
      </w:tr>
      <w:tr>
        <w:tc>
          <w:tcPr>
            <w:tcW w:type="dxa" w:w="4968"/>
          </w:tcPr>
          <w:p>
            <w:pPr>
              <w:spacing w:after="40"/>
            </w:pPr>
            <w:r/>
            <w:r>
              <w:rPr>
                <w:b/>
                <w:color w:val="0F172A"/>
                <w:sz w:val="19"/>
              </w:rPr>
              <w:t>Effort</w:t>
            </w:r>
          </w:p>
        </w:tc>
        <w:tc>
          <w:tcPr>
            <w:tcW w:type="dxa" w:w="4968"/>
          </w:tcPr>
          <w:p>
            <w:pPr>
              <w:spacing w:after="40"/>
            </w:pPr>
            <w:r/>
            <w:r>
              <w:rPr>
                <w:color w:val="0F172A"/>
                <w:sz w:val="19"/>
              </w:rPr>
              <w:t>Leave the default (*low*). Higher effort means deeper answers but more usage</w:t>
            </w:r>
          </w:p>
        </w:tc>
      </w:tr>
    </w:tbl>
    <w:p>
      <w:pPr>
        <w:spacing w:after="80"/>
      </w:pPr>
    </w:p>
    <w:p>
      <w:r>
        <w:rPr>
          <w:color w:val="0F172A"/>
          <w:sz w:val="21"/>
        </w:rPr>
        <w:t xml:space="preserve">Click </w:t>
      </w:r>
      <w:r>
        <w:rPr>
          <w:b/>
          <w:color w:val="0F172A"/>
          <w:sz w:val="21"/>
        </w:rPr>
        <w:t>Save</w:t>
      </w:r>
      <w:r>
        <w:rPr>
          <w:color w:val="0F172A"/>
          <w:sz w:val="21"/>
        </w:rPr>
        <w:t>. Your choices stay in this browser, so you only do this once.</w:t>
      </w:r>
    </w:p>
    <w:p>
      <w:r>
        <w:rPr>
          <w:color w:val="0F172A"/>
          <w:sz w:val="21"/>
        </w:rPr>
        <w:t xml:space="preserve">You can reopen it any time from the </w:t>
      </w:r>
      <w:r>
        <w:rPr>
          <w:b/>
          <w:color w:val="0F172A"/>
          <w:sz w:val="21"/>
        </w:rPr>
        <w:t>provider name in the top-right corner</w:t>
      </w:r>
      <w:r>
        <w:rPr>
          <w:color w:val="0F172A"/>
          <w:sz w:val="21"/>
        </w:rPr>
        <w:t>. The dot next to it is green when everything is ready and amber when something is missing.</w:t>
      </w:r>
    </w:p>
    <w:p>
      <w:pPr>
        <w:spacing w:after="160"/>
        <w:pBdr>
          <w:bottom w:val="single" w:sz="6" w:space="1" w:color="D9DEE7"/>
        </w:pBdr>
      </w:pPr>
    </w:p>
    <w:p>
      <w:pPr>
        <w:pStyle w:val="Heading1"/>
      </w:pPr>
      <w:r>
        <w:rPr>
          <w:color w:val="4F46E5"/>
          <w:sz w:val="30"/>
        </w:rPr>
        <w:t>3. Start learning</w:t>
      </w:r>
    </w:p>
    <w:p>
      <w:pPr>
        <w:pStyle w:val="Heading2"/>
      </w:pPr>
      <w:r>
        <w:rPr>
          <w:color w:val="0F172A"/>
          <w:sz w:val="25"/>
        </w:rPr>
        <w:t>Step 1 — Tell SkillPath what you want to learn</w:t>
      </w:r>
    </w:p>
    <w:p>
      <w:r>
        <w:rPr>
          <w:color w:val="0F172A"/>
          <w:sz w:val="21"/>
        </w:rPr>
        <w:t>On the home page: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Field</w:t>
            </w:r>
          </w:p>
        </w:tc>
        <w:tc>
          <w:tcPr>
            <w:tcW w:type="dxa" w:w="4968"/>
          </w:tcPr>
          <w:p>
            <w:pPr>
              <w:spacing w:after="40"/>
            </w:pPr>
            <w:r>
              <w:rPr>
                <w:b/>
              </w:rPr>
            </w:r>
            <w:r>
              <w:rPr>
                <w:b/>
                <w:color w:val="0F172A"/>
                <w:sz w:val="19"/>
              </w:rPr>
              <w:t>Example</w:t>
            </w:r>
          </w:p>
        </w:tc>
      </w:tr>
      <w:tr>
        <w:tc>
          <w:tcPr>
            <w:tcW w:type="dxa" w:w="4968"/>
          </w:tcPr>
          <w:p>
            <w:pPr>
              <w:spacing w:after="40"/>
            </w:pPr>
            <w:r/>
            <w:r>
              <w:rPr>
                <w:b/>
                <w:color w:val="0F172A"/>
                <w:sz w:val="19"/>
              </w:rPr>
              <w:t>Skill or technology</w:t>
            </w:r>
          </w:p>
        </w:tc>
        <w:tc>
          <w:tcPr>
            <w:tcW w:type="dxa" w:w="4968"/>
          </w:tcPr>
          <w:p>
            <w:pPr>
              <w:spacing w:after="40"/>
            </w:pPr>
            <w:r/>
            <w:r>
              <w:rPr>
                <w:rFonts w:ascii="Consolas" w:hAnsi="Consolas"/>
                <w:color w:val="1E293B"/>
                <w:sz w:val="18"/>
              </w:rPr>
              <w:t>Python</w:t>
            </w:r>
          </w:p>
        </w:tc>
      </w:tr>
      <w:tr>
        <w:tc>
          <w:tcPr>
            <w:tcW w:type="dxa" w:w="4968"/>
          </w:tcPr>
          <w:p>
            <w:pPr>
              <w:spacing w:after="40"/>
            </w:pPr>
            <w:r/>
            <w:r>
              <w:rPr>
                <w:b/>
                <w:color w:val="0F172A"/>
                <w:sz w:val="19"/>
              </w:rPr>
              <w:t>What's your goal?</w:t>
            </w:r>
          </w:p>
        </w:tc>
        <w:tc>
          <w:tcPr>
            <w:tcW w:type="dxa" w:w="4968"/>
          </w:tcPr>
          <w:p>
            <w:pPr>
              <w:spacing w:after="40"/>
            </w:pPr>
            <w:r/>
            <w:r>
              <w:rPr>
                <w:rFonts w:ascii="Consolas" w:hAnsi="Consolas"/>
                <w:color w:val="1E293B"/>
                <w:sz w:val="18"/>
              </w:rPr>
              <w:t>Want to develop Python automations</w:t>
            </w:r>
          </w:p>
        </w:tc>
      </w:tr>
      <w:tr>
        <w:tc>
          <w:tcPr>
            <w:tcW w:type="dxa" w:w="4968"/>
          </w:tcPr>
          <w:p>
            <w:pPr>
              <w:spacing w:after="40"/>
            </w:pPr>
            <w:r/>
            <w:r>
              <w:rPr>
                <w:b/>
                <w:color w:val="0F172A"/>
                <w:sz w:val="19"/>
              </w:rPr>
              <w:t>What have you done with it so far?</w:t>
            </w:r>
          </w:p>
        </w:tc>
        <w:tc>
          <w:tcPr>
            <w:tcW w:type="dxa" w:w="4968"/>
          </w:tcPr>
          <w:p>
            <w:pPr>
              <w:spacing w:after="40"/>
            </w:pPr>
            <w:r/>
            <w:r>
              <w:rPr>
                <w:rFonts w:ascii="Consolas" w:hAnsi="Consolas"/>
                <w:color w:val="1E293B"/>
                <w:sz w:val="18"/>
              </w:rPr>
              <w:t>I know JavaScript well, Python only basics</w:t>
            </w:r>
          </w:p>
        </w:tc>
      </w:tr>
      <w:tr>
        <w:tc>
          <w:tcPr>
            <w:tcW w:type="dxa" w:w="4968"/>
          </w:tcPr>
          <w:p>
            <w:pPr>
              <w:spacing w:after="40"/>
            </w:pPr>
            <w:r/>
            <w:r>
              <w:rPr>
                <w:b/>
                <w:color w:val="0F172A"/>
                <w:sz w:val="19"/>
              </w:rPr>
              <w:t>Which AI should teach you?</w:t>
            </w:r>
          </w:p>
        </w:tc>
        <w:tc>
          <w:tcPr>
            <w:tcW w:type="dxa" w:w="4968"/>
          </w:tcPr>
          <w:p>
            <w:pPr>
              <w:spacing w:after="40"/>
            </w:pPr>
            <w:r/>
            <w:r>
              <w:rPr>
                <w:color w:val="0F172A"/>
                <w:sz w:val="19"/>
              </w:rPr>
              <w:t>Confirm or change the AI and model here</w:t>
            </w:r>
          </w:p>
        </w:tc>
      </w:tr>
    </w:tbl>
    <w:p>
      <w:pPr>
        <w:spacing w:after="80"/>
      </w:pPr>
    </w:p>
    <w:p>
      <w:r>
        <w:rPr>
          <w:color w:val="0F172A"/>
          <w:sz w:val="21"/>
        </w:rPr>
        <w:t xml:space="preserve">Click </w:t>
      </w:r>
      <w:r>
        <w:rPr>
          <w:b/>
          <w:color w:val="0F172A"/>
          <w:sz w:val="21"/>
        </w:rPr>
        <w:t>Start skill check →</w:t>
      </w:r>
      <w:r>
        <w:rPr>
          <w:color w:val="0F172A"/>
          <w:sz w:val="21"/>
        </w:rPr>
        <w:t>.</w:t>
      </w:r>
    </w:p>
    <w:p>
      <w:pPr>
        <w:spacing w:after="160"/>
        <w:ind w:left="360"/>
        <w:shd w:val="clear" w:fill="F8FAFC"/>
      </w:pPr>
      <w:r>
        <w:rPr>
          <w:i/>
          <w:color w:val="475569"/>
          <w:sz w:val="21"/>
        </w:rPr>
        <w:t>Your answers are saved as you type. If something goes wrong you can come back and the text is still there.</w:t>
      </w:r>
    </w:p>
    <w:p>
      <w:pPr>
        <w:pStyle w:val="Heading2"/>
      </w:pPr>
      <w:r>
        <w:rPr>
          <w:color w:val="0F172A"/>
          <w:sz w:val="25"/>
        </w:rPr>
        <w:t>Step 2 — The skill check (5–10 minutes)</w:t>
      </w:r>
    </w:p>
    <w:p>
      <w:r>
        <w:rPr>
          <w:color w:val="0F172A"/>
          <w:sz w:val="21"/>
        </w:rPr>
        <w:t>The AI asks one question at a time and adapts: harder after a correct answer, easier after a wrong one.</w:t>
      </w:r>
    </w:p>
    <w:p>
      <w:pPr>
        <w:pStyle w:val="ListBullet"/>
        <w:spacing w:after="60"/>
      </w:pPr>
      <w:r>
        <w:rPr>
          <w:b/>
          <w:color w:val="0F172A"/>
          <w:sz w:val="21"/>
        </w:rPr>
        <w:t>Multiple choice</w:t>
      </w:r>
      <w:r>
        <w:rPr>
          <w:color w:val="0F172A"/>
          <w:sz w:val="21"/>
        </w:rPr>
        <w:t xml:space="preserve"> — click an option.</w:t>
      </w:r>
    </w:p>
    <w:p>
      <w:pPr>
        <w:pStyle w:val="ListBullet"/>
        <w:spacing w:after="60"/>
      </w:pPr>
      <w:r>
        <w:rPr>
          <w:b/>
          <w:color w:val="0F172A"/>
          <w:sz w:val="21"/>
        </w:rPr>
        <w:t>Short answer / code / experience</w:t>
      </w:r>
      <w:r>
        <w:rPr>
          <w:color w:val="0F172A"/>
          <w:sz w:val="21"/>
        </w:rPr>
        <w:t xml:space="preserve"> — type your answer and click </w:t>
      </w:r>
      <w:r>
        <w:rPr>
          <w:b/>
          <w:color w:val="0F172A"/>
          <w:sz w:val="21"/>
        </w:rPr>
        <w:t>Submit answer</w:t>
      </w:r>
      <w:r>
        <w:rPr>
          <w:color w:val="0F172A"/>
          <w:sz w:val="21"/>
        </w:rPr>
        <w:t xml:space="preserve"> (or press </w:t>
      </w:r>
      <w:r>
        <w:rPr>
          <w:rFonts w:ascii="Consolas" w:hAnsi="Consolas"/>
          <w:color w:val="1E293B"/>
          <w:sz w:val="20"/>
        </w:rPr>
        <w:t>Ctrl + Enter</w:t>
      </w:r>
      <w:r>
        <w:rPr>
          <w:color w:val="0F172A"/>
          <w:sz w:val="21"/>
        </w:rPr>
        <w:t>).</w:t>
      </w:r>
    </w:p>
    <w:p>
      <w:pPr>
        <w:pStyle w:val="ListBullet"/>
        <w:spacing w:after="60"/>
      </w:pPr>
      <w:r>
        <w:rPr>
          <w:b/>
          <w:color w:val="0F172A"/>
          <w:sz w:val="21"/>
        </w:rPr>
        <w:t>Don't know?</w:t>
      </w:r>
      <w:r>
        <w:rPr>
          <w:color w:val="0F172A"/>
          <w:sz w:val="21"/>
        </w:rPr>
        <w:t xml:space="preserve"> Click </w:t>
      </w:r>
      <w:r>
        <w:rPr>
          <w:b/>
          <w:color w:val="0F172A"/>
          <w:sz w:val="21"/>
        </w:rPr>
        <w:t>I don't know</w:t>
      </w:r>
      <w:r>
        <w:rPr>
          <w:color w:val="0F172A"/>
          <w:sz w:val="21"/>
        </w:rPr>
        <w:t>. That is useful information, not a failure.</w:t>
      </w:r>
    </w:p>
    <w:p>
      <w:r>
        <w:rPr>
          <w:b/>
          <w:color w:val="0F172A"/>
          <w:sz w:val="21"/>
        </w:rPr>
        <w:t>Be honest and don't look things up.</w:t>
      </w:r>
      <w:r>
        <w:rPr>
          <w:color w:val="0F172A"/>
          <w:sz w:val="21"/>
        </w:rPr>
        <w:t xml:space="preserve"> The whole plan is built on this, and a flattering score just means lessons pitched too high.</w:t>
      </w:r>
    </w:p>
    <w:p>
      <w:r>
        <w:rPr>
          <w:color w:val="0F172A"/>
          <w:sz w:val="21"/>
        </w:rPr>
        <w:t xml:space="preserve">When it finishes, click </w:t>
      </w:r>
      <w:r>
        <w:rPr>
          <w:b/>
          <w:color w:val="0F172A"/>
          <w:sz w:val="21"/>
        </w:rPr>
        <w:t>See my skill profile →</w:t>
      </w:r>
      <w:r>
        <w:rPr>
          <w:color w:val="0F172A"/>
          <w:sz w:val="21"/>
        </w:rPr>
        <w:t>.</w:t>
      </w:r>
    </w:p>
    <w:p>
      <w:pPr>
        <w:pStyle w:val="Heading2"/>
      </w:pPr>
      <w:r>
        <w:rPr>
          <w:color w:val="0F172A"/>
          <w:sz w:val="25"/>
        </w:rPr>
        <w:t>Step 3 — Your profile and plan</w:t>
      </w:r>
    </w:p>
    <w:p>
      <w:r>
        <w:rPr>
          <w:color w:val="0F172A"/>
          <w:sz w:val="21"/>
        </w:rPr>
        <w:t>After about a minute you land on your dashboard:</w:t>
      </w:r>
    </w:p>
    <w:p>
      <w:pPr>
        <w:pStyle w:val="ListBullet"/>
        <w:spacing w:after="60"/>
      </w:pPr>
      <w:r>
        <w:rPr>
          <w:b/>
          <w:color w:val="0F172A"/>
          <w:sz w:val="21"/>
        </w:rPr>
        <w:t>Skill profile</w:t>
      </w:r>
      <w:r>
        <w:rPr>
          <w:color w:val="0F172A"/>
          <w:sz w:val="21"/>
        </w:rPr>
        <w:t xml:space="preserve"> — your level, overall mastery %, a bar per sub-topic (hover a bar to see the evidence behind it), plus your strengths, gaps and any misconceptions to clear up.</w:t>
      </w:r>
    </w:p>
    <w:p>
      <w:pPr>
        <w:pStyle w:val="ListBullet"/>
        <w:spacing w:after="60"/>
      </w:pPr>
      <w:r>
        <w:rPr>
          <w:b/>
          <w:color w:val="0F172A"/>
          <w:sz w:val="21"/>
        </w:rPr>
        <w:t>Your learning plan</w:t>
      </w:r>
      <w:r>
        <w:rPr>
          <w:color w:val="0F172A"/>
          <w:sz w:val="21"/>
        </w:rPr>
        <w:t xml:space="preserve"> — modules in the order you should do them. Each shows what you will be able to do afterwards, why it is in *your* plan, and roughly how long it takes.</w:t>
      </w:r>
    </w:p>
    <w:p>
      <w:pPr>
        <w:pStyle w:val="Heading2"/>
      </w:pPr>
      <w:r>
        <w:rPr>
          <w:color w:val="0F172A"/>
          <w:sz w:val="25"/>
        </w:rPr>
        <w:t>Step 4 — Courses &amp; learning materials</w:t>
      </w:r>
    </w:p>
    <w:p>
      <w:r>
        <w:rPr>
          <w:color w:val="0F172A"/>
          <w:sz w:val="21"/>
        </w:rPr>
        <w:t>Below the plan, SkillPath suggests 8–12 real courses and materials chosen for your goal and gaps:</w:t>
      </w:r>
    </w:p>
    <w:p>
      <w:pPr>
        <w:pStyle w:val="ListBullet"/>
        <w:spacing w:after="60"/>
      </w:pPr>
      <w:r>
        <w:rPr>
          <w:b/>
          <w:color w:val="0F172A"/>
          <w:sz w:val="21"/>
        </w:rPr>
        <w:t>Video courses</w:t>
      </w:r>
      <w:r>
        <w:rPr>
          <w:color w:val="0F172A"/>
          <w:sz w:val="21"/>
        </w:rPr>
        <w:t xml:space="preserve"> on YouTube, Udemy, Coursera, edX, freeCodeCamp, Pluralsight, LinkedIn Learning and others.</w:t>
      </w:r>
    </w:p>
    <w:p>
      <w:pPr>
        <w:pStyle w:val="ListBullet"/>
        <w:spacing w:after="60"/>
      </w:pPr>
      <w:r>
        <w:rPr>
          <w:b/>
          <w:color w:val="0F172A"/>
          <w:sz w:val="21"/>
        </w:rPr>
        <w:t>Websites and books</w:t>
      </w:r>
      <w:r>
        <w:rPr>
          <w:color w:val="0F172A"/>
          <w:sz w:val="21"/>
        </w:rPr>
        <w:t xml:space="preserve">, plus the </w:t>
      </w:r>
      <w:r>
        <w:rPr>
          <w:b/>
          <w:color w:val="0F172A"/>
          <w:sz w:val="21"/>
        </w:rPr>
        <w:t>official documentation</w:t>
      </w:r>
      <w:r>
        <w:rPr>
          <w:color w:val="0F172A"/>
          <w:sz w:val="21"/>
        </w:rPr>
        <w:t xml:space="preserve"> and places to </w:t>
      </w:r>
      <w:r>
        <w:rPr>
          <w:b/>
          <w:color w:val="0F172A"/>
          <w:sz w:val="21"/>
        </w:rPr>
        <w:t>practise</w:t>
      </w:r>
      <w:r>
        <w:rPr>
          <w:color w:val="0F172A"/>
          <w:sz w:val="21"/>
        </w:rPr>
        <w:t>.</w:t>
      </w:r>
    </w:p>
    <w:p>
      <w:pPr>
        <w:pStyle w:val="ListBullet"/>
        <w:spacing w:after="60"/>
      </w:pPr>
      <w:r>
        <w:rPr>
          <w:color w:val="0F172A"/>
          <w:sz w:val="21"/>
        </w:rPr>
        <w:t xml:space="preserve">Each card shows the platform, whether it is </w:t>
      </w:r>
      <w:r>
        <w:rPr>
          <w:b/>
          <w:color w:val="0F172A"/>
          <w:sz w:val="21"/>
        </w:rPr>
        <w:t>Free / Free to audit / Paid / Subscription</w:t>
      </w:r>
      <w:r>
        <w:rPr>
          <w:color w:val="0F172A"/>
          <w:sz w:val="21"/>
        </w:rPr>
        <w:t xml:space="preserve">, the level, rough hours, and why it suits you. </w:t>
      </w:r>
      <w:r>
        <w:rPr>
          <w:b/>
          <w:color w:val="0F172A"/>
          <w:sz w:val="21"/>
        </w:rPr>
        <w:t>★ Top pick</w:t>
      </w:r>
      <w:r>
        <w:rPr>
          <w:color w:val="0F172A"/>
          <w:sz w:val="21"/>
        </w:rPr>
        <w:t xml:space="preserve"> marks where to start.</w:t>
      </w:r>
    </w:p>
    <w:p>
      <w:pPr>
        <w:pStyle w:val="ListBullet"/>
        <w:spacing w:after="60"/>
      </w:pPr>
      <w:r>
        <w:rPr>
          <w:color w:val="0F172A"/>
          <w:sz w:val="21"/>
        </w:rPr>
        <w:t xml:space="preserve">Filter by </w:t>
      </w:r>
      <w:r>
        <w:rPr>
          <w:b/>
          <w:color w:val="0F172A"/>
          <w:sz w:val="21"/>
        </w:rPr>
        <w:t>Video courses</w:t>
      </w:r>
      <w:r>
        <w:rPr>
          <w:color w:val="0F172A"/>
          <w:sz w:val="21"/>
        </w:rPr>
        <w:t xml:space="preserve">, </w:t>
      </w:r>
      <w:r>
        <w:rPr>
          <w:b/>
          <w:color w:val="0F172A"/>
          <w:sz w:val="21"/>
        </w:rPr>
        <w:t>Websites &amp; books</w:t>
      </w:r>
      <w:r>
        <w:rPr>
          <w:color w:val="0F172A"/>
          <w:sz w:val="21"/>
        </w:rPr>
        <w:t xml:space="preserve">, </w:t>
      </w:r>
      <w:r>
        <w:rPr>
          <w:b/>
          <w:color w:val="0F172A"/>
          <w:sz w:val="21"/>
        </w:rPr>
        <w:t>Docs &amp; practice</w:t>
      </w:r>
      <w:r>
        <w:rPr>
          <w:color w:val="0F172A"/>
          <w:sz w:val="21"/>
        </w:rPr>
        <w:t xml:space="preserve">, or tick </w:t>
      </w:r>
      <w:r>
        <w:rPr>
          <w:b/>
          <w:color w:val="0F172A"/>
          <w:sz w:val="21"/>
        </w:rPr>
        <w:t>Free only</w:t>
      </w:r>
      <w:r>
        <w:rPr>
          <w:color w:val="0F172A"/>
          <w:sz w:val="21"/>
        </w:rPr>
        <w:t>.</w:t>
      </w:r>
    </w:p>
    <w:p>
      <w:pPr>
        <w:pStyle w:val="ListBullet"/>
        <w:spacing w:after="60"/>
      </w:pPr>
      <w:r>
        <w:rPr>
          <w:b/>
          <w:color w:val="0F172A"/>
          <w:sz w:val="21"/>
        </w:rPr>
        <w:t>Find on Udemy / Coursera / YouTube …</w:t>
      </w:r>
      <w:r>
        <w:rPr>
          <w:color w:val="0F172A"/>
          <w:sz w:val="21"/>
        </w:rPr>
        <w:t xml:space="preserve"> opens a search for that exact course on that platform, so you always land on the current version.</w:t>
      </w:r>
    </w:p>
    <w:p>
      <w:r>
        <w:rPr>
          <w:color w:val="0F172A"/>
          <w:sz w:val="21"/>
        </w:rPr>
        <w:t>Always check the price, reviews and date on the platform before enrolling.</w:t>
      </w:r>
    </w:p>
    <w:p>
      <w:pPr>
        <w:pStyle w:val="Heading2"/>
      </w:pPr>
      <w:r>
        <w:rPr>
          <w:color w:val="0F172A"/>
          <w:sz w:val="25"/>
        </w:rPr>
        <w:t>Step 5 — Learn a module</w:t>
      </w:r>
    </w:p>
    <w:p>
      <w:r>
        <w:rPr>
          <w:color w:val="0F172A"/>
          <w:sz w:val="21"/>
        </w:rPr>
        <w:t xml:space="preserve">Open a module and click </w:t>
      </w:r>
      <w:r>
        <w:rPr>
          <w:b/>
          <w:color w:val="0F172A"/>
          <w:sz w:val="21"/>
        </w:rPr>
        <w:t>Start the lesson</w:t>
      </w:r>
      <w:r>
        <w:rPr>
          <w:color w:val="0F172A"/>
          <w:sz w:val="21"/>
        </w:rPr>
        <w:t>. The tutor teaches in small steps: an idea, an example, then a question or a small exercise for you.</w:t>
      </w:r>
    </w:p>
    <w:p>
      <w:pPr>
        <w:pStyle w:val="ListBullet"/>
        <w:spacing w:after="60"/>
      </w:pPr>
      <w:r>
        <w:rPr>
          <w:color w:val="0F172A"/>
          <w:sz w:val="21"/>
        </w:rPr>
        <w:t xml:space="preserve">Type your reply and press </w:t>
      </w:r>
      <w:r>
        <w:rPr>
          <w:rFonts w:ascii="Consolas" w:hAnsi="Consolas"/>
          <w:color w:val="1E293B"/>
          <w:sz w:val="20"/>
        </w:rPr>
        <w:t>Enter</w:t>
      </w:r>
      <w:r>
        <w:rPr>
          <w:color w:val="0F172A"/>
          <w:sz w:val="21"/>
        </w:rPr>
        <w:t xml:space="preserve"> (</w:t>
      </w:r>
      <w:r>
        <w:rPr>
          <w:rFonts w:ascii="Consolas" w:hAnsi="Consolas"/>
          <w:color w:val="1E293B"/>
          <w:sz w:val="20"/>
        </w:rPr>
        <w:t>Shift + Enter</w:t>
      </w:r>
      <w:r>
        <w:rPr>
          <w:color w:val="0F172A"/>
          <w:sz w:val="21"/>
        </w:rPr>
        <w:t xml:space="preserve"> for a new line).</w:t>
      </w:r>
    </w:p>
    <w:p>
      <w:pPr>
        <w:pStyle w:val="ListBullet"/>
        <w:spacing w:after="60"/>
      </w:pPr>
      <w:r>
        <w:rPr>
          <w:color w:val="0F172A"/>
          <w:sz w:val="21"/>
        </w:rPr>
        <w:t>Ask anything: *"why?"*, *"what's the difference between X and Y?"*, *"check my code"*.</w:t>
      </w:r>
    </w:p>
    <w:p>
      <w:pPr>
        <w:pStyle w:val="ListBullet"/>
        <w:spacing w:after="60"/>
      </w:pPr>
      <w:r>
        <w:rPr>
          <w:color w:val="0F172A"/>
          <w:sz w:val="21"/>
        </w:rPr>
        <w:t xml:space="preserve">Use the quick buttons: </w:t>
      </w:r>
      <w:r>
        <w:rPr>
          <w:b/>
          <w:color w:val="0F172A"/>
          <w:sz w:val="21"/>
        </w:rPr>
        <w:t>Explain that another way</w:t>
      </w:r>
      <w:r>
        <w:rPr>
          <w:color w:val="0F172A"/>
          <w:sz w:val="21"/>
        </w:rPr>
        <w:t xml:space="preserve">, </w:t>
      </w:r>
      <w:r>
        <w:rPr>
          <w:b/>
          <w:color w:val="0F172A"/>
          <w:sz w:val="21"/>
        </w:rPr>
        <w:t>Show me an example</w:t>
      </w:r>
      <w:r>
        <w:rPr>
          <w:color w:val="0F172A"/>
          <w:sz w:val="21"/>
        </w:rPr>
        <w:t xml:space="preserve">, </w:t>
      </w:r>
      <w:r>
        <w:rPr>
          <w:b/>
          <w:color w:val="0F172A"/>
          <w:sz w:val="21"/>
        </w:rPr>
        <w:t>Give me a practice exercise</w:t>
      </w:r>
      <w:r>
        <w:rPr>
          <w:color w:val="0F172A"/>
          <w:sz w:val="21"/>
        </w:rPr>
        <w:t xml:space="preserve">, </w:t>
      </w:r>
      <w:r>
        <w:rPr>
          <w:b/>
          <w:color w:val="0F172A"/>
          <w:sz w:val="21"/>
        </w:rPr>
        <w:t>I know this already, go faster</w:t>
      </w:r>
      <w:r>
        <w:rPr>
          <w:color w:val="0F172A"/>
          <w:sz w:val="21"/>
        </w:rPr>
        <w:t xml:space="preserve">, </w:t>
      </w:r>
      <w:r>
        <w:rPr>
          <w:b/>
          <w:color w:val="0F172A"/>
          <w:sz w:val="21"/>
        </w:rPr>
        <w:t>Slow down, I'm lost</w:t>
      </w:r>
      <w:r>
        <w:rPr>
          <w:color w:val="0F172A"/>
          <w:sz w:val="21"/>
        </w:rPr>
        <w:t>.</w:t>
      </w:r>
    </w:p>
    <w:p>
      <w:pPr>
        <w:pStyle w:val="ListBullet"/>
        <w:spacing w:after="60"/>
      </w:pPr>
      <w:r>
        <w:rPr>
          <w:b/>
          <w:color w:val="0F172A"/>
          <w:sz w:val="21"/>
        </w:rPr>
        <w:t>Stop</w:t>
      </w:r>
      <w:r>
        <w:rPr>
          <w:color w:val="0F172A"/>
          <w:sz w:val="21"/>
        </w:rPr>
        <w:t xml:space="preserve"> cuts a long answer short.</w:t>
      </w:r>
    </w:p>
    <w:p>
      <w:r>
        <w:rPr>
          <w:color w:val="0F172A"/>
          <w:sz w:val="21"/>
        </w:rPr>
        <w:t xml:space="preserve">Each module page also lists </w:t>
      </w:r>
      <w:r>
        <w:rPr>
          <w:b/>
          <w:color w:val="0F172A"/>
          <w:sz w:val="21"/>
        </w:rPr>
        <w:t>Recommended materials for this module</w:t>
      </w:r>
      <w:r>
        <w:rPr>
          <w:color w:val="0F172A"/>
          <w:sz w:val="21"/>
        </w:rPr>
        <w:t>.</w:t>
      </w:r>
    </w:p>
    <w:p>
      <w:pPr>
        <w:pStyle w:val="Heading2"/>
      </w:pPr>
      <w:r>
        <w:rPr>
          <w:color w:val="0F172A"/>
          <w:sz w:val="25"/>
        </w:rPr>
        <w:t>Step 6 — Pass the quiz</w:t>
      </w:r>
    </w:p>
    <w:p>
      <w:r>
        <w:rPr>
          <w:color w:val="0F172A"/>
          <w:sz w:val="21"/>
        </w:rPr>
        <w:t xml:space="preserve">Switch to the </w:t>
      </w:r>
      <w:r>
        <w:rPr>
          <w:b/>
          <w:color w:val="0F172A"/>
          <w:sz w:val="21"/>
        </w:rPr>
        <w:t>Quiz</w:t>
      </w:r>
      <w:r>
        <w:rPr>
          <w:color w:val="0F172A"/>
          <w:sz w:val="21"/>
        </w:rPr>
        <w:t xml:space="preserve"> tab and click </w:t>
      </w:r>
      <w:r>
        <w:rPr>
          <w:b/>
          <w:color w:val="0F172A"/>
          <w:sz w:val="21"/>
        </w:rPr>
        <w:t>Start quiz</w:t>
      </w:r>
      <w:r>
        <w:rPr>
          <w:color w:val="0F172A"/>
          <w:sz w:val="21"/>
        </w:rPr>
        <w:t>: 4 questions written for your level and this module.</w:t>
      </w:r>
    </w:p>
    <w:p>
      <w:pPr>
        <w:pStyle w:val="ListBullet"/>
        <w:spacing w:after="60"/>
      </w:pPr>
      <w:r>
        <w:rPr>
          <w:color w:val="0F172A"/>
          <w:sz w:val="21"/>
        </w:rPr>
        <w:t xml:space="preserve">Score </w:t>
      </w:r>
      <w:r>
        <w:rPr>
          <w:b/>
          <w:color w:val="0F172A"/>
          <w:sz w:val="21"/>
        </w:rPr>
        <w:t>70% or more</w:t>
      </w:r>
      <w:r>
        <w:rPr>
          <w:color w:val="0F172A"/>
          <w:sz w:val="21"/>
        </w:rPr>
        <w:t xml:space="preserve"> → the module is complete, and </w:t>
      </w:r>
      <w:r>
        <w:rPr>
          <w:b/>
          <w:color w:val="0F172A"/>
          <w:sz w:val="21"/>
        </w:rPr>
        <w:t>Next module →</w:t>
      </w:r>
      <w:r>
        <w:rPr>
          <w:color w:val="0F172A"/>
          <w:sz w:val="21"/>
        </w:rPr>
        <w:t xml:space="preserve"> appears.</w:t>
      </w:r>
    </w:p>
    <w:p>
      <w:pPr>
        <w:pStyle w:val="ListBullet"/>
        <w:spacing w:after="60"/>
      </w:pPr>
      <w:r>
        <w:rPr>
          <w:color w:val="0F172A"/>
          <w:sz w:val="21"/>
        </w:rPr>
        <w:t xml:space="preserve">Below 70% → click </w:t>
      </w:r>
      <w:r>
        <w:rPr>
          <w:b/>
          <w:color w:val="0F172A"/>
          <w:sz w:val="21"/>
        </w:rPr>
        <w:t>Review with the tutor</w:t>
      </w:r>
      <w:r>
        <w:rPr>
          <w:color w:val="0F172A"/>
          <w:sz w:val="21"/>
        </w:rPr>
        <w:t xml:space="preserve">, then </w:t>
      </w:r>
      <w:r>
        <w:rPr>
          <w:b/>
          <w:color w:val="0F172A"/>
          <w:sz w:val="21"/>
        </w:rPr>
        <w:t>Take a new quiz</w:t>
      </w:r>
      <w:r>
        <w:rPr>
          <w:color w:val="0F172A"/>
          <w:sz w:val="21"/>
        </w:rPr>
        <w:t xml:space="preserve"> (fresh questions each time).</w:t>
      </w:r>
    </w:p>
    <w:p>
      <w:r>
        <w:rPr>
          <w:color w:val="0F172A"/>
          <w:sz w:val="21"/>
        </w:rPr>
        <w:t xml:space="preserve">Either way you get feedback on every answer, and your </w:t>
      </w:r>
      <w:r>
        <w:rPr>
          <w:b/>
          <w:color w:val="0F172A"/>
          <w:sz w:val="21"/>
        </w:rPr>
        <w:t>skill profile updates</w:t>
      </w:r>
      <w:r>
        <w:rPr>
          <w:color w:val="0F172A"/>
          <w:sz w:val="21"/>
        </w:rPr>
        <w:t xml:space="preserve"> — the mastery bars move as you improve.</w:t>
      </w:r>
    </w:p>
    <w:p>
      <w:pPr>
        <w:spacing w:after="160"/>
        <w:pBdr>
          <w:bottom w:val="single" w:sz="6" w:space="1" w:color="D9DEE7"/>
        </w:pBdr>
      </w:pPr>
    </w:p>
    <w:p>
      <w:pPr>
        <w:pStyle w:val="Heading1"/>
      </w:pPr>
      <w:r>
        <w:rPr>
          <w:color w:val="4F46E5"/>
          <w:sz w:val="30"/>
        </w:rPr>
        <w:t>4. How the AI is used — the prompts behind it (in plain words)</w:t>
      </w:r>
    </w:p>
    <w:p>
      <w:r>
        <w:rPr>
          <w:color w:val="0F172A"/>
          <w:sz w:val="21"/>
        </w:rPr>
        <w:t xml:space="preserve">SkillPath does not send your text to one general-purpose chatbot. It runs </w:t>
      </w:r>
      <w:r>
        <w:rPr>
          <w:b/>
          <w:color w:val="0F172A"/>
          <w:sz w:val="21"/>
        </w:rPr>
        <w:t>seven separate, specialised jobs</w:t>
      </w:r>
      <w:r>
        <w:rPr>
          <w:color w:val="0F172A"/>
          <w:sz w:val="21"/>
        </w:rPr>
        <w:t>. Each one has its own written instructions — its *prompt* — telling the AI what role to play, what to produce, and what it must never do. Claude is the default AI for these jobs, and you can switch to another in Settings at any time: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The job</w:t>
            </w:r>
          </w:p>
        </w:tc>
        <w:tc>
          <w:tcPr>
            <w:tcW w:type="dxa" w:w="4968"/>
          </w:tcPr>
          <w:p>
            <w:pPr>
              <w:spacing w:after="40"/>
            </w:pPr>
            <w:r>
              <w:rPr>
                <w:b/>
              </w:rPr>
            </w:r>
            <w:r>
              <w:rPr>
                <w:b/>
                <w:color w:val="0F172A"/>
                <w:sz w:val="19"/>
              </w:rPr>
              <w:t>What it is told to do</w:t>
            </w:r>
          </w:p>
        </w:tc>
      </w:tr>
      <w:tr>
        <w:tc>
          <w:tcPr>
            <w:tcW w:type="dxa" w:w="4968"/>
          </w:tcPr>
          <w:p>
            <w:pPr>
              <w:spacing w:after="40"/>
            </w:pPr>
            <w:r/>
            <w:r>
              <w:rPr>
                <w:b/>
                <w:color w:val="0F172A"/>
                <w:sz w:val="19"/>
              </w:rPr>
              <w:t>Assessor</w:t>
            </w:r>
          </w:p>
        </w:tc>
        <w:tc>
          <w:tcPr>
            <w:tcW w:type="dxa" w:w="4968"/>
          </w:tcPr>
          <w:p>
            <w:pPr>
              <w:spacing w:after="40"/>
            </w:pPr>
            <w:r/>
            <w:r>
              <w:rPr>
                <w:color w:val="0F172A"/>
                <w:sz w:val="19"/>
              </w:rPr>
              <w:t>Ask one question at a time, get harder or easier based on your last answer, and place you honestly — "a learner placed too high will be lost, one placed too low will be bored"</w:t>
            </w:r>
          </w:p>
        </w:tc>
      </w:tr>
      <w:tr>
        <w:tc>
          <w:tcPr>
            <w:tcW w:type="dxa" w:w="4968"/>
          </w:tcPr>
          <w:p>
            <w:pPr>
              <w:spacing w:after="40"/>
            </w:pPr>
            <w:r/>
            <w:r>
              <w:rPr>
                <w:b/>
                <w:color w:val="0F172A"/>
                <w:sz w:val="19"/>
              </w:rPr>
              <w:t>Analyst</w:t>
            </w:r>
          </w:p>
        </w:tc>
        <w:tc>
          <w:tcPr>
            <w:tcW w:type="dxa" w:w="4968"/>
          </w:tcPr>
          <w:p>
            <w:pPr>
              <w:spacing w:after="40"/>
            </w:pPr>
            <w:r/>
            <w:r>
              <w:rPr>
                <w:color w:val="0F172A"/>
                <w:sz w:val="19"/>
              </w:rPr>
              <w:t>Turn your answers into mastery scores, using only evidence from what you actually wrote</w:t>
            </w:r>
          </w:p>
        </w:tc>
      </w:tr>
      <w:tr>
        <w:tc>
          <w:tcPr>
            <w:tcW w:type="dxa" w:w="4968"/>
          </w:tcPr>
          <w:p>
            <w:pPr>
              <w:spacing w:after="40"/>
            </w:pPr>
            <w:r/>
            <w:r>
              <w:rPr>
                <w:b/>
                <w:color w:val="0F172A"/>
                <w:sz w:val="19"/>
              </w:rPr>
              <w:t>Planner</w:t>
            </w:r>
          </w:p>
        </w:tc>
        <w:tc>
          <w:tcPr>
            <w:tcW w:type="dxa" w:w="4968"/>
          </w:tcPr>
          <w:p>
            <w:pPr>
              <w:spacing w:after="40"/>
            </w:pPr>
            <w:r/>
            <w:r>
              <w:rPr>
                <w:color w:val="0F172A"/>
                <w:sz w:val="19"/>
              </w:rPr>
              <w:t>Order modules by what blocks your goal, and skip what you already know</w:t>
            </w:r>
          </w:p>
        </w:tc>
      </w:tr>
      <w:tr>
        <w:tc>
          <w:tcPr>
            <w:tcW w:type="dxa" w:w="4968"/>
          </w:tcPr>
          <w:p>
            <w:pPr>
              <w:spacing w:after="40"/>
            </w:pPr>
            <w:r/>
            <w:r>
              <w:rPr>
                <w:b/>
                <w:color w:val="0F172A"/>
                <w:sz w:val="19"/>
              </w:rPr>
              <w:t>Course scout</w:t>
            </w:r>
          </w:p>
        </w:tc>
        <w:tc>
          <w:tcPr>
            <w:tcW w:type="dxa" w:w="4968"/>
          </w:tcPr>
          <w:p>
            <w:pPr>
              <w:spacing w:after="40"/>
            </w:pPr>
            <w:r/>
            <w:r>
              <w:rPr>
                <w:color w:val="0F172A"/>
                <w:sz w:val="19"/>
              </w:rPr>
              <w:t>Suggest only real, well-known courses — it is explicitly told never to invent a title</w:t>
            </w:r>
          </w:p>
        </w:tc>
      </w:tr>
      <w:tr>
        <w:tc>
          <w:tcPr>
            <w:tcW w:type="dxa" w:w="4968"/>
          </w:tcPr>
          <w:p>
            <w:pPr>
              <w:spacing w:after="40"/>
            </w:pPr>
            <w:r/>
            <w:r>
              <w:rPr>
                <w:b/>
                <w:color w:val="0F172A"/>
                <w:sz w:val="19"/>
              </w:rPr>
              <w:t>Tutor</w:t>
            </w:r>
          </w:p>
        </w:tc>
        <w:tc>
          <w:tcPr>
            <w:tcW w:type="dxa" w:w="4968"/>
          </w:tcPr>
          <w:p>
            <w:pPr>
              <w:spacing w:after="40"/>
            </w:pPr>
            <w:r/>
            <w:r>
              <w:rPr>
                <w:color w:val="0F172A"/>
                <w:sz w:val="19"/>
              </w:rPr>
              <w:t>Teach one idea, then ask you something; explain differently if you struggle; speed up if you are flying</w:t>
            </w:r>
          </w:p>
        </w:tc>
      </w:tr>
      <w:tr>
        <w:tc>
          <w:tcPr>
            <w:tcW w:type="dxa" w:w="4968"/>
          </w:tcPr>
          <w:p>
            <w:pPr>
              <w:spacing w:after="40"/>
            </w:pPr>
            <w:r/>
            <w:r>
              <w:rPr>
                <w:b/>
                <w:color w:val="0F172A"/>
                <w:sz w:val="19"/>
              </w:rPr>
              <w:t>Quiz writer</w:t>
            </w:r>
          </w:p>
        </w:tc>
        <w:tc>
          <w:tcPr>
            <w:tcW w:type="dxa" w:w="4968"/>
          </w:tcPr>
          <w:p>
            <w:pPr>
              <w:spacing w:after="40"/>
            </w:pPr>
            <w:r/>
            <w:r>
              <w:rPr>
                <w:color w:val="0F172A"/>
                <w:sz w:val="19"/>
              </w:rPr>
              <w:t>Write 4 questions on this module, at your level, without repeating earlier ones</w:t>
            </w:r>
          </w:p>
        </w:tc>
      </w:tr>
      <w:tr>
        <w:tc>
          <w:tcPr>
            <w:tcW w:type="dxa" w:w="4968"/>
          </w:tcPr>
          <w:p>
            <w:pPr>
              <w:spacing w:after="40"/>
            </w:pPr>
            <w:r/>
            <w:r>
              <w:rPr>
                <w:b/>
                <w:color w:val="0F172A"/>
                <w:sz w:val="19"/>
              </w:rPr>
              <w:t>Grader</w:t>
            </w:r>
          </w:p>
        </w:tc>
        <w:tc>
          <w:tcPr>
            <w:tcW w:type="dxa" w:w="4968"/>
          </w:tcPr>
          <w:p>
            <w:pPr>
              <w:spacing w:after="40"/>
            </w:pPr>
            <w:r/>
            <w:r>
              <w:rPr>
                <w:color w:val="0F172A"/>
                <w:sz w:val="19"/>
              </w:rPr>
              <w:t>Mark fairly with partial credit, then update your mastery scores</w:t>
            </w:r>
          </w:p>
        </w:tc>
      </w:tr>
    </w:tbl>
    <w:p>
      <w:pPr>
        <w:spacing w:after="80"/>
      </w:pPr>
    </w:p>
    <w:p>
      <w:r>
        <w:rPr>
          <w:color w:val="0F172A"/>
          <w:sz w:val="21"/>
        </w:rPr>
        <w:t>Three things worth knowing:</w:t>
      </w:r>
    </w:p>
    <w:p>
      <w:pPr>
        <w:pStyle w:val="ListBullet"/>
        <w:spacing w:after="60"/>
      </w:pPr>
      <w:r>
        <w:rPr>
          <w:b/>
          <w:color w:val="0F172A"/>
          <w:sz w:val="21"/>
        </w:rPr>
        <w:t>Your state travels with every request.</w:t>
      </w:r>
      <w:r>
        <w:rPr>
          <w:color w:val="0F172A"/>
          <w:sz w:val="21"/>
        </w:rPr>
        <w:t xml:space="preserve"> Each job receives your goal, your measured profile and your progress — that is why lessons are pitched at you and not at a generic beginner.</w:t>
      </w:r>
    </w:p>
    <w:p>
      <w:pPr>
        <w:pStyle w:val="ListBullet"/>
        <w:spacing w:after="60"/>
      </w:pPr>
      <w:r>
        <w:rPr>
          <w:b/>
          <w:color w:val="0F172A"/>
          <w:sz w:val="21"/>
        </w:rPr>
        <w:t>Replies have a fixed shape.</w:t>
      </w:r>
      <w:r>
        <w:rPr>
          <w:color w:val="0F172A"/>
          <w:sz w:val="21"/>
        </w:rPr>
        <w:t xml:space="preserve"> Every answer must fit a strict format before the app accepts it. If it does not, the app asks the AI to correct itself, so you rarely see a broken screen.</w:t>
      </w:r>
    </w:p>
    <w:p>
      <w:pPr>
        <w:pStyle w:val="ListBullet"/>
        <w:spacing w:after="60"/>
      </w:pPr>
      <w:r>
        <w:rPr>
          <w:b/>
          <w:color w:val="0F172A"/>
          <w:sz w:val="21"/>
        </w:rPr>
        <w:t>What you type is treated as content, never as commands.</w:t>
      </w:r>
      <w:r>
        <w:rPr>
          <w:color w:val="0F172A"/>
          <w:sz w:val="21"/>
        </w:rPr>
        <w:t xml:space="preserve"> If your answer happens to contain instructions, the AI is told to mark it as an answer, not to obey it.</w:t>
      </w:r>
    </w:p>
    <w:p>
      <w:r>
        <w:rPr>
          <w:color w:val="0F172A"/>
          <w:sz w:val="21"/>
        </w:rPr>
        <w:t>Anything you type is sent only to the AI provider you chose in Settings.</w:t>
      </w:r>
    </w:p>
    <w:p>
      <w:pPr>
        <w:spacing w:after="160"/>
        <w:pBdr>
          <w:bottom w:val="single" w:sz="6" w:space="1" w:color="D9DEE7"/>
        </w:pBdr>
      </w:pPr>
    </w:p>
    <w:p>
      <w:pPr>
        <w:pStyle w:val="Heading1"/>
      </w:pPr>
      <w:r>
        <w:rPr>
          <w:color w:val="4F46E5"/>
          <w:sz w:val="30"/>
        </w:rPr>
        <w:t>5. Day-to-day use</w:t>
      </w:r>
    </w:p>
    <w:p>
      <w:pPr>
        <w:pStyle w:val="ListBullet"/>
        <w:spacing w:after="60"/>
      </w:pPr>
      <w:r>
        <w:rPr>
          <w:b/>
          <w:color w:val="0F172A"/>
          <w:sz w:val="21"/>
        </w:rPr>
        <w:t>Everything saves automatically.</w:t>
      </w:r>
      <w:r>
        <w:rPr>
          <w:color w:val="0F172A"/>
          <w:sz w:val="21"/>
        </w:rPr>
        <w:t xml:space="preserve"> Close the tab and come back; a half-finished skill check or lesson picks up where you left off.</w:t>
      </w:r>
    </w:p>
    <w:p>
      <w:pPr>
        <w:pStyle w:val="ListBullet"/>
        <w:spacing w:after="60"/>
      </w:pPr>
      <w:r>
        <w:rPr>
          <w:b/>
          <w:color w:val="0F172A"/>
          <w:sz w:val="21"/>
        </w:rPr>
        <w:t>Several skills at once.</w:t>
      </w:r>
      <w:r>
        <w:rPr>
          <w:color w:val="0F172A"/>
          <w:sz w:val="21"/>
        </w:rPr>
        <w:t xml:space="preserve"> Each is a separate track on the home page.</w:t>
      </w:r>
    </w:p>
    <w:p>
      <w:pPr>
        <w:pStyle w:val="ListBullet"/>
        <w:spacing w:after="60"/>
      </w:pPr>
      <w:r>
        <w:rPr>
          <w:b/>
          <w:color w:val="0F172A"/>
          <w:sz w:val="21"/>
        </w:rPr>
        <w:t>Switch AI any time</w:t>
      </w:r>
      <w:r>
        <w:rPr>
          <w:color w:val="0F172A"/>
          <w:sz w:val="21"/>
        </w:rPr>
        <w:t xml:space="preserve"> from the top-right corner — even in the middle of a course.</w:t>
      </w:r>
    </w:p>
    <w:p>
      <w:pPr>
        <w:pStyle w:val="ListBullet"/>
        <w:spacing w:after="60"/>
      </w:pPr>
      <w:r>
        <w:rPr>
          <w:b/>
          <w:color w:val="0F172A"/>
          <w:sz w:val="21"/>
        </w:rPr>
        <w:t>Retake skill check</w:t>
      </w:r>
      <w:r>
        <w:rPr>
          <w:color w:val="0F172A"/>
          <w:sz w:val="21"/>
        </w:rPr>
        <w:t xml:space="preserve"> (bottom of the dashboard) starts a track over with a fresh assessment and plan. It clears that track's lessons, quiz results and suggested materials.</w:t>
      </w:r>
    </w:p>
    <w:p>
      <w:pPr>
        <w:pStyle w:val="ListBullet"/>
        <w:spacing w:after="60"/>
      </w:pPr>
      <w:r>
        <w:rPr>
          <w:b/>
          <w:color w:val="0F172A"/>
          <w:sz w:val="21"/>
        </w:rPr>
        <w:t>Delete track</w:t>
      </w:r>
      <w:r>
        <w:rPr>
          <w:color w:val="0F172A"/>
          <w:sz w:val="21"/>
        </w:rPr>
        <w:t xml:space="preserve"> removes a track and its progress.</w:t>
      </w:r>
    </w:p>
    <w:p>
      <w:pPr>
        <w:spacing w:after="160"/>
        <w:pBdr>
          <w:bottom w:val="single" w:sz="6" w:space="1" w:color="D9DEE7"/>
        </w:pBdr>
      </w:pPr>
    </w:p>
    <w:p>
      <w:pPr>
        <w:pStyle w:val="Heading1"/>
      </w:pPr>
      <w:r>
        <w:rPr>
          <w:color w:val="4F46E5"/>
          <w:sz w:val="30"/>
        </w:rPr>
        <w:t>6. Your data and privacy</w:t>
      </w:r>
    </w:p>
    <w:p>
      <w:pPr>
        <w:pStyle w:val="ListBullet"/>
        <w:spacing w:after="60"/>
      </w:pPr>
      <w:r>
        <w:rPr>
          <w:color w:val="0F172A"/>
          <w:sz w:val="21"/>
        </w:rPr>
        <w:t xml:space="preserve">All your learning data — answers, profile, plan, lessons, quiz results — is stored </w:t>
      </w:r>
      <w:r>
        <w:rPr>
          <w:b/>
          <w:color w:val="0F172A"/>
          <w:sz w:val="21"/>
        </w:rPr>
        <w:t>in this browser only</w:t>
      </w:r>
      <w:r>
        <w:rPr>
          <w:color w:val="0F172A"/>
          <w:sz w:val="21"/>
        </w:rPr>
        <w:t xml:space="preserve"> (IndexedDB). There is no SkillPath server and no account.</w:t>
      </w:r>
    </w:p>
    <w:p>
      <w:pPr>
        <w:pStyle w:val="ListBullet"/>
        <w:spacing w:after="60"/>
      </w:pPr>
      <w:r>
        <w:rPr>
          <w:color w:val="0F172A"/>
          <w:sz w:val="21"/>
        </w:rPr>
        <w:t xml:space="preserve">Your questions and answers are sent to </w:t>
      </w:r>
      <w:r>
        <w:rPr>
          <w:b/>
          <w:color w:val="0F172A"/>
          <w:sz w:val="21"/>
        </w:rPr>
        <w:t>the AI provider you chose</w:t>
      </w:r>
      <w:r>
        <w:rPr>
          <w:color w:val="0F172A"/>
          <w:sz w:val="21"/>
        </w:rPr>
        <w:t>, and to no one else. Free tiers of some providers may use your text to improve their products — the note under each provider in Settings says so.</w:t>
      </w:r>
    </w:p>
    <w:p>
      <w:pPr>
        <w:pStyle w:val="ListBullet"/>
        <w:spacing w:after="60"/>
      </w:pPr>
      <w:r>
        <w:rPr>
          <w:b/>
          <w:color w:val="0F172A"/>
          <w:sz w:val="21"/>
        </w:rPr>
        <w:t>Your API key</w:t>
      </w:r>
      <w:r>
        <w:rPr>
          <w:color w:val="0F172A"/>
          <w:sz w:val="21"/>
        </w:rPr>
        <w:t xml:space="preserve"> is stored in this browser. Do not use a shared or public computer.</w:t>
      </w:r>
    </w:p>
    <w:p>
      <w:pPr>
        <w:pStyle w:val="ListBullet"/>
        <w:spacing w:after="60"/>
      </w:pPr>
      <w:r>
        <w:rPr>
          <w:color w:val="0F172A"/>
          <w:sz w:val="21"/>
        </w:rPr>
        <w:t>A different browser or computer will not see your progress. Clearing this site's data deletes it.</w:t>
      </w:r>
    </w:p>
    <w:p>
      <w:pPr>
        <w:spacing w:after="160"/>
        <w:pBdr>
          <w:bottom w:val="single" w:sz="6" w:space="1" w:color="D9DEE7"/>
        </w:pBdr>
      </w:pPr>
    </w:p>
    <w:p>
      <w:pPr>
        <w:pStyle w:val="Heading1"/>
      </w:pPr>
      <w:r>
        <w:rPr>
          <w:color w:val="4F46E5"/>
          <w:sz w:val="30"/>
        </w:rPr>
        <w:t>7. Cost</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What you use</w:t>
            </w:r>
          </w:p>
        </w:tc>
        <w:tc>
          <w:tcPr>
            <w:tcW w:type="dxa" w:w="4968"/>
          </w:tcPr>
          <w:p>
            <w:pPr>
              <w:spacing w:after="40"/>
            </w:pPr>
            <w:r>
              <w:rPr>
                <w:b/>
              </w:rPr>
            </w:r>
            <w:r>
              <w:rPr>
                <w:b/>
                <w:color w:val="0F172A"/>
                <w:sz w:val="19"/>
              </w:rPr>
              <w:t>Typical cost</w:t>
            </w:r>
          </w:p>
        </w:tc>
      </w:tr>
      <w:tr>
        <w:tc>
          <w:tcPr>
            <w:tcW w:type="dxa" w:w="4968"/>
          </w:tcPr>
          <w:p>
            <w:pPr>
              <w:spacing w:after="40"/>
            </w:pPr>
            <w:r/>
            <w:r>
              <w:rPr>
                <w:color w:val="0F172A"/>
                <w:sz w:val="19"/>
              </w:rPr>
              <w:t>Free tiers (Gemini, Groq, OpenRouter, Mistral, Cerebras, Hugging Face, Cohere)</w:t>
            </w:r>
          </w:p>
        </w:tc>
        <w:tc>
          <w:tcPr>
            <w:tcW w:type="dxa" w:w="4968"/>
          </w:tcPr>
          <w:p>
            <w:pPr>
              <w:spacing w:after="40"/>
            </w:pPr>
            <w:r/>
            <w:r>
              <w:rPr>
                <w:b/>
                <w:color w:val="0F172A"/>
                <w:sz w:val="19"/>
              </w:rPr>
              <w:t>Free</w:t>
            </w:r>
            <w:r>
              <w:rPr>
                <w:color w:val="0F172A"/>
                <w:sz w:val="19"/>
              </w:rPr>
              <w:t>, with daily or per-minute limits</w:t>
            </w:r>
          </w:p>
        </w:tc>
      </w:tr>
      <w:tr>
        <w:tc>
          <w:tcPr>
            <w:tcW w:type="dxa" w:w="4968"/>
          </w:tcPr>
          <w:p>
            <w:pPr>
              <w:spacing w:after="40"/>
            </w:pPr>
            <w:r/>
            <w:r>
              <w:rPr>
                <w:color w:val="0F172A"/>
                <w:sz w:val="19"/>
              </w:rPr>
              <w:t>Paid services (Claude, OpenAI, DeepSeek, xAI)</w:t>
            </w:r>
          </w:p>
        </w:tc>
        <w:tc>
          <w:tcPr>
            <w:tcW w:type="dxa" w:w="4968"/>
          </w:tcPr>
          <w:p>
            <w:pPr>
              <w:spacing w:after="40"/>
            </w:pPr>
            <w:r/>
            <w:r>
              <w:rPr>
                <w:color w:val="0F172A"/>
                <w:sz w:val="19"/>
              </w:rPr>
              <w:t>Charged per use by that provider; a full module is normally a few cents</w:t>
            </w:r>
          </w:p>
        </w:tc>
      </w:tr>
    </w:tbl>
    <w:p>
      <w:pPr>
        <w:spacing w:after="80"/>
      </w:pPr>
    </w:p>
    <w:p>
      <w:r>
        <w:rPr>
          <w:color w:val="0F172A"/>
          <w:sz w:val="21"/>
        </w:rPr>
        <w:t xml:space="preserve">Keeping </w:t>
      </w:r>
      <w:r>
        <w:rPr>
          <w:b/>
          <w:color w:val="0F172A"/>
          <w:sz w:val="21"/>
        </w:rPr>
        <w:t>Effort</w:t>
      </w:r>
      <w:r>
        <w:rPr>
          <w:color w:val="0F172A"/>
          <w:sz w:val="21"/>
        </w:rPr>
        <w:t xml:space="preserve"> on *low* uses the least. If you hit a free-tier limit, wait a minute or switch to another free provider in Settings.</w:t>
      </w:r>
    </w:p>
    <w:p>
      <w:pPr>
        <w:spacing w:after="160"/>
        <w:pBdr>
          <w:bottom w:val="single" w:sz="6" w:space="1" w:color="D9DEE7"/>
        </w:pBdr>
      </w:pPr>
    </w:p>
    <w:p>
      <w:pPr>
        <w:pStyle w:val="Heading1"/>
      </w:pPr>
      <w:r>
        <w:rPr>
          <w:color w:val="4F46E5"/>
          <w:sz w:val="30"/>
        </w:rPr>
        <w:t>8. If something goes wrong</w:t>
      </w:r>
    </w:p>
    <w:p>
      <w:r>
        <w:rPr>
          <w:color w:val="0F172A"/>
          <w:sz w:val="21"/>
        </w:rPr>
        <w:t xml:space="preserve">Every AI error shows </w:t>
      </w:r>
      <w:r>
        <w:rPr>
          <w:b/>
          <w:color w:val="0F172A"/>
          <w:sz w:val="21"/>
        </w:rPr>
        <w:t>Change AI or model</w:t>
      </w:r>
      <w:r>
        <w:rPr>
          <w:color w:val="0F172A"/>
          <w:sz w:val="21"/>
        </w:rPr>
        <w:t xml:space="preserve"> and </w:t>
      </w:r>
      <w:r>
        <w:rPr>
          <w:b/>
          <w:color w:val="0F172A"/>
          <w:sz w:val="21"/>
        </w:rPr>
        <w:t>Try again</w:t>
      </w:r>
      <w:r>
        <w:rPr>
          <w:color w:val="0F172A"/>
          <w:sz w:val="21"/>
        </w:rPr>
        <w:t xml:space="preserve"> right where you are, so you never lose your place.</w:t>
      </w:r>
    </w:p>
    <w:tbl>
      <w:tblPr>
        <w:tblStyle w:val="LightGrid-Accent1"/>
        <w:tblW w:type="auto" w:w="0"/>
        <w:jc w:val="left"/>
        <w:tblLook w:firstColumn="1" w:firstRow="1" w:lastColumn="0" w:lastRow="0" w:noHBand="0" w:noVBand="1" w:val="04A0"/>
      </w:tblPr>
      <w:tblGrid>
        <w:gridCol w:w="4968"/>
        <w:gridCol w:w="4968"/>
      </w:tblGrid>
      <w:tr>
        <w:tc>
          <w:tcPr>
            <w:tcW w:type="dxa" w:w="4968"/>
          </w:tcPr>
          <w:p>
            <w:pPr>
              <w:spacing w:after="40"/>
            </w:pPr>
            <w:r>
              <w:rPr>
                <w:b/>
              </w:rPr>
            </w:r>
            <w:r>
              <w:rPr>
                <w:b/>
                <w:color w:val="0F172A"/>
                <w:sz w:val="19"/>
              </w:rPr>
              <w:t>Message</w:t>
            </w:r>
          </w:p>
        </w:tc>
        <w:tc>
          <w:tcPr>
            <w:tcW w:type="dxa" w:w="4968"/>
          </w:tcPr>
          <w:p>
            <w:pPr>
              <w:spacing w:after="40"/>
            </w:pPr>
            <w:r>
              <w:rPr>
                <w:b/>
              </w:rPr>
            </w:r>
            <w:r>
              <w:rPr>
                <w:b/>
                <w:color w:val="0F172A"/>
                <w:sz w:val="19"/>
              </w:rPr>
              <w:t>What to do</w:t>
            </w:r>
          </w:p>
        </w:tc>
      </w:tr>
      <w:tr>
        <w:tc>
          <w:tcPr>
            <w:tcW w:type="dxa" w:w="4968"/>
          </w:tcPr>
          <w:p>
            <w:pPr>
              <w:spacing w:after="40"/>
            </w:pPr>
            <w:r/>
            <w:r>
              <w:rPr>
                <w:b/>
                <w:color w:val="0F172A"/>
                <w:sz w:val="19"/>
              </w:rPr>
              <w:t>Start skill check</w:t>
            </w:r>
            <w:r>
              <w:rPr>
                <w:color w:val="0F172A"/>
                <w:sz w:val="19"/>
              </w:rPr>
              <w:t xml:space="preserve"> is greyed out</w:t>
            </w:r>
          </w:p>
        </w:tc>
        <w:tc>
          <w:tcPr>
            <w:tcW w:type="dxa" w:w="4968"/>
          </w:tcPr>
          <w:p>
            <w:pPr>
              <w:spacing w:after="40"/>
            </w:pPr>
            <w:r/>
            <w:r>
              <w:rPr>
                <w:color w:val="0F172A"/>
                <w:sz w:val="19"/>
              </w:rPr>
              <w:t>The line under *Which AI should teach you?* says what is missing — usually the API key</w:t>
            </w:r>
          </w:p>
        </w:tc>
      </w:tr>
      <w:tr>
        <w:tc>
          <w:tcPr>
            <w:tcW w:type="dxa" w:w="4968"/>
          </w:tcPr>
          <w:p>
            <w:pPr>
              <w:spacing w:after="40"/>
            </w:pPr>
            <w:r/>
            <w:r>
              <w:rPr>
                <w:color w:val="0F172A"/>
                <w:sz w:val="19"/>
              </w:rPr>
              <w:t>"… rejected the API key"</w:t>
            </w:r>
          </w:p>
        </w:tc>
        <w:tc>
          <w:tcPr>
            <w:tcW w:type="dxa" w:w="4968"/>
          </w:tcPr>
          <w:p>
            <w:pPr>
              <w:spacing w:after="40"/>
            </w:pPr>
            <w:r/>
            <w:r>
              <w:rPr>
                <w:color w:val="0F172A"/>
                <w:sz w:val="19"/>
              </w:rPr>
              <w:t>Wrong or expired key, or a key for a different provider. Paste the right one</w:t>
            </w:r>
          </w:p>
        </w:tc>
      </w:tr>
      <w:tr>
        <w:tc>
          <w:tcPr>
            <w:tcW w:type="dxa" w:w="4968"/>
          </w:tcPr>
          <w:p>
            <w:pPr>
              <w:spacing w:after="40"/>
            </w:pPr>
            <w:r/>
            <w:r>
              <w:rPr>
                <w:color w:val="0F172A"/>
                <w:sz w:val="19"/>
              </w:rPr>
              <w:t>"… couldn't find the model"</w:t>
            </w:r>
          </w:p>
        </w:tc>
        <w:tc>
          <w:tcPr>
            <w:tcW w:type="dxa" w:w="4968"/>
          </w:tcPr>
          <w:p>
            <w:pPr>
              <w:spacing w:after="40"/>
            </w:pPr>
            <w:r/>
            <w:r>
              <w:rPr>
                <w:color w:val="0F172A"/>
                <w:sz w:val="19"/>
              </w:rPr>
              <w:t xml:space="preserve">Click </w:t>
            </w:r>
            <w:r>
              <w:rPr>
                <w:b/>
                <w:color w:val="0F172A"/>
                <w:sz w:val="19"/>
              </w:rPr>
              <w:t>Load models</w:t>
            </w:r>
            <w:r>
              <w:rPr>
                <w:color w:val="0F172A"/>
                <w:sz w:val="19"/>
              </w:rPr>
              <w:t xml:space="preserve"> and pick one from the list</w:t>
            </w:r>
          </w:p>
        </w:tc>
      </w:tr>
      <w:tr>
        <w:tc>
          <w:tcPr>
            <w:tcW w:type="dxa" w:w="4968"/>
          </w:tcPr>
          <w:p>
            <w:pPr>
              <w:spacing w:after="40"/>
            </w:pPr>
            <w:r/>
            <w:r>
              <w:rPr>
                <w:color w:val="0F172A"/>
                <w:sz w:val="19"/>
              </w:rPr>
              <w:t>"… rate limit or free quota was reached"</w:t>
            </w:r>
          </w:p>
        </w:tc>
        <w:tc>
          <w:tcPr>
            <w:tcW w:type="dxa" w:w="4968"/>
          </w:tcPr>
          <w:p>
            <w:pPr>
              <w:spacing w:after="40"/>
            </w:pPr>
            <w:r/>
            <w:r>
              <w:rPr>
                <w:color w:val="0F172A"/>
                <w:sz w:val="19"/>
              </w:rPr>
              <w:t>Free-tier limit hit. Wait a minute, or switch provider</w:t>
            </w:r>
          </w:p>
        </w:tc>
      </w:tr>
      <w:tr>
        <w:tc>
          <w:tcPr>
            <w:tcW w:type="dxa" w:w="4968"/>
          </w:tcPr>
          <w:p>
            <w:pPr>
              <w:spacing w:after="40"/>
            </w:pPr>
            <w:r/>
            <w:r>
              <w:rPr>
                <w:color w:val="0F172A"/>
                <w:sz w:val="19"/>
              </w:rPr>
              <w:t>"… is out of credit"</w:t>
            </w:r>
          </w:p>
        </w:tc>
        <w:tc>
          <w:tcPr>
            <w:tcW w:type="dxa" w:w="4968"/>
          </w:tcPr>
          <w:p>
            <w:pPr>
              <w:spacing w:after="40"/>
            </w:pPr>
            <w:r/>
            <w:r>
              <w:rPr>
                <w:color w:val="0F172A"/>
                <w:sz w:val="19"/>
              </w:rPr>
              <w:t>Add credit with that provider, or switch to a free one</w:t>
            </w:r>
          </w:p>
        </w:tc>
      </w:tr>
      <w:tr>
        <w:tc>
          <w:tcPr>
            <w:tcW w:type="dxa" w:w="4968"/>
          </w:tcPr>
          <w:p>
            <w:pPr>
              <w:spacing w:after="40"/>
            </w:pPr>
            <w:r/>
            <w:r>
              <w:rPr>
                <w:color w:val="0F172A"/>
                <w:sz w:val="19"/>
              </w:rPr>
              <w:t>"Couldn't reach …"</w:t>
            </w:r>
          </w:p>
        </w:tc>
        <w:tc>
          <w:tcPr>
            <w:tcW w:type="dxa" w:w="4968"/>
          </w:tcPr>
          <w:p>
            <w:pPr>
              <w:spacing w:after="40"/>
            </w:pPr>
            <w:r/>
            <w:r>
              <w:rPr>
                <w:color w:val="0F172A"/>
                <w:sz w:val="19"/>
              </w:rPr>
              <w:t>Check your internet, VPN or firewall</w:t>
            </w:r>
          </w:p>
        </w:tc>
      </w:tr>
      <w:tr>
        <w:tc>
          <w:tcPr>
            <w:tcW w:type="dxa" w:w="4968"/>
          </w:tcPr>
          <w:p>
            <w:pPr>
              <w:spacing w:after="40"/>
            </w:pPr>
            <w:r/>
            <w:r>
              <w:rPr>
                <w:color w:val="0F172A"/>
                <w:sz w:val="19"/>
              </w:rPr>
              <w:t>"… kept replying in an unexpected format"</w:t>
            </w:r>
          </w:p>
        </w:tc>
        <w:tc>
          <w:tcPr>
            <w:tcW w:type="dxa" w:w="4968"/>
          </w:tcPr>
          <w:p>
            <w:pPr>
              <w:spacing w:after="40"/>
            </w:pPr>
            <w:r/>
            <w:r>
              <w:rPr>
                <w:color w:val="0F172A"/>
                <w:sz w:val="19"/>
              </w:rPr>
              <w:t>That model is struggling to follow the required format — pick a stronger one (Claude, GPT-5.x, Gemini, Groq's larger model)</w:t>
            </w:r>
          </w:p>
        </w:tc>
      </w:tr>
      <w:tr>
        <w:tc>
          <w:tcPr>
            <w:tcW w:type="dxa" w:w="4968"/>
          </w:tcPr>
          <w:p>
            <w:pPr>
              <w:spacing w:after="40"/>
            </w:pPr>
            <w:r/>
            <w:r>
              <w:rPr>
                <w:color w:val="0F172A"/>
                <w:sz w:val="19"/>
              </w:rPr>
              <w:t>A reply stopped halfway</w:t>
            </w:r>
          </w:p>
        </w:tc>
        <w:tc>
          <w:tcPr>
            <w:tcW w:type="dxa" w:w="4968"/>
          </w:tcPr>
          <w:p>
            <w:pPr>
              <w:spacing w:after="40"/>
            </w:pPr>
            <w:r/>
            <w:r>
              <w:rPr>
                <w:color w:val="0F172A"/>
                <w:sz w:val="19"/>
              </w:rPr>
              <w:t xml:space="preserve">Click </w:t>
            </w:r>
            <w:r>
              <w:rPr>
                <w:b/>
                <w:color w:val="0F172A"/>
                <w:sz w:val="19"/>
              </w:rPr>
              <w:t>Get reply</w:t>
            </w:r>
            <w:r>
              <w:rPr>
                <w:color w:val="0F172A"/>
                <w:sz w:val="19"/>
              </w:rPr>
              <w:t xml:space="preserve"> or </w:t>
            </w:r>
            <w:r>
              <w:rPr>
                <w:b/>
                <w:color w:val="0F172A"/>
                <w:sz w:val="19"/>
              </w:rPr>
              <w:t>Try again</w:t>
            </w:r>
            <w:r>
              <w:rPr>
                <w:color w:val="0F172A"/>
                <w:sz w:val="19"/>
              </w:rPr>
              <w:t xml:space="preserve"> — nothing is lost</w:t>
            </w:r>
          </w:p>
        </w:tc>
      </w:tr>
      <w:tr>
        <w:tc>
          <w:tcPr>
            <w:tcW w:type="dxa" w:w="4968"/>
          </w:tcPr>
          <w:p>
            <w:pPr>
              <w:spacing w:after="40"/>
            </w:pPr>
            <w:r/>
            <w:r>
              <w:rPr>
                <w:color w:val="0F172A"/>
                <w:sz w:val="19"/>
              </w:rPr>
              <w:t>Progress seems to have vanished</w:t>
            </w:r>
          </w:p>
        </w:tc>
        <w:tc>
          <w:tcPr>
            <w:tcW w:type="dxa" w:w="4968"/>
          </w:tcPr>
          <w:p>
            <w:pPr>
              <w:spacing w:after="40"/>
            </w:pPr>
            <w:r/>
            <w:r>
              <w:rPr>
                <w:color w:val="0F172A"/>
                <w:sz w:val="19"/>
              </w:rPr>
              <w:t>Are you in a different browser, profile or private window? Data is per-browser</w:t>
            </w:r>
          </w:p>
        </w:tc>
      </w:tr>
    </w:tbl>
    <w:p>
      <w:pPr>
        <w:spacing w:after="80"/>
      </w:pPr>
    </w:p>
    <w:p>
      <w:pPr>
        <w:spacing w:after="160"/>
        <w:pBdr>
          <w:bottom w:val="single" w:sz="6" w:space="1" w:color="D9DEE7"/>
        </w:pBdr>
      </w:pPr>
    </w:p>
    <w:p>
      <w:pPr>
        <w:pStyle w:val="Heading1"/>
      </w:pPr>
      <w:r>
        <w:rPr>
          <w:color w:val="4F46E5"/>
          <w:sz w:val="30"/>
        </w:rPr>
        <w:t>9. Questions people ask</w:t>
      </w:r>
    </w:p>
    <w:p>
      <w:r>
        <w:rPr>
          <w:b/>
          <w:color w:val="0F172A"/>
          <w:sz w:val="21"/>
        </w:rPr>
        <w:t>Do I need to install anything?</w:t>
      </w:r>
      <w:r>
        <w:rPr>
          <w:color w:val="0F172A"/>
          <w:sz w:val="21"/>
        </w:rPr>
        <w:t xml:space="preserve"> No, just a browser — unless you are also the one running the app locally.</w:t>
      </w:r>
    </w:p>
    <w:p>
      <w:r>
        <w:rPr>
          <w:b/>
          <w:color w:val="0F172A"/>
          <w:sz w:val="21"/>
        </w:rPr>
        <w:t>Can I use it offline?</w:t>
      </w:r>
      <w:r>
        <w:rPr>
          <w:color w:val="0F172A"/>
          <w:sz w:val="21"/>
        </w:rPr>
        <w:t xml:space="preserve"> No. This version uses hosted AI services.</w:t>
      </w:r>
    </w:p>
    <w:p>
      <w:r>
        <w:rPr>
          <w:b/>
          <w:color w:val="0F172A"/>
          <w:sz w:val="21"/>
        </w:rPr>
        <w:t>Can I share my plan with someone?</w:t>
      </w:r>
      <w:r>
        <w:rPr>
          <w:color w:val="0F172A"/>
          <w:sz w:val="21"/>
        </w:rPr>
        <w:t xml:space="preserve"> Not yet. Data stays in your browser.</w:t>
      </w:r>
    </w:p>
    <w:p>
      <w:r>
        <w:rPr>
          <w:b/>
          <w:color w:val="0F172A"/>
          <w:sz w:val="21"/>
        </w:rPr>
        <w:t>Does it replace a real course?</w:t>
      </w:r>
      <w:r>
        <w:rPr>
          <w:color w:val="0F172A"/>
          <w:sz w:val="21"/>
        </w:rPr>
        <w:t xml:space="preserve"> No — it tells you *what* to learn, coaches you through it, and points you at the best courses for your goal.</w:t>
      </w:r>
    </w:p>
    <w:p>
      <w:r>
        <w:rPr>
          <w:b/>
          <w:color w:val="0F172A"/>
          <w:sz w:val="21"/>
        </w:rPr>
        <w:t>How accurate is the skill check?</w:t>
      </w:r>
      <w:r>
        <w:rPr>
          <w:color w:val="0F172A"/>
          <w:sz w:val="21"/>
        </w:rPr>
        <w:t xml:space="preserve"> As accurate as your answers. Answer honestly, and don't look things up.</w:t>
      </w:r>
    </w:p>
    <w:p>
      <w:r>
        <w:rPr>
          <w:b/>
          <w:color w:val="0F172A"/>
          <w:sz w:val="21"/>
        </w:rPr>
        <w:t>Which AI should I use?</w:t>
      </w:r>
      <w:r>
        <w:rPr>
          <w:color w:val="0F172A"/>
          <w:sz w:val="21"/>
        </w:rPr>
        <w:t xml:space="preserve"> Best quality: Claude Sonnet or Opus. Free and good: Gemini or Groq.</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