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Asia Pacific University of Technology &amp; Innovation</w:t>
      </w:r>
    </w:p>
    <w:p/>
    <w:p>
      <w:pPr>
        <w:jc w:val="center"/>
      </w:pPr>
      <w:r>
        <w:rPr>
          <w:rFonts w:ascii="Times New Roman" w:hAnsi="Times New Roman"/>
          <w:sz w:val="28"/>
        </w:rPr>
        <w:t>School of Technology</w:t>
      </w:r>
    </w:p>
    <w:p/>
    <w:p/>
    <w:p/>
    <w:p/>
    <w:p>
      <w:pPr>
        <w:jc w:val="center"/>
      </w:pPr>
      <w:r>
        <w:rPr>
          <w:rFonts w:ascii="Times New Roman" w:hAnsi="Times New Roman"/>
          <w:b/>
          <w:sz w:val="32"/>
        </w:rPr>
        <w:t>ADDRESSING SSH SECURITY CHALLENGES IN SMALL AND MEDIUM ENTERPRISES: A LIGHTWEIGHT MACHINE LEARNING-INTEGRATED SECURITY FRAMEWORK</w:t>
      </w:r>
    </w:p>
    <w:p/>
    <w:p/>
    <w:p/>
    <w:p/>
    <w:p>
      <w:pPr>
        <w:jc w:val="center"/>
      </w:pPr>
      <w:r>
        <w:rPr>
          <w:rFonts w:ascii="Times New Roman" w:hAnsi="Times New Roman"/>
          <w:i/>
          <w:sz w:val="24"/>
        </w:rPr>
        <w:t>A research project submitted in partial fulfillment of the requirements for the degree of</w:t>
      </w:r>
    </w:p>
    <w:p/>
    <w:p>
      <w:pPr>
        <w:jc w:val="center"/>
      </w:pPr>
      <w:r>
        <w:rPr>
          <w:rFonts w:ascii="Times New Roman" w:hAnsi="Times New Roman"/>
          <w:b/>
          <w:sz w:val="28"/>
        </w:rPr>
        <w:t>Master of Science in Cyber Security</w:t>
      </w:r>
    </w:p>
    <w:p/>
    <w:p/>
    <w:p/>
    <w:p/>
    <w:p>
      <w:pPr>
        <w:jc w:val="center"/>
      </w:pPr>
      <w:r>
        <w:rPr>
          <w:rFonts w:ascii="Times New Roman" w:hAnsi="Times New Roman"/>
          <w:sz w:val="24"/>
        </w:rPr>
        <w:t>Submitted by:</w:t>
      </w:r>
    </w:p>
    <w:p/>
    <w:p>
      <w:pPr>
        <w:jc w:val="center"/>
      </w:pPr>
      <w:r>
        <w:rPr>
          <w:rFonts w:ascii="Times New Roman" w:hAnsi="Times New Roman"/>
          <w:b/>
          <w:sz w:val="28"/>
        </w:rPr>
        <w:t>Md Sohel Rana</w:t>
      </w:r>
    </w:p>
    <w:p>
      <w:pPr>
        <w:jc w:val="center"/>
      </w:pPr>
      <w:r>
        <w:rPr>
          <w:rFonts w:ascii="Times New Roman" w:hAnsi="Times New Roman"/>
          <w:sz w:val="24"/>
        </w:rPr>
        <w:t>Student ID: TP086217</w:t>
      </w:r>
    </w:p>
    <w:p/>
    <w:p/>
    <w:p/>
    <w:p>
      <w:pPr>
        <w:jc w:val="center"/>
      </w:pPr>
      <w:r>
        <w:rPr>
          <w:rFonts w:ascii="Times New Roman" w:hAnsi="Times New Roman"/>
          <w:sz w:val="24"/>
        </w:rPr>
        <w:t>Supervised by:</w:t>
      </w:r>
    </w:p>
    <w:p>
      <w:pPr>
        <w:jc w:val="center"/>
      </w:pPr>
      <w:r>
        <w:rPr>
          <w:rFonts w:ascii="Times New Roman" w:hAnsi="Times New Roman"/>
          <w:b/>
          <w:sz w:val="28"/>
        </w:rPr>
        <w:t>TBD</w:t>
      </w:r>
    </w:p>
    <w:p/>
    <w:p/>
    <w:p/>
    <w:p>
      <w:pPr>
        <w:jc w:val="center"/>
      </w:pPr>
      <w:r>
        <w:rPr>
          <w:rFonts w:ascii="Times New Roman" w:hAnsi="Times New Roman"/>
          <w:sz w:val="24"/>
        </w:rPr>
        <w:t>Module: CT095-6-M RMCE</w:t>
      </w:r>
    </w:p>
    <w:p>
      <w:pPr>
        <w:jc w:val="center"/>
      </w:pPr>
      <w:r>
        <w:rPr>
          <w:rFonts w:ascii="Times New Roman" w:hAnsi="Times New Roman"/>
          <w:sz w:val="24"/>
        </w:rPr>
        <w:t>December 2025</w:t>
      </w:r>
    </w:p>
    <w:p>
      <w:r>
        <w:br w:type="page"/>
      </w:r>
    </w:p>
    <w:p>
      <w:pPr>
        <w:jc w:val="center"/>
      </w:pPr>
      <w:r>
        <w:rPr>
          <w:rFonts w:ascii="Times New Roman" w:hAnsi="Times New Roman"/>
          <w:b/>
          <w:sz w:val="32"/>
        </w:rPr>
        <w:t>TABLE OF CONTENTS</w:t>
      </w:r>
    </w:p>
    <w:p/>
    <w:p/>
    <w:p>
      <w:pPr>
        <w:spacing w:after="80"/>
        <w:ind w:left="0"/>
      </w:pPr>
      <w:r>
        <w:rPr>
          <w:rFonts w:ascii="Times New Roman" w:hAnsi="Times New Roman"/>
          <w:b/>
          <w:sz w:val="24"/>
        </w:rPr>
        <w:t>Abstract</w:t>
      </w:r>
    </w:p>
    <w:p>
      <w:pPr>
        <w:spacing w:after="80"/>
        <w:ind w:left="0"/>
      </w:pPr>
      <w:r>
        <w:rPr>
          <w:rFonts w:ascii="Times New Roman" w:hAnsi="Times New Roman"/>
          <w:b/>
          <w:sz w:val="24"/>
        </w:rPr>
        <w:t>Chapter 1: Introduction</w:t>
      </w:r>
    </w:p>
    <w:p>
      <w:pPr>
        <w:spacing w:after="80"/>
        <w:ind w:left="720"/>
      </w:pPr>
      <w:r>
        <w:rPr>
          <w:rFonts w:ascii="Times New Roman" w:hAnsi="Times New Roman"/>
          <w:sz w:val="24"/>
        </w:rPr>
        <w:t>1.1 Research Background</w:t>
      </w:r>
    </w:p>
    <w:p>
      <w:pPr>
        <w:spacing w:after="80"/>
        <w:ind w:left="720"/>
      </w:pPr>
      <w:r>
        <w:rPr>
          <w:rFonts w:ascii="Times New Roman" w:hAnsi="Times New Roman"/>
          <w:sz w:val="24"/>
        </w:rPr>
        <w:t>1.2 Problem Statement</w:t>
      </w:r>
    </w:p>
    <w:p>
      <w:pPr>
        <w:spacing w:after="80"/>
        <w:ind w:left="720"/>
      </w:pPr>
      <w:r>
        <w:rPr>
          <w:rFonts w:ascii="Times New Roman" w:hAnsi="Times New Roman"/>
          <w:sz w:val="24"/>
        </w:rPr>
        <w:t>1.3 Research Questions</w:t>
      </w:r>
    </w:p>
    <w:p>
      <w:pPr>
        <w:spacing w:after="80"/>
        <w:ind w:left="720"/>
      </w:pPr>
      <w:r>
        <w:rPr>
          <w:rFonts w:ascii="Times New Roman" w:hAnsi="Times New Roman"/>
          <w:sz w:val="24"/>
        </w:rPr>
        <w:t>1.4 Research Aim and Objectives</w:t>
      </w:r>
    </w:p>
    <w:p>
      <w:pPr>
        <w:spacing w:after="80"/>
        <w:ind w:left="720"/>
      </w:pPr>
      <w:r>
        <w:rPr>
          <w:rFonts w:ascii="Times New Roman" w:hAnsi="Times New Roman"/>
          <w:sz w:val="24"/>
        </w:rPr>
        <w:t>1.5 Scope and Limitations</w:t>
      </w:r>
    </w:p>
    <w:p>
      <w:pPr>
        <w:spacing w:after="80"/>
        <w:ind w:left="720"/>
      </w:pPr>
      <w:r>
        <w:rPr>
          <w:rFonts w:ascii="Times New Roman" w:hAnsi="Times New Roman"/>
          <w:sz w:val="24"/>
        </w:rPr>
        <w:t>1.6 Significance of the Study</w:t>
      </w:r>
    </w:p>
    <w:p>
      <w:pPr>
        <w:spacing w:after="80"/>
        <w:ind w:left="720"/>
      </w:pPr>
      <w:r>
        <w:rPr>
          <w:rFonts w:ascii="Times New Roman" w:hAnsi="Times New Roman"/>
          <w:sz w:val="24"/>
        </w:rPr>
        <w:t>1.7 Thesis Organization</w:t>
      </w:r>
    </w:p>
    <w:p>
      <w:pPr>
        <w:spacing w:after="80"/>
        <w:ind w:left="0"/>
      </w:pPr>
      <w:r>
        <w:rPr>
          <w:rFonts w:ascii="Times New Roman" w:hAnsi="Times New Roman"/>
          <w:b/>
          <w:sz w:val="24"/>
        </w:rPr>
        <w:t>Chapter 2: Literature Review</w:t>
      </w:r>
    </w:p>
    <w:p>
      <w:pPr>
        <w:spacing w:after="80"/>
        <w:ind w:left="720"/>
      </w:pPr>
      <w:r>
        <w:rPr>
          <w:rFonts w:ascii="Times New Roman" w:hAnsi="Times New Roman"/>
          <w:sz w:val="24"/>
        </w:rPr>
        <w:t>2.1 Introduction</w:t>
      </w:r>
    </w:p>
    <w:p>
      <w:pPr>
        <w:spacing w:after="80"/>
        <w:ind w:left="720"/>
      </w:pPr>
      <w:r>
        <w:rPr>
          <w:rFonts w:ascii="Times New Roman" w:hAnsi="Times New Roman"/>
          <w:sz w:val="24"/>
        </w:rPr>
        <w:t>2.2 SSH Security and Threats</w:t>
      </w:r>
    </w:p>
    <w:p>
      <w:pPr>
        <w:spacing w:after="80"/>
        <w:ind w:left="720"/>
      </w:pPr>
      <w:r>
        <w:rPr>
          <w:rFonts w:ascii="Times New Roman" w:hAnsi="Times New Roman"/>
          <w:sz w:val="24"/>
        </w:rPr>
        <w:t>2.3 SME Cybersecurity Challenges</w:t>
      </w:r>
    </w:p>
    <w:p>
      <w:pPr>
        <w:spacing w:after="80"/>
        <w:ind w:left="720"/>
      </w:pPr>
      <w:r>
        <w:rPr>
          <w:rFonts w:ascii="Times New Roman" w:hAnsi="Times New Roman"/>
          <w:sz w:val="24"/>
        </w:rPr>
        <w:t>2.4 Existing SSH Security Tools</w:t>
      </w:r>
    </w:p>
    <w:p>
      <w:pPr>
        <w:spacing w:after="80"/>
        <w:ind w:left="720"/>
      </w:pPr>
      <w:r>
        <w:rPr>
          <w:rFonts w:ascii="Times New Roman" w:hAnsi="Times New Roman"/>
          <w:sz w:val="24"/>
        </w:rPr>
        <w:t>2.5 Machine Learning for Intrusion Detection</w:t>
      </w:r>
    </w:p>
    <w:p>
      <w:pPr>
        <w:spacing w:after="80"/>
        <w:ind w:left="720"/>
      </w:pPr>
      <w:r>
        <w:rPr>
          <w:rFonts w:ascii="Times New Roman" w:hAnsi="Times New Roman"/>
          <w:sz w:val="24"/>
        </w:rPr>
        <w:t>2.6 Threat Intelligence Services</w:t>
      </w:r>
    </w:p>
    <w:p>
      <w:pPr>
        <w:spacing w:after="80"/>
        <w:ind w:left="720"/>
      </w:pPr>
      <w:r>
        <w:rPr>
          <w:rFonts w:ascii="Times New Roman" w:hAnsi="Times New Roman"/>
          <w:sz w:val="24"/>
        </w:rPr>
        <w:t>2.7 Security Dashboard Usability</w:t>
      </w:r>
    </w:p>
    <w:p>
      <w:pPr>
        <w:spacing w:after="80"/>
        <w:ind w:left="720"/>
      </w:pPr>
      <w:r>
        <w:rPr>
          <w:rFonts w:ascii="Times New Roman" w:hAnsi="Times New Roman"/>
          <w:sz w:val="24"/>
        </w:rPr>
        <w:t>2.8 Related Work</w:t>
      </w:r>
    </w:p>
    <w:p>
      <w:pPr>
        <w:spacing w:after="80"/>
        <w:ind w:left="720"/>
      </w:pPr>
      <w:r>
        <w:rPr>
          <w:rFonts w:ascii="Times New Roman" w:hAnsi="Times New Roman"/>
          <w:sz w:val="24"/>
        </w:rPr>
        <w:t>2.9 Research Gap and Justification</w:t>
      </w:r>
    </w:p>
    <w:p>
      <w:pPr>
        <w:spacing w:after="80"/>
        <w:ind w:left="720"/>
      </w:pPr>
      <w:r>
        <w:rPr>
          <w:rFonts w:ascii="Times New Roman" w:hAnsi="Times New Roman"/>
          <w:sz w:val="24"/>
        </w:rPr>
        <w:t>2.10 Chapter Summary</w:t>
      </w:r>
    </w:p>
    <w:p>
      <w:pPr>
        <w:spacing w:after="80"/>
        <w:ind w:left="1440"/>
      </w:pPr>
      <w:r>
        <w:rPr>
          <w:rFonts w:ascii="Times New Roman" w:hAnsi="Times New Roman"/>
          <w:sz w:val="24"/>
        </w:rPr>
        <w:t>2.10.1 Critical Analysis and Future Work Orientation</w:t>
      </w:r>
    </w:p>
    <w:p>
      <w:pPr>
        <w:spacing w:after="80"/>
        <w:ind w:left="1440"/>
      </w:pPr>
      <w:r>
        <w:rPr>
          <w:rFonts w:ascii="Times New Roman" w:hAnsi="Times New Roman"/>
          <w:sz w:val="24"/>
        </w:rPr>
        <w:t>2.10.2 Literature Review Matrix Table</w:t>
      </w:r>
    </w:p>
    <w:p>
      <w:pPr>
        <w:spacing w:after="80"/>
        <w:ind w:left="0"/>
      </w:pPr>
      <w:r>
        <w:rPr>
          <w:rFonts w:ascii="Times New Roman" w:hAnsi="Times New Roman"/>
          <w:b/>
          <w:sz w:val="24"/>
        </w:rPr>
        <w:t>Chapter 3: Methodology</w:t>
      </w:r>
    </w:p>
    <w:p>
      <w:pPr>
        <w:spacing w:after="80"/>
        <w:ind w:left="720"/>
      </w:pPr>
      <w:r>
        <w:rPr>
          <w:rFonts w:ascii="Times New Roman" w:hAnsi="Times New Roman"/>
          <w:sz w:val="24"/>
        </w:rPr>
        <w:t>3.1 Introduction</w:t>
      </w:r>
    </w:p>
    <w:p>
      <w:pPr>
        <w:spacing w:after="80"/>
        <w:ind w:left="720"/>
      </w:pPr>
      <w:r>
        <w:rPr>
          <w:rFonts w:ascii="Times New Roman" w:hAnsi="Times New Roman"/>
          <w:sz w:val="24"/>
        </w:rPr>
        <w:t>3.2 Research Methodology Framework</w:t>
      </w:r>
    </w:p>
    <w:p>
      <w:pPr>
        <w:spacing w:after="80"/>
        <w:ind w:left="720"/>
      </w:pPr>
      <w:r>
        <w:rPr>
          <w:rFonts w:ascii="Times New Roman" w:hAnsi="Times New Roman"/>
          <w:sz w:val="24"/>
        </w:rPr>
        <w:t>3.3 System Architecture</w:t>
      </w:r>
    </w:p>
    <w:p>
      <w:pPr>
        <w:spacing w:after="80"/>
        <w:ind w:left="720"/>
      </w:pPr>
      <w:r>
        <w:rPr>
          <w:rFonts w:ascii="Times New Roman" w:hAnsi="Times New Roman"/>
          <w:sz w:val="24"/>
        </w:rPr>
        <w:t>3.4 Development Environment</w:t>
      </w:r>
    </w:p>
    <w:p>
      <w:pPr>
        <w:spacing w:after="80"/>
        <w:ind w:left="720"/>
      </w:pPr>
      <w:r>
        <w:rPr>
          <w:rFonts w:ascii="Times New Roman" w:hAnsi="Times New Roman"/>
          <w:sz w:val="24"/>
        </w:rPr>
        <w:t>3.5 Machine Learning Model Development</w:t>
      </w:r>
    </w:p>
    <w:p>
      <w:pPr>
        <w:spacing w:after="80"/>
        <w:ind w:left="720"/>
      </w:pPr>
      <w:r>
        <w:rPr>
          <w:rFonts w:ascii="Times New Roman" w:hAnsi="Times New Roman"/>
          <w:sz w:val="24"/>
        </w:rPr>
        <w:t>3.6 External Integration Development</w:t>
      </w:r>
    </w:p>
    <w:p>
      <w:pPr>
        <w:spacing w:after="80"/>
        <w:ind w:left="720"/>
      </w:pPr>
      <w:r>
        <w:rPr>
          <w:rFonts w:ascii="Times New Roman" w:hAnsi="Times New Roman"/>
          <w:sz w:val="24"/>
        </w:rPr>
        <w:t>3.7 Automated Response Implementation</w:t>
      </w:r>
    </w:p>
    <w:p>
      <w:pPr>
        <w:spacing w:after="80"/>
        <w:ind w:left="720"/>
      </w:pPr>
      <w:r>
        <w:rPr>
          <w:rFonts w:ascii="Times New Roman" w:hAnsi="Times New Roman"/>
          <w:sz w:val="24"/>
        </w:rPr>
        <w:t>3.8 Dashboard Development</w:t>
      </w:r>
    </w:p>
    <w:p>
      <w:pPr>
        <w:spacing w:after="80"/>
        <w:ind w:left="720"/>
      </w:pPr>
      <w:r>
        <w:rPr>
          <w:rFonts w:ascii="Times New Roman" w:hAnsi="Times New Roman"/>
          <w:sz w:val="24"/>
        </w:rPr>
        <w:t>3.9 Evaluation Methodology</w:t>
      </w:r>
    </w:p>
    <w:p>
      <w:pPr>
        <w:spacing w:after="80"/>
        <w:ind w:left="720"/>
      </w:pPr>
      <w:r>
        <w:rPr>
          <w:rFonts w:ascii="Times New Roman" w:hAnsi="Times New Roman"/>
          <w:sz w:val="24"/>
        </w:rPr>
        <w:t>3.10 Ethical Considerations</w:t>
      </w:r>
    </w:p>
    <w:p>
      <w:pPr>
        <w:spacing w:after="80"/>
        <w:ind w:left="720"/>
      </w:pPr>
      <w:r>
        <w:rPr>
          <w:rFonts w:ascii="Times New Roman" w:hAnsi="Times New Roman"/>
          <w:sz w:val="24"/>
        </w:rPr>
        <w:t>3.11 Chapter Summary</w:t>
      </w:r>
    </w:p>
    <w:p>
      <w:pPr>
        <w:spacing w:after="80"/>
        <w:ind w:left="0"/>
      </w:pPr>
      <w:r>
        <w:rPr>
          <w:rFonts w:ascii="Times New Roman" w:hAnsi="Times New Roman"/>
          <w:b/>
          <w:sz w:val="24"/>
        </w:rPr>
        <w:t>References</w:t>
      </w:r>
    </w:p>
    <w:p>
      <w:pPr>
        <w:spacing w:after="80"/>
        <w:ind w:left="0"/>
      </w:pPr>
      <w:r>
        <w:rPr>
          <w:rFonts w:ascii="Times New Roman" w:hAnsi="Times New Roman"/>
          <w:b/>
          <w:sz w:val="24"/>
        </w:rPr>
        <w:t>Chapter 4: Chapter 4: Implementation and Experimental Results</w:t>
      </w:r>
    </w:p>
    <w:p>
      <w:pPr>
        <w:spacing w:after="80"/>
        <w:ind w:left="720"/>
      </w:pPr>
      <w:r>
        <w:rPr>
          <w:rFonts w:ascii="Times New Roman" w:hAnsi="Times New Roman"/>
          <w:sz w:val="24"/>
        </w:rPr>
        <w:t>Chapter 4: 4.1 Introduction</w:t>
      </w:r>
    </w:p>
    <w:p>
      <w:pPr>
        <w:spacing w:after="80"/>
        <w:ind w:left="720"/>
      </w:pPr>
      <w:r>
        <w:rPr>
          <w:rFonts w:ascii="Times New Roman" w:hAnsi="Times New Roman"/>
          <w:sz w:val="24"/>
        </w:rPr>
        <w:t>Chapter 4: 4.2 Implementation Overview</w:t>
      </w:r>
    </w:p>
    <w:p>
      <w:pPr>
        <w:spacing w:after="80"/>
        <w:ind w:left="720"/>
      </w:pPr>
      <w:r>
        <w:rPr>
          <w:rFonts w:ascii="Times New Roman" w:hAnsi="Times New Roman"/>
          <w:sz w:val="24"/>
        </w:rPr>
        <w:t>Chapter 4: 4.3 Agent Implementation</w:t>
      </w:r>
    </w:p>
    <w:p>
      <w:pPr>
        <w:spacing w:after="80"/>
        <w:ind w:left="720"/>
      </w:pPr>
      <w:r>
        <w:rPr>
          <w:rFonts w:ascii="Times New Roman" w:hAnsi="Times New Roman"/>
          <w:sz w:val="24"/>
        </w:rPr>
        <w:t>Chapter 4: 4.4 Machine Learning Implementation</w:t>
      </w:r>
    </w:p>
    <w:p>
      <w:pPr>
        <w:spacing w:after="80"/>
        <w:ind w:left="720"/>
      </w:pPr>
      <w:r>
        <w:rPr>
          <w:rFonts w:ascii="Times New Roman" w:hAnsi="Times New Roman"/>
          <w:sz w:val="24"/>
        </w:rPr>
        <w:t>Chapter 4: 4.5 Threat Intelligence Integration</w:t>
      </w:r>
    </w:p>
    <w:p>
      <w:pPr>
        <w:spacing w:after="80"/>
        <w:ind w:left="720"/>
      </w:pPr>
      <w:r>
        <w:rPr>
          <w:rFonts w:ascii="Times New Roman" w:hAnsi="Times New Roman"/>
          <w:sz w:val="24"/>
        </w:rPr>
        <w:t>Chapter 4: 4.6 Risk Scoring Engine</w:t>
      </w:r>
    </w:p>
    <w:p>
      <w:pPr>
        <w:spacing w:after="80"/>
        <w:ind w:left="720"/>
      </w:pPr>
      <w:r>
        <w:rPr>
          <w:rFonts w:ascii="Times New Roman" w:hAnsi="Times New Roman"/>
          <w:sz w:val="24"/>
        </w:rPr>
        <w:t>Chapter 4: 4.7 Dashboard Implementation</w:t>
      </w:r>
    </w:p>
    <w:p>
      <w:pPr>
        <w:spacing w:after="80"/>
        <w:ind w:left="720"/>
      </w:pPr>
      <w:r>
        <w:rPr>
          <w:rFonts w:ascii="Times New Roman" w:hAnsi="Times New Roman"/>
          <w:sz w:val="24"/>
        </w:rPr>
        <w:t>Chapter 4: 4.8 Experimental Setup</w:t>
      </w:r>
    </w:p>
    <w:p>
      <w:pPr>
        <w:spacing w:after="80"/>
        <w:ind w:left="720"/>
      </w:pPr>
      <w:r>
        <w:rPr>
          <w:rFonts w:ascii="Times New Roman" w:hAnsi="Times New Roman"/>
          <w:sz w:val="24"/>
        </w:rPr>
        <w:t>Chapter 4: 4.9 Experimental Results</w:t>
      </w:r>
    </w:p>
    <w:p>
      <w:pPr>
        <w:spacing w:after="80"/>
        <w:ind w:left="720"/>
      </w:pPr>
      <w:r>
        <w:rPr>
          <w:rFonts w:ascii="Times New Roman" w:hAnsi="Times New Roman"/>
          <w:sz w:val="24"/>
        </w:rPr>
        <w:t>Chapter 4: 4.10 Resource Utilization</w:t>
      </w:r>
    </w:p>
    <w:p>
      <w:pPr>
        <w:spacing w:after="80"/>
        <w:ind w:left="720"/>
      </w:pPr>
      <w:r>
        <w:rPr>
          <w:rFonts w:ascii="Times New Roman" w:hAnsi="Times New Roman"/>
          <w:sz w:val="24"/>
        </w:rPr>
        <w:t>Chapter 4: 4.11 Discussion of Results</w:t>
      </w:r>
    </w:p>
    <w:p>
      <w:pPr>
        <w:spacing w:after="80"/>
        <w:ind w:left="720"/>
      </w:pPr>
      <w:r>
        <w:rPr>
          <w:rFonts w:ascii="Times New Roman" w:hAnsi="Times New Roman"/>
          <w:sz w:val="24"/>
        </w:rPr>
        <w:t>Chapter 4: 4.12 Chapter Summary</w:t>
      </w:r>
    </w:p>
    <w:p/>
    <w:p>
      <w:pPr>
        <w:jc w:val="center"/>
      </w:pPr>
      <w:r>
        <w:rPr>
          <w:rFonts w:ascii="Times New Roman" w:hAnsi="Times New Roman"/>
          <w:i/>
          <w:color w:val="808080"/>
          <w:sz w:val="20"/>
        </w:rPr>
        <w:t>[Note: Page numbers will be added after final formatting in Word]</w:t>
      </w:r>
    </w:p>
    <w:p>
      <w:r>
        <w:br w:type="page"/>
      </w:r>
    </w:p>
    <w:p>
      <w:pPr>
        <w:jc w:val="center"/>
      </w:pPr>
      <w:r>
        <w:rPr>
          <w:rFonts w:ascii="Times New Roman" w:hAnsi="Times New Roman"/>
          <w:b/>
          <w:sz w:val="32"/>
        </w:rPr>
        <w:t>LIST OF FIGURES</w:t>
      </w:r>
    </w:p>
    <w:p/>
    <w:p>
      <w:pPr>
        <w:spacing w:after="80"/>
      </w:pPr>
      <w:r>
        <w:rPr>
          <w:rFonts w:ascii="Times New Roman" w:hAnsi="Times New Roman"/>
          <w:sz w:val="24"/>
        </w:rPr>
        <w:t>Figure 1.1: Research Scope and Boundaries</w:t>
      </w:r>
    </w:p>
    <w:p>
      <w:pPr>
        <w:spacing w:after="80"/>
      </w:pPr>
      <w:r>
        <w:rPr>
          <w:rFonts w:ascii="Times New Roman" w:hAnsi="Times New Roman"/>
          <w:sz w:val="24"/>
        </w:rPr>
        <w:t>Figure 2.1: SSH Guardian Conceptual Framework</w:t>
      </w:r>
    </w:p>
    <w:p>
      <w:pPr>
        <w:spacing w:after="80"/>
      </w:pPr>
      <w:r>
        <w:rPr>
          <w:rFonts w:ascii="Times New Roman" w:hAnsi="Times New Roman"/>
          <w:sz w:val="24"/>
        </w:rPr>
        <w:t>Figure 2.2: Literature Review Taxonomy</w:t>
      </w:r>
    </w:p>
    <w:p>
      <w:pPr>
        <w:spacing w:after="80"/>
      </w:pPr>
      <w:r>
        <w:rPr>
          <w:rFonts w:ascii="Times New Roman" w:hAnsi="Times New Roman"/>
          <w:sz w:val="24"/>
        </w:rPr>
        <w:t>Figure 3.1: Design Science Research Methodology</w:t>
      </w:r>
    </w:p>
    <w:p>
      <w:pPr>
        <w:spacing w:after="80"/>
      </w:pPr>
      <w:r>
        <w:rPr>
          <w:rFonts w:ascii="Times New Roman" w:hAnsi="Times New Roman"/>
          <w:sz w:val="24"/>
        </w:rPr>
        <w:t>Figure 3.2: SSH Guardian Five-Layer Architecture</w:t>
      </w:r>
    </w:p>
    <w:p>
      <w:pPr>
        <w:spacing w:after="80"/>
      </w:pPr>
      <w:r>
        <w:rPr>
          <w:rFonts w:ascii="Times New Roman" w:hAnsi="Times New Roman"/>
          <w:sz w:val="24"/>
        </w:rPr>
        <w:t>Figure 3.3: Machine Learning Pipeline for SSH Attack Detection</w:t>
      </w:r>
    </w:p>
    <w:p>
      <w:pPr>
        <w:spacing w:after="80"/>
      </w:pPr>
      <w:r>
        <w:rPr>
          <w:rFonts w:ascii="Times New Roman" w:hAnsi="Times New Roman"/>
          <w:sz w:val="24"/>
        </w:rPr>
        <w:t>Figure 4.1: Dashboard Overview</w:t>
      </w:r>
    </w:p>
    <w:p>
      <w:pPr>
        <w:spacing w:after="80"/>
      </w:pPr>
      <w:r>
        <w:rPr>
          <w:rFonts w:ascii="Times New Roman" w:hAnsi="Times New Roman"/>
          <w:sz w:val="24"/>
        </w:rPr>
        <w:t>Figure 4.2: Confusion Matrix - Random Forest Model</w:t>
      </w:r>
    </w:p>
    <w:p>
      <w:pPr>
        <w:spacing w:after="80"/>
      </w:pPr>
      <w:r>
        <w:rPr>
          <w:rFonts w:ascii="Times New Roman" w:hAnsi="Times New Roman"/>
          <w:sz w:val="24"/>
        </w:rPr>
        <w:t>Figure 4.3: Feature Importance Analysis</w:t>
      </w:r>
    </w:p>
    <w:p>
      <w:r>
        <w:br w:type="page"/>
      </w:r>
    </w:p>
    <w:p>
      <w:pPr>
        <w:jc w:val="center"/>
      </w:pPr>
      <w:r>
        <w:rPr>
          <w:rFonts w:ascii="Times New Roman" w:hAnsi="Times New Roman"/>
          <w:b/>
          <w:sz w:val="32"/>
        </w:rPr>
        <w:t>LIST OF TABLES</w:t>
      </w:r>
    </w:p>
    <w:p/>
    <w:p>
      <w:pPr>
        <w:spacing w:after="80"/>
      </w:pPr>
      <w:r>
        <w:rPr>
          <w:rFonts w:ascii="Times New Roman" w:hAnsi="Times New Roman"/>
          <w:sz w:val="24"/>
        </w:rPr>
        <w:t>Table 2.1: Comparative Analysis of SSH Security Solutions</w:t>
      </w:r>
    </w:p>
    <w:p>
      <w:pPr>
        <w:spacing w:after="80"/>
      </w:pPr>
      <w:r>
        <w:rPr>
          <w:rFonts w:ascii="Times New Roman" w:hAnsi="Times New Roman"/>
          <w:sz w:val="24"/>
        </w:rPr>
        <w:t>Table 2.2: Machine Learning Approaches for Intrusion Detection</w:t>
      </w:r>
    </w:p>
    <w:p>
      <w:pPr>
        <w:spacing w:after="80"/>
      </w:pPr>
      <w:r>
        <w:rPr>
          <w:rFonts w:ascii="Times New Roman" w:hAnsi="Times New Roman"/>
          <w:sz w:val="24"/>
        </w:rPr>
        <w:t>Table 3.1: Design Science Research Activities Mapping</w:t>
      </w:r>
    </w:p>
    <w:p>
      <w:pPr>
        <w:spacing w:after="80"/>
      </w:pPr>
      <w:r>
        <w:rPr>
          <w:rFonts w:ascii="Times New Roman" w:hAnsi="Times New Roman"/>
          <w:sz w:val="24"/>
        </w:rPr>
        <w:t>Table 3.2: Research Timeline</w:t>
      </w:r>
    </w:p>
    <w:p>
      <w:pPr>
        <w:spacing w:after="80"/>
      </w:pPr>
      <w:r>
        <w:rPr>
          <w:rFonts w:ascii="Times New Roman" w:hAnsi="Times New Roman"/>
          <w:sz w:val="24"/>
        </w:rPr>
        <w:t>Table 4.1: Agent Configuration Parameters</w:t>
      </w:r>
    </w:p>
    <w:p>
      <w:pPr>
        <w:spacing w:after="80"/>
      </w:pPr>
      <w:r>
        <w:rPr>
          <w:rFonts w:ascii="Times New Roman" w:hAnsi="Times New Roman"/>
          <w:sz w:val="24"/>
        </w:rPr>
        <w:t>Table 4.2: Complete Feature Set (50 Features by Category)</w:t>
      </w:r>
    </w:p>
    <w:p>
      <w:pPr>
        <w:spacing w:after="80"/>
      </w:pPr>
      <w:r>
        <w:rPr>
          <w:rFonts w:ascii="Times New Roman" w:hAnsi="Times New Roman"/>
          <w:sz w:val="24"/>
        </w:rPr>
        <w:t>Table 4.3: Random Forest Hyperparameters</w:t>
      </w:r>
    </w:p>
    <w:p>
      <w:pPr>
        <w:spacing w:after="80"/>
      </w:pPr>
      <w:r>
        <w:rPr>
          <w:rFonts w:ascii="Times New Roman" w:hAnsi="Times New Roman"/>
          <w:sz w:val="24"/>
        </w:rPr>
        <w:t>Table 4.4: Threat Intelligence API Summary</w:t>
      </w:r>
    </w:p>
    <w:p>
      <w:pPr>
        <w:spacing w:after="80"/>
      </w:pPr>
      <w:r>
        <w:rPr>
          <w:rFonts w:ascii="Times New Roman" w:hAnsi="Times New Roman"/>
          <w:sz w:val="24"/>
        </w:rPr>
        <w:t>Table 4.5: Cache TTL Configuration</w:t>
      </w:r>
    </w:p>
    <w:p>
      <w:pPr>
        <w:spacing w:after="80"/>
      </w:pPr>
      <w:r>
        <w:rPr>
          <w:rFonts w:ascii="Times New Roman" w:hAnsi="Times New Roman"/>
          <w:sz w:val="24"/>
        </w:rPr>
        <w:t>Table 4.6: Dataset Composition</w:t>
      </w:r>
    </w:p>
    <w:p>
      <w:pPr>
        <w:spacing w:after="80"/>
      </w:pPr>
      <w:r>
        <w:rPr>
          <w:rFonts w:ascii="Times New Roman" w:hAnsi="Times New Roman"/>
          <w:sz w:val="24"/>
        </w:rPr>
        <w:t>Table 4.7: Attack Simulation Scenarios</w:t>
      </w:r>
    </w:p>
    <w:p>
      <w:pPr>
        <w:spacing w:after="80"/>
      </w:pPr>
      <w:r>
        <w:rPr>
          <w:rFonts w:ascii="Times New Roman" w:hAnsi="Times New Roman"/>
          <w:sz w:val="24"/>
        </w:rPr>
        <w:t>Table 4.8: Model Comparison Results</w:t>
      </w:r>
    </w:p>
    <w:p>
      <w:pPr>
        <w:spacing w:after="80"/>
      </w:pPr>
      <w:r>
        <w:rPr>
          <w:rFonts w:ascii="Times New Roman" w:hAnsi="Times New Roman"/>
          <w:sz w:val="24"/>
        </w:rPr>
        <w:t>Table 4.9: Detection Rate by Attack Scenario</w:t>
      </w:r>
    </w:p>
    <w:p>
      <w:pPr>
        <w:spacing w:after="80"/>
      </w:pPr>
      <w:r>
        <w:rPr>
          <w:rFonts w:ascii="Times New Roman" w:hAnsi="Times New Roman"/>
          <w:sz w:val="24"/>
        </w:rPr>
        <w:t>Table 4.10: SSH Guardian vs Fail2ban Comparison</w:t>
      </w:r>
    </w:p>
    <w:p>
      <w:pPr>
        <w:spacing w:after="80"/>
      </w:pPr>
      <w:r>
        <w:rPr>
          <w:rFonts w:ascii="Times New Roman" w:hAnsi="Times New Roman"/>
          <w:sz w:val="24"/>
        </w:rPr>
        <w:t>Table 4.11: Resource Utilization Summary</w:t>
      </w:r>
    </w:p>
    <w:p>
      <w:r>
        <w:br w:type="page"/>
      </w:r>
    </w:p>
    <w:p>
      <w:pPr>
        <w:pStyle w:val="Heading1"/>
      </w:pPr>
      <w:r>
        <w:t>Abstract</w:t>
      </w:r>
    </w:p>
    <w:p>
      <w:pPr>
        <w:jc w:val="both"/>
      </w:pPr>
      <w:r>
        <w:t>Small and Medium Enterprises (SMEs) operating Linux-based servers face persistent security threats through Secure Shell (SSH) access points, yet lack the financial resources and technical expertise to deploy enterprise-grade Security Information and Event Management (SIEM) solutions. This research addresses this critical gap by presenting SSH Guardian, a lightweight, machine learning-integrated security framework designed specifically for resource-constrained SME environments.</w:t>
      </w:r>
    </w:p>
    <w:p>
      <w:pPr>
        <w:jc w:val="both"/>
      </w:pPr>
      <w:r>
        <w:t>The study employs Design Science Research methodology to design, implement, and evaluate an integrated security solution that combines Random Forest-based anomaly detection with external threat intelligence services (AbuseIPDB and VirusTotal) and automated response mechanisms through UFW/IPTables and Fail2ban integration. The framework operates as a standalone agent with minimal resource footprint, requiring less than 50MB of RAM while providing comprehensive protection against common SSH attack vectors including brute force attacks, credential stuffing, port scanning, and session hijacking attempts.</w:t>
      </w:r>
    </w:p>
    <w:p>
      <w:pPr>
        <w:jc w:val="both"/>
      </w:pPr>
      <w:r>
        <w:t>Evaluation through detection accuracy metrics, performance benchmarking, and controlled attack simulation demonstrates that SSH Guardian achieves superior threat detection compared to traditional reactive tools like Fail2ban, while maintaining the lightweight characteristics essential for SME deployment. The research contributes a novel integration framework that democratizes enterprise-level SSH security, enabling SMEs to protect their digital infrastructure without prohibitive costs or specialized technical knowledge.</w:t>
      </w:r>
    </w:p>
    <w:p>
      <w:pPr>
        <w:jc w:val="both"/>
      </w:pPr>
      <w:r/>
      <w:r>
        <w:rPr>
          <w:b/>
        </w:rPr>
        <w:t>Keywords:</w:t>
      </w:r>
      <w:r>
        <w:t xml:space="preserve"> SSH Security, Machine Learning, Anomaly Detection, SME Cybersecurity, Threat Intelligence, Random Forest, Lightweight SIEM, Fail2ban Alternative</w:t>
      </w:r>
    </w:p>
    <w:p>
      <w:pPr>
        <w:pStyle w:val="Heading1"/>
      </w:pPr>
      <w:br w:type="page"/>
      <w:r>
        <w:t>Chapter 1: Introduction</w:t>
      </w:r>
    </w:p>
    <w:p>
      <w:pPr>
        <w:jc w:val="both"/>
      </w:pPr>
      <w:r>
        <w:t>This chapter establishes the foundation for the research by presenting the background context, identifying the problem being addressed, articulating the research questions and objectives, defining the scope and limitations, and highlighting the significance of the study. The chapter concludes with an overview of the thesis organization.</w:t>
      </w:r>
    </w:p>
    <w:p>
      <w:pPr>
        <w:pStyle w:val="Heading2"/>
      </w:pPr>
      <w:r>
        <w:t>1.1 Research Background</w:t>
      </w:r>
    </w:p>
    <w:p>
      <w:pPr>
        <w:jc w:val="both"/>
      </w:pPr>
      <w:r>
        <w:t>The Secure Shell (SSH) protocol has established itself as the cornerstone of remote server administration, providing encrypted communication channels for system administrators, developers, and IT professionals worldwide [Ylonen &amp; Lonvick, 2006]. Since its introduction as a secure replacement for vulnerable protocols such as Telnet and rlogin, SSH has become ubiquitous in server management, particularly within Linux-based environments that dominate the web hosting and cloud infrastructure landscape [Barrett et al., 2005]. The protocol's robust encryption and authentication mechanisms have made it the de facto standard for secure remote access, with OpenSSH implementations running on millions of servers globally [OpenSSH, 2024].</w:t>
      </w:r>
    </w:p>
    <w:p>
      <w:pPr>
        <w:jc w:val="both"/>
      </w:pPr>
      <w:r>
        <w:t>However, the widespread adoption of SSH has simultaneously made it a primary target for malicious actors seeking unauthorized access to server infrastructure [Hofstede et al., 2014]. SSH-based attacks have evolved from simple password guessing attempts to sophisticated multi-vector assaults employing credential stuffing with leaked password databases, distributed brute force campaigns, and targeted intrusion attempts [Owens &amp; Matthews, 2008]. According to recent cybersecurity reports, SSH services experience an average of thousands of unauthorized access attempts daily, with automated botnets continuously scanning the internet for vulnerable endpoints [Rapid7, 2023]. The persistence and scale of these attacks pose significant challenges for organizations of all sizes, but particularly for those with limited security resources.</w:t>
      </w:r>
    </w:p>
    <w:p>
      <w:pPr>
        <w:jc w:val="both"/>
      </w:pPr>
      <w:r>
        <w:t>Small and Medium Enterprises (SMEs) represent a critical yet underserved segment in the cybersecurity landscape. These organizations, typically operating between one and several virtual machines for their business operations, form the backbone of the global economy, accounting for approximately 90% of businesses worldwide [World Bank, 2023]. SMEs increasingly rely on digital infrastructure for their operations, hosting websites, applications, databases, and business-critical services on Linux-based servers accessible via SSH [ENISA, 2021]. Despite their growing digital footprint, SMEs face a fundamental asymmetry in the cybersecurity domain: they are targeted by the same sophisticated threats that confront large enterprises while possessing only a fraction of the defensive resources [Ponemon Institute, 2022].</w:t>
      </w:r>
    </w:p>
    <w:p>
      <w:pPr>
        <w:jc w:val="both"/>
      </w:pPr>
      <w:r>
        <w:t>The current security landscape presents SMEs with limited options for SSH protection. Traditional tools such as Fail2ban have long served as the primary defense mechanism, operating on a reactive model that bans IP addresses after detecting multiple failed authentication attempts [Fail2ban, 2024]. While effective against basic brute force attacks, this approach suffers from inherent limitations: it responds only after attacks have already commenced, lacks intelligence about known malicious actors, and provides no predictive capabilities to identify emerging threats [Javed &amp; Paxson, 2013]. Furthermore, Fail2ban operates in isolation without correlation to external threat intelligence, leaving servers vulnerable to attackers who operate below detection thresholds or employ distributed attack patterns.</w:t>
      </w:r>
    </w:p>
    <w:p>
      <w:pPr>
        <w:jc w:val="both"/>
      </w:pPr>
      <w:r>
        <w:t>Enterprise-grade solutions, including Security Information and Event Management (SIEM) platforms such as Splunk, IBM QRadar, and Elastic Security, offer comprehensive protection through advanced analytics, threat intelligence integration, and automated response capabilities [Gartner, 2023]. However, these solutions remain inaccessible to SMEs due to prohibitive licensing costs often exceeding tens of thousands of dollars annually, complex deployment requirements demanding specialized expertise, and resource-intensive operation requiring dedicated infrastructure [Chuvakin et al., 2012]. This creates a significant security gap where SMEs must choose between inadequate protection through basic tools or unaffordable enterprise solutions, leaving their infrastructure vulnerable to increasingly sophisticated attacks.</w:t>
      </w:r>
    </w:p>
    <w:p>
      <w:pPr>
        <w:jc w:val="both"/>
      </w:pPr>
      <w:r>
        <w:t>The emergence of machine learning in cybersecurity has opened new possibilities for intelligent threat detection without the overhead of traditional SIEM platforms [Buczak &amp; Guven, 2016]. Supervised and unsupervised learning algorithms have demonstrated effectiveness in identifying anomalous patterns within network traffic and authentication logs, enabling proactive threat identification before successful compromise [Sommer &amp; Paxson, 2010]. Simultaneously, the availability of free threat intelligence services such as AbuseIPDB and VirusTotal provides access to crowdsourced reputation data that was previously available only to enterprise customers [AbuseIPDB, 2024]. These technological advances create an opportunity to develop lightweight, intelligent security solutions that bridge the gap between basic tools and enterprise platforms, specifically addressing the unique constraints and requirements of SME environments.</w:t>
      </w:r>
    </w:p>
    <w:p>
      <w:pPr>
        <w:pStyle w:val="Heading2"/>
      </w:pPr>
      <w:r>
        <w:t>1.2 Problem Statement</w:t>
      </w:r>
    </w:p>
    <w:p>
      <w:pPr>
        <w:jc w:val="both"/>
      </w:pPr>
      <w:r>
        <w:t>Small and Medium Enterprises operating Linux-based servers face a critical security dilemma that threatens their digital infrastructure and business continuity. These organizations, often running one to several virtual machines for web hosting, application deployment, or database services, rely heavily on SSH for remote administration yet lack adequate protection against the constant barrage of unauthorized access attempts targeting their systems [ENISA, 2021]. The fundamental problem lies in the intersection of three significant gaps: the financial gap, the technical knowledge gap, and the capability gap of existing affordable tools.</w:t>
      </w:r>
    </w:p>
    <w:p>
      <w:pPr>
        <w:jc w:val="both"/>
      </w:pPr>
      <w:r>
        <w:t>The financial gap represents the first dimension of the problem. Enterprise SIEM solutions capable of providing comprehensive SSH security with advanced analytics, threat intelligence integration, and automated response mechanisms require substantial financial investment that SMEs cannot justify or afford [Gartner, 2023]. Licensing costs for platforms such as Splunk Enterprise or IBM QRadar typically range from $15,000 to over $100,000 annually, placing them far beyond the reach of small businesses operating on limited IT budgets [Ponemon Institute, 2022]. This financial barrier effectively excludes SMEs from accessing the advanced security capabilities that large enterprises take for granted, creating a two-tiered security landscape where smaller organizations remain perpetually vulnerable.</w:t>
      </w:r>
    </w:p>
    <w:p>
      <w:pPr>
        <w:jc w:val="both"/>
      </w:pPr>
      <w:r>
        <w:t>The technical knowledge gap constitutes the second dimension. Even when affordable open-source alternatives exist, their effective deployment and management require specialized cybersecurity expertise that SMEs typically do not possess [NCSC, 2023]. Small business owners and general IT staff lack the training to configure advanced security tools, interpret complex log data, develop detection rules, or respond appropriately to security incidents. This knowledge gap means that even potentially effective tools may be misconfigured, underutilized, or entirely neglected, leaving servers with only default security configurations that provide minimal protection against modern threats.</w:t>
      </w:r>
    </w:p>
    <w:p>
      <w:pPr>
        <w:jc w:val="both"/>
      </w:pPr>
      <w:r>
        <w:t>The capability gap of existing affordable tools represents the third and perhaps most significant dimension. The current standard for SME SSH security, Fail2ban, operates on a fundamentally reactive paradigm that addresses only a narrow subset of potential threats [Fail2ban, 2024]. This reactive approach presents several critical limitations:</w:t>
      </w:r>
    </w:p>
    <w:p>
      <w:pPr>
        <w:pStyle w:val="ListBullet"/>
      </w:pPr>
      <w:r/>
      <w:r>
        <w:rPr>
          <w:b/>
        </w:rPr>
        <w:t>Delayed Response:</w:t>
      </w:r>
      <w:r>
        <w:t xml:space="preserve"> Fail2ban only takes action after multiple failed authentication attempts have already occurred, allowing attackers to probe systems and potentially succeed before bans are implemented.</w:t>
      </w:r>
    </w:p>
    <w:p>
      <w:pPr>
        <w:pStyle w:val="ListBullet"/>
      </w:pPr>
      <w:r/>
      <w:r>
        <w:rPr>
          <w:b/>
        </w:rPr>
        <w:t>No Threat Intelligence:</w:t>
      </w:r>
      <w:r>
        <w:t xml:space="preserve"> The tool operates in complete isolation from external threat intelligence sources, unable to leverage global knowledge about known malicious IP addresses, attack patterns, or emerging threats.</w:t>
      </w:r>
    </w:p>
    <w:p>
      <w:pPr>
        <w:pStyle w:val="ListBullet"/>
      </w:pPr>
      <w:r/>
      <w:r>
        <w:rPr>
          <w:b/>
        </w:rPr>
        <w:t>Limited Attack Coverage:</w:t>
      </w:r>
      <w:r>
        <w:t xml:space="preserve"> While effective against simple brute force attacks, Fail2ban provides no protection against low-and-slow attacks operating below detection thresholds, credential stuffing with valid leaked passwords, or sophisticated attackers using distributed infrastructure.</w:t>
      </w:r>
    </w:p>
    <w:p>
      <w:pPr>
        <w:pStyle w:val="ListBullet"/>
      </w:pPr>
      <w:r/>
      <w:r>
        <w:rPr>
          <w:b/>
        </w:rPr>
        <w:t>No Predictive Capability:</w:t>
      </w:r>
      <w:r>
        <w:t xml:space="preserve"> The absence of machine learning or behavioral analysis means the tool cannot identify anomalous patterns that might indicate compromise or predict attacks before they escalate.</w:t>
      </w:r>
    </w:p>
    <w:p>
      <w:pPr>
        <w:pStyle w:val="ListBullet"/>
      </w:pPr>
      <w:r/>
      <w:r>
        <w:rPr>
          <w:b/>
        </w:rPr>
        <w:t>Poor Visibility:</w:t>
      </w:r>
      <w:r>
        <w:t xml:space="preserve"> Command-line-only operation provides no intuitive dashboard for monitoring security status, making it difficult for non-technical users to understand their security posture.</w:t>
      </w:r>
    </w:p>
    <w:p>
      <w:pPr>
        <w:jc w:val="both"/>
      </w:pPr>
      <w:r>
        <w:t>The convergence of these three gaps creates a situation where SMEs are simultaneously the most vulnerable to SSH-based attacks and the least equipped to defend against them. Attackers recognize this asymmetry and increasingly target SME infrastructure, knowing that these organizations lack the resources to detect and respond to intrusions effectively [Verizon, 2023]. The consequences of successful attacks include data breaches, ransomware infections, server compromise for botnet participation, and business disruption, all of which can be catastrophic for small businesses without the resilience of larger organizations.</w:t>
      </w:r>
    </w:p>
    <w:p>
      <w:pPr>
        <w:jc w:val="both"/>
      </w:pPr>
      <w:r>
        <w:t>This research addresses the specific problem of how to provide SMEs with SSH security capabilities that approach enterprise-level effectiveness while respecting their financial constraints, technical limitations, and resource restrictions. The solution must be affordable (preferably free), easy to use without specialized security training, lightweight enough to run on small virtual machines without performance impact, and capable of proactive threat detection beyond the reactive limitations of current tools.</w:t>
      </w:r>
    </w:p>
    <w:p>
      <w:pPr>
        <w:jc w:val="center"/>
      </w:pPr>
      <w:r>
        <w:drawing>
          <wp:inline xmlns:a="http://schemas.openxmlformats.org/drawingml/2006/main" xmlns:pic="http://schemas.openxmlformats.org/drawingml/2006/picture">
            <wp:extent cx="5029200" cy="2859351"/>
            <wp:docPr id="1" name="Picture 1"/>
            <wp:cNvGraphicFramePr>
              <a:graphicFrameLocks noChangeAspect="1"/>
            </wp:cNvGraphicFramePr>
            <a:graphic>
              <a:graphicData uri="http://schemas.openxmlformats.org/drawingml/2006/picture">
                <pic:pic>
                  <pic:nvPicPr>
                    <pic:cNvPr id="0" name="figure_1_1_research_scope.png"/>
                    <pic:cNvPicPr/>
                  </pic:nvPicPr>
                  <pic:blipFill>
                    <a:blip r:embed="rId9"/>
                    <a:stretch>
                      <a:fillRect/>
                    </a:stretch>
                  </pic:blipFill>
                  <pic:spPr>
                    <a:xfrm>
                      <a:off x="0" y="0"/>
                      <a:ext cx="5029200" cy="2859351"/>
                    </a:xfrm>
                    <a:prstGeom prst="rect"/>
                  </pic:spPr>
                </pic:pic>
              </a:graphicData>
            </a:graphic>
          </wp:inline>
        </w:drawing>
      </w:r>
    </w:p>
    <w:p>
      <w:pPr>
        <w:jc w:val="center"/>
      </w:pPr>
      <w:r>
        <w:rPr>
          <w:rFonts w:ascii="Times New Roman" w:hAnsi="Times New Roman"/>
          <w:i/>
          <w:sz w:val="20"/>
        </w:rPr>
        <w:t>Figure 1.1: Research Scope and Boundaries</w:t>
      </w:r>
    </w:p>
    <w:p/>
    <w:p>
      <w:pPr>
        <w:jc w:val="both"/>
      </w:pPr>
      <w:r>
        <w:t>Research Scope - From Problem Domain to Expected Outcomes</w:t>
      </w:r>
    </w:p>
    <w:p>
      <w:pPr>
        <w:jc w:val="both"/>
      </w:pPr>
      <w:r>
        <w:t>Figure 1.1 illustrates the research scope, mapping the identified problems in the SME SSH security domain through the research questions to the proposed SSH Guardian framework and its expected outcomes. This visualization demonstrates the logical flow from problem identification to solution development that guides this research.</w:t>
      </w:r>
    </w:p>
    <w:p>
      <w:pPr>
        <w:pStyle w:val="Heading2"/>
      </w:pPr>
      <w:r>
        <w:t>1.3 Research Questions</w:t>
      </w:r>
    </w:p>
    <w:p>
      <w:pPr>
        <w:jc w:val="both"/>
      </w:pPr>
      <w:r>
        <w:t>This research seeks to address the identified problem through the following research questions, each targeting a specific aspect of the solution development and evaluation:</w:t>
      </w:r>
    </w:p>
    <w:p>
      <w:pPr>
        <w:pStyle w:val="Heading3"/>
      </w:pPr>
      <w:r>
        <w:t>Research Question 1 (RQ1)</w:t>
      </w:r>
    </w:p>
    <w:p>
      <w:pPr>
        <w:jc w:val="both"/>
      </w:pPr>
      <w:r/>
      <w:r>
        <w:rPr>
          <w:b/>
        </w:rPr>
        <w:t>What are the current SSH security challenges faced by Small and Medium Enterprises?</w:t>
      </w:r>
      <w:r/>
    </w:p>
    <w:p>
      <w:pPr>
        <w:jc w:val="both"/>
      </w:pPr>
      <w:r>
        <w:t>This question aims to establish a comprehensive understanding of the threat landscape confronting SMEs in the context of SSH-based remote access. The investigation encompasses the types and frequency of attacks targeting SME infrastructure, the limitations of currently available security tools, and the specific constraints (financial, technical, and operational) that prevent SMEs from implementing effective security measures. Answering this question provides the foundational knowledge required to design a solution that genuinely addresses SME needs rather than merely adapting enterprise approaches.</w:t>
      </w:r>
    </w:p>
    <w:p>
      <w:pPr>
        <w:pStyle w:val="Heading3"/>
      </w:pPr>
      <w:r>
        <w:t>Research Question 2 (RQ2)</w:t>
      </w:r>
    </w:p>
    <w:p>
      <w:pPr>
        <w:jc w:val="both"/>
      </w:pPr>
      <w:r/>
      <w:r>
        <w:rPr>
          <w:b/>
        </w:rPr>
        <w:t>How can machine learning improve SSH threat detection for resource-constrained SME environments?</w:t>
      </w:r>
      <w:r/>
    </w:p>
    <w:p>
      <w:pPr>
        <w:jc w:val="both"/>
      </w:pPr>
      <w:r>
        <w:t>This question focuses on the application of machine learning techniques to enhance SSH security beyond the capabilities of rule-based systems. The investigation explores suitable algorithms for anomaly detection within SSH authentication logs, appropriate feature engineering from available log data, and methods to achieve effective detection while maintaining the lightweight characteristics essential for SME deployment. The question specifically addresses the balance between detection accuracy and computational efficiency required for resource-constrained environments.</w:t>
      </w:r>
    </w:p>
    <w:p>
      <w:pPr>
        <w:pStyle w:val="Heading3"/>
      </w:pPr>
      <w:r>
        <w:t>Research Question 3 (RQ3)</w:t>
      </w:r>
    </w:p>
    <w:p>
      <w:pPr>
        <w:jc w:val="both"/>
      </w:pPr>
      <w:r/>
      <w:r>
        <w:rPr>
          <w:b/>
        </w:rPr>
        <w:t>How can machine learning, external threat intelligence, and automated response mechanisms be integrated into a unified security framework?</w:t>
      </w:r>
      <w:r/>
    </w:p>
    <w:p>
      <w:pPr>
        <w:jc w:val="both"/>
      </w:pPr>
      <w:r>
        <w:t>This question addresses the architectural and implementation challenges of combining multiple security components into a cohesive system. The investigation examines how machine learning-based anomaly detection can be augmented with external threat intelligence from services such as AbuseIPDB and VirusTotal, and how these intelligence sources can inform automated response actions through integration with firewall tools (UFW/IPTables) and existing security infrastructure (Fail2ban). The question seeks to define an integration framework that maximizes security effectiveness while minimizing complexity and resource requirements.</w:t>
      </w:r>
    </w:p>
    <w:p>
      <w:pPr>
        <w:pStyle w:val="Heading3"/>
      </w:pPr>
      <w:r>
        <w:t>Research Question 4 (RQ4)</w:t>
      </w:r>
    </w:p>
    <w:p>
      <w:pPr>
        <w:jc w:val="both"/>
      </w:pPr>
      <w:r/>
      <w:r>
        <w:rPr>
          <w:b/>
        </w:rPr>
        <w:t>How effective is the proposed solution compared to traditional tools like Fail2ban in detecting and preventing SSH-based attacks?</w:t>
      </w:r>
      <w:r/>
    </w:p>
    <w:p>
      <w:pPr>
        <w:jc w:val="both"/>
      </w:pPr>
      <w:r>
        <w:t>This question focuses on the empirical evaluation of the developed solution against established benchmarks. The investigation employs multiple evaluation methods including detection accuracy metrics (precision, recall, F1-score, false positive and negative rates), performance benchmarking (CPU utilization, memory consumption, response latency), and controlled attack simulation to assess real-world effectiveness. The comparative analysis with Fail2ban provides context for understanding the improvements offered by the proposed framework and validates its suitability for SME deployment.</w:t>
      </w:r>
    </w:p>
    <w:p>
      <w:pPr>
        <w:pStyle w:val="Heading2"/>
      </w:pPr>
      <w:r>
        <w:t>1.4 Research Aim and Objectives</w:t>
      </w:r>
    </w:p>
    <w:p>
      <w:pPr>
        <w:pStyle w:val="Heading3"/>
      </w:pPr>
      <w:r>
        <w:t>Research Aim</w:t>
      </w:r>
    </w:p>
    <w:p>
      <w:pPr>
        <w:jc w:val="both"/>
      </w:pPr>
      <w:r>
        <w:t>The primary aim of this research is to design, implement, and evaluate a lightweight, machine learning-integrated security framework that addresses SSH security challenges faced by Small and Medium Enterprises. The framework, designated SSH Guardian, seeks to bridge the gap between inadequate free tools and unaffordable enterprise solutions by providing proactive threat detection, external threat intelligence integration, and automated response capabilities within a resource-efficient architecture suitable for SME deployment. The research aims to demonstrate that enterprise-level SSH security can be democratized for organizations with limited financial resources and technical expertise, thereby contributing to the broader goal of improving cybersecurity accessibility for underserved business segments.</w:t>
      </w:r>
    </w:p>
    <w:p>
      <w:pPr>
        <w:pStyle w:val="Heading3"/>
      </w:pPr>
      <w:r>
        <w:t>Research Objectives</w:t>
      </w:r>
    </w:p>
    <w:p>
      <w:pPr>
        <w:jc w:val="both"/>
      </w:pPr>
      <w:r>
        <w:t>To achieve the stated aim, the following specific objectives have been established, each directly aligned with the corresponding research question:</w:t>
      </w:r>
    </w:p>
    <w:p>
      <w:pPr>
        <w:jc w:val="both"/>
      </w:pPr>
      <w:r/>
      <w:r>
        <w:rPr>
          <w:b/>
        </w:rPr>
        <w:t>Objective 1: Conduct a comprehensive literature review on SME SSH security challenges and existing solutions</w:t>
      </w:r>
      <w:r/>
    </w:p>
    <w:p>
      <w:pPr>
        <w:jc w:val="both"/>
      </w:pPr>
      <w:r>
        <w:t>This objective addresses RQ1 by systematically examining academic literature, industry reports, and technical documentation to establish a thorough understanding of the current state of SSH security for SMEs. The review encompasses the threat landscape, analysis of existing tools and their limitations, identification of SME-specific constraints, and synthesis of requirements for an effective solution. This foundational work informs the design decisions throughout the subsequent development phases and establishes the theoretical framework underpinning the research.</w:t>
      </w:r>
    </w:p>
    <w:p>
      <w:pPr>
        <w:jc w:val="both"/>
      </w:pPr>
      <w:r/>
      <w:r>
        <w:rPr>
          <w:b/>
        </w:rPr>
        <w:t>Objective 2: Design and develop machine learning-based SSH anomaly detection using Random Forest algorithm</w:t>
      </w:r>
      <w:r/>
    </w:p>
    <w:p>
      <w:pPr>
        <w:jc w:val="both"/>
      </w:pPr>
      <w:r>
        <w:t>This objective addresses RQ2 by implementing a supervised learning approach to SSH threat detection. The development process includes collection and preparation of training data from synthetic and real SSH log sources, feature engineering to extract meaningful indicators from authentication logs (including login patterns, temporal characteristics, and IP metadata), model training and optimization using the Random Forest algorithm, and validation of detection capabilities. The implementation prioritizes lightweight operation suitable for deployment on resource-constrained virtual machines while maintaining effective anomaly detection performance.</w:t>
      </w:r>
    </w:p>
    <w:p>
      <w:pPr>
        <w:jc w:val="both"/>
      </w:pPr>
      <w:r/>
      <w:r>
        <w:rPr>
          <w:b/>
        </w:rPr>
        <w:t>Objective 3: Integrate machine learning with external threat intelligence services and automated response mechanisms</w:t>
      </w:r>
      <w:r/>
    </w:p>
    <w:p>
      <w:pPr>
        <w:jc w:val="both"/>
      </w:pPr>
      <w:r>
        <w:t>This objective addresses RQ3 by developing the integration framework that combines the machine learning detection component with external services and response capabilities. The integration encompasses API connections to threat intelligence providers (AbuseIPDB and VirusTotal) for IP reputation assessment, development of a unified risk scoring mechanism that combines ML predictions with external intelligence, and implementation of automated response through UFW/IPTables firewall rules and Fail2ban coordination. Additionally, this objective includes development of a user-friendly web dashboard that provides security visibility without requiring specialized technical knowledge.</w:t>
      </w:r>
    </w:p>
    <w:p>
      <w:pPr>
        <w:jc w:val="both"/>
      </w:pPr>
      <w:r/>
      <w:r>
        <w:rPr>
          <w:b/>
        </w:rPr>
        <w:t>Objective 4: Evaluate the effectiveness of the proposed solution through comprehensive testing and comparison with traditional tools</w:t>
      </w:r>
      <w:r/>
    </w:p>
    <w:p>
      <w:pPr>
        <w:jc w:val="both"/>
      </w:pPr>
      <w:r>
        <w:t>This objective addresses RQ4 by conducting rigorous evaluation of the developed framework. The evaluation methodology includes quantitative assessment using detection accuracy metrics (precision, recall, F1-score, false positive rate, false negative rate), performance benchmarking to verify lightweight operation characteristics, and controlled attack simulation in a laboratory environment to assess real-world effectiveness. Comparative analysis with Fail2ban provides context for understanding the improvements offered by the proposed solution and validates its suitability for SME adoption.</w:t>
      </w:r>
    </w:p>
    <w:p>
      <w:pPr>
        <w:pStyle w:val="Heading3"/>
      </w:pPr>
      <w:r>
        <w:t>1.4.3 Research Questions and Objectives Alignment</w:t>
      </w:r>
    </w:p>
    <w:p>
      <w:pPr>
        <w:jc w:val="both"/>
      </w:pPr>
      <w:r>
        <w:t>Table 1.1 presents the explicit mapping between the research questions and their corresponding objectives, demonstrating the coherent alignment between the investigative inquiries and the actionable goals of this research.</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b/>
                <w:sz w:val="22"/>
              </w:rPr>
              <w:t>Research Question</w:t>
            </w:r>
          </w:p>
        </w:tc>
        <w:tc>
          <w:tcPr>
            <w:tcW w:type="dxa" w:w="3000"/>
          </w:tcPr>
          <w:p>
            <w:pPr>
              <w:jc w:val="center"/>
            </w:pPr>
            <w:r>
              <w:rPr>
                <w:b/>
                <w:sz w:val="22"/>
              </w:rPr>
              <w:t>Corresponding Objective</w:t>
            </w:r>
          </w:p>
        </w:tc>
        <w:tc>
          <w:tcPr>
            <w:tcW w:type="dxa" w:w="3000"/>
          </w:tcPr>
          <w:p>
            <w:pPr>
              <w:jc w:val="center"/>
            </w:pPr>
            <w:r>
              <w:rPr>
                <w:b/>
                <w:sz w:val="22"/>
              </w:rPr>
              <w:t>Expected Deliverable</w:t>
            </w:r>
          </w:p>
        </w:tc>
      </w:tr>
      <w:tr>
        <w:tc>
          <w:tcPr>
            <w:tcW w:type="dxa" w:w="3000"/>
          </w:tcPr>
          <w:p>
            <w:r>
              <w:rPr>
                <w:sz w:val="20"/>
              </w:rPr>
              <w:t>RQ1: What are the current SSH security challenges faced by SMEs?</w:t>
            </w:r>
          </w:p>
        </w:tc>
        <w:tc>
          <w:tcPr>
            <w:tcW w:type="dxa" w:w="3000"/>
          </w:tcPr>
          <w:p>
            <w:r>
              <w:rPr>
                <w:sz w:val="20"/>
              </w:rPr>
              <w:t>O1: Conduct comprehensive literature review to identify research gaps</w:t>
            </w:r>
          </w:p>
        </w:tc>
        <w:tc>
          <w:tcPr>
            <w:tcW w:type="dxa" w:w="3000"/>
          </w:tcPr>
          <w:p>
            <w:r>
              <w:rPr>
                <w:sz w:val="20"/>
              </w:rPr>
              <w:t>Literature review with gap analysis (Chapter 2)</w:t>
            </w:r>
          </w:p>
        </w:tc>
      </w:tr>
      <w:tr>
        <w:tc>
          <w:tcPr>
            <w:tcW w:type="dxa" w:w="3000"/>
          </w:tcPr>
          <w:p>
            <w:r>
              <w:rPr>
                <w:sz w:val="20"/>
              </w:rPr>
              <w:t>RQ2: How can ML-based detection improve SSH security?</w:t>
            </w:r>
          </w:p>
        </w:tc>
        <w:tc>
          <w:tcPr>
            <w:tcW w:type="dxa" w:w="3000"/>
          </w:tcPr>
          <w:p>
            <w:r>
              <w:rPr>
                <w:sz w:val="20"/>
              </w:rPr>
              <w:t>O2: Develop modular IoT attack testbed with ML integration</w:t>
            </w:r>
          </w:p>
        </w:tc>
        <w:tc>
          <w:tcPr>
            <w:tcW w:type="dxa" w:w="3000"/>
          </w:tcPr>
          <w:p>
            <w:r>
              <w:rPr>
                <w:sz w:val="20"/>
              </w:rPr>
              <w:t>Random Forest classifier with feature engineering pipeline</w:t>
            </w:r>
          </w:p>
        </w:tc>
      </w:tr>
      <w:tr>
        <w:tc>
          <w:tcPr>
            <w:tcW w:type="dxa" w:w="3000"/>
          </w:tcPr>
          <w:p>
            <w:r>
              <w:rPr>
                <w:sz w:val="20"/>
              </w:rPr>
              <w:t>RQ3: What framework integrates detection with automated response?</w:t>
            </w:r>
          </w:p>
        </w:tc>
        <w:tc>
          <w:tcPr>
            <w:tcW w:type="dxa" w:w="3000"/>
          </w:tcPr>
          <w:p>
            <w:r>
              <w:rPr>
                <w:sz w:val="20"/>
              </w:rPr>
              <w:t>O3: Design lightweight IDS with threat intelligence integration</w:t>
            </w:r>
          </w:p>
        </w:tc>
        <w:tc>
          <w:tcPr>
            <w:tcW w:type="dxa" w:w="3000"/>
          </w:tcPr>
          <w:p>
            <w:r>
              <w:rPr>
                <w:sz w:val="20"/>
              </w:rPr>
              <w:t>SSH Guardian framework with API integrations</w:t>
            </w:r>
          </w:p>
        </w:tc>
      </w:tr>
      <w:tr>
        <w:tc>
          <w:tcPr>
            <w:tcW w:type="dxa" w:w="3000"/>
          </w:tcPr>
          <w:p>
            <w:r>
              <w:rPr>
                <w:sz w:val="20"/>
              </w:rPr>
              <w:t>RQ4: How effective is the proposed framework?</w:t>
            </w:r>
          </w:p>
        </w:tc>
        <w:tc>
          <w:tcPr>
            <w:tcW w:type="dxa" w:w="3000"/>
          </w:tcPr>
          <w:p>
            <w:r>
              <w:rPr>
                <w:sz w:val="20"/>
              </w:rPr>
              <w:t>O4: Evaluate effectiveness through controlled experiments</w:t>
            </w:r>
          </w:p>
        </w:tc>
        <w:tc>
          <w:tcPr>
            <w:tcW w:type="dxa" w:w="3000"/>
          </w:tcPr>
          <w:p>
            <w:r>
              <w:rPr>
                <w:sz w:val="20"/>
              </w:rPr>
              <w:t>Performance metrics and comparative analysis</w:t>
            </w:r>
          </w:p>
        </w:tc>
      </w:tr>
    </w:tbl>
    <w:p/>
    <w:p>
      <w:pPr>
        <w:jc w:val="center"/>
      </w:pPr>
      <w:r>
        <w:rPr>
          <w:i/>
          <w:sz w:val="20"/>
        </w:rPr>
        <w:t>Table 1.1: Research Questions and Objectives Alignment Matrix</w:t>
      </w:r>
    </w:p>
    <w:p/>
    <w:p>
      <w:pPr>
        <w:jc w:val="both"/>
      </w:pPr>
      <w:r>
        <w:t>This alignment ensures that each research question is systematically addressed through specific, measurable objectives, and that the research outcomes are directly traceable to the initial investigative inquiries.</w:t>
      </w:r>
    </w:p>
    <w:p>
      <w:pPr>
        <w:pStyle w:val="Heading2"/>
      </w:pPr>
      <w:r>
        <w:t>1.5 Scope and Limitations</w:t>
      </w:r>
    </w:p>
    <w:p>
      <w:pPr>
        <w:pStyle w:val="Heading3"/>
      </w:pPr>
      <w:r>
        <w:t>Research Scope</w:t>
      </w:r>
    </w:p>
    <w:p>
      <w:pPr>
        <w:jc w:val="both"/>
      </w:pPr>
      <w:r>
        <w:t>The scope of this research is carefully defined to ensure technical depth and feasibility while addressing the core problem of SME SSH security. The following boundaries delineate what is included within the research:</w:t>
      </w:r>
    </w:p>
    <w:p>
      <w:pPr>
        <w:jc w:val="both"/>
      </w:pPr>
      <w:r/>
      <w:r>
        <w:rPr>
          <w:b/>
        </w:rPr>
        <w:t>Target Environment:</w:t>
      </w:r>
      <w:r>
        <w:t xml:space="preserve"> The research focuses exclusively on Linux-based server environments running common distributions including Ubuntu, Debian, and CentOS/RHEL. These distributions represent the majority of SME server deployments and utilize OpenSSH as the standard SSH implementation. The solution is designed for servers operating as standalone virtual machines or small clusters typical of SME infrastructure.</w:t>
      </w:r>
    </w:p>
    <w:p>
      <w:pPr>
        <w:jc w:val="both"/>
      </w:pPr>
      <w:r/>
      <w:r>
        <w:rPr>
          <w:b/>
        </w:rPr>
        <w:t>Protocol Focus:</w:t>
      </w:r>
      <w:r>
        <w:t xml:space="preserve"> The security framework specifically addresses SSH (Secure Shell) protocol security, encompassing OpenSSH implementations on standard port 22 and common alternative ports. The detection and response mechanisms are optimized for SSH authentication logs and session metadata as the primary data sources.</w:t>
      </w:r>
    </w:p>
    <w:p>
      <w:pPr>
        <w:jc w:val="both"/>
      </w:pPr>
      <w:r/>
      <w:r>
        <w:rPr>
          <w:b/>
        </w:rPr>
        <w:t>Attack Coverage:</w:t>
      </w:r>
      <w:r>
        <w:t xml:space="preserve"> The framework addresses common SSH attack vectors including brute force attacks (rapid password guessing), credential stuffing (use of leaked password databases), port scanning and service enumeration, distributed attacks from multiple source IPs, and anomalous access patterns indicative of unauthorized access attempts or compromised credentials.</w:t>
      </w:r>
    </w:p>
    <w:p>
      <w:pPr>
        <w:jc w:val="both"/>
      </w:pPr>
      <w:r/>
      <w:r>
        <w:rPr>
          <w:b/>
        </w:rPr>
        <w:t>Technical Components:</w:t>
      </w:r>
      <w:r>
        <w:t xml:space="preserve"> The implementation encompasses a Random Forest-based machine learning model for anomaly detection, integration with AbuseIPDB and VirusTotal threat intelligence APIs, automated response through UFW/IPTables firewall manipulation and Fail2ban coordination, and a web-based dashboard for security monitoring and management.</w:t>
      </w:r>
    </w:p>
    <w:p>
      <w:pPr>
        <w:jc w:val="both"/>
      </w:pPr>
      <w:r/>
      <w:r>
        <w:rPr>
          <w:b/>
        </w:rPr>
        <w:t>Evaluation Environment:</w:t>
      </w:r>
      <w:r>
        <w:t xml:space="preserve"> All experiments and evaluations are conducted within a controlled laboratory environment using isolated virtual machines to ensure reproducibility and prevent any impact on production systems.</w:t>
      </w:r>
    </w:p>
    <w:p>
      <w:pPr>
        <w:pStyle w:val="Heading3"/>
      </w:pPr>
      <w:r>
        <w:t>Research Limitations</w:t>
      </w:r>
    </w:p>
    <w:p>
      <w:pPr>
        <w:jc w:val="both"/>
      </w:pPr>
      <w:r>
        <w:t>The following limitations are acknowledged and should be considered when interpreting the research findings:</w:t>
      </w:r>
    </w:p>
    <w:p>
      <w:pPr>
        <w:jc w:val="both"/>
      </w:pPr>
      <w:r/>
      <w:r>
        <w:rPr>
          <w:b/>
        </w:rPr>
        <w:t>SSH-Only Focus:</w:t>
      </w:r>
      <w:r>
        <w:t xml:space="preserve"> This research addresses only SSH-based security threats. Other attack vectors targeting SME infrastructure, including web application attacks (SQL injection, XSS), database exploits, email-based threats, and malware infections through other channels, are explicitly outside the scope. Organizations require complementary solutions to address these additional threat categories.</w:t>
      </w:r>
    </w:p>
    <w:p>
      <w:pPr>
        <w:jc w:val="both"/>
      </w:pPr>
      <w:r/>
      <w:r>
        <w:rPr>
          <w:b/>
        </w:rPr>
        <w:t>Controlled Environment Testing:</w:t>
      </w:r>
      <w:r>
        <w:t xml:space="preserve"> While the evaluation methodology employs realistic attack simulations, all testing occurs within a controlled laboratory environment rather than production SME deployments. The findings may not fully capture the variability and complexity of real-world SME network conditions, legitimate user behavior patterns, and operational constraints.</w:t>
      </w:r>
    </w:p>
    <w:p>
      <w:pPr>
        <w:jc w:val="both"/>
      </w:pPr>
      <w:r/>
      <w:r>
        <w:rPr>
          <w:b/>
        </w:rPr>
        <w:t>Single Algorithm Focus:</w:t>
      </w:r>
      <w:r>
        <w:t xml:space="preserve"> The machine learning component utilizes the Random Forest algorithm selected for its balance of accuracy, interpretability, and computational efficiency. Comprehensive comparison with alternative algorithms (such as Support Vector Machines, Neural Networks, or Gradient Boosting methods) is not performed. The selected algorithm may not represent the optimal choice for all deployment scenarios.</w:t>
      </w:r>
    </w:p>
    <w:p>
      <w:pPr>
        <w:jc w:val="both"/>
      </w:pPr>
      <w:r/>
      <w:r>
        <w:rPr>
          <w:b/>
        </w:rPr>
        <w:t>Threat Intelligence Dependency:</w:t>
      </w:r>
      <w:r>
        <w:t xml:space="preserve"> The framework relies on external threat intelligence services (AbuseIPDB and VirusTotal) that operate as third-party dependencies. Service availability, API rate limits, data accuracy, and potential future changes to these services are outside the control of the solution and may impact effectiveness.</w:t>
      </w:r>
    </w:p>
    <w:p>
      <w:pPr>
        <w:jc w:val="both"/>
      </w:pPr>
      <w:r/>
      <w:r>
        <w:rPr>
          <w:b/>
        </w:rPr>
        <w:t>Resource Constraints:</w:t>
      </w:r>
      <w:r>
        <w:t xml:space="preserve"> While designed for lightweight operation, the framework does impose some computational overhead that may impact severely resource-constrained environments (less than 512MB RAM) or high-volume servers processing thousands of concurrent SSH sessions.</w:t>
      </w:r>
    </w:p>
    <w:p>
      <w:pPr>
        <w:jc w:val="both"/>
      </w:pPr>
      <w:r/>
      <w:r>
        <w:rPr>
          <w:b/>
        </w:rPr>
        <w:t>User Validation:</w:t>
      </w:r>
      <w:r>
        <w:t xml:space="preserve"> Formal usability testing with actual SME users and assessment of the knowledge gap reduction claims is limited. While the dashboard is designed for non-technical users, comprehensive user experience validation is not included in the current research scope.</w:t>
      </w:r>
    </w:p>
    <w:p>
      <w:pPr>
        <w:pStyle w:val="Heading2"/>
      </w:pPr>
      <w:r>
        <w:t>1.6 Significance of the Study</w:t>
      </w:r>
    </w:p>
    <w:p>
      <w:pPr>
        <w:jc w:val="both"/>
      </w:pPr>
      <w:r>
        <w:t>This research holds significant value across three distinct domains: the academic body of knowledge, practical cybersecurity operations, and broader societal impact. The contributions address the identified gap between theoretical security capabilities and practical accessibility for underserved market segments.</w:t>
      </w:r>
    </w:p>
    <w:p>
      <w:pPr>
        <w:pStyle w:val="Heading3"/>
      </w:pPr>
      <w:r>
        <w:t>Academic Significance</w:t>
      </w:r>
    </w:p>
    <w:p>
      <w:pPr>
        <w:jc w:val="both"/>
      </w:pPr>
      <w:r>
        <w:t>The primary academic contribution of this research lies in the development of a novel integration framework that combines machine learning-based anomaly detection with external threat intelligence and automated response mechanisms specifically designed for resource-constrained environments. While existing literature addresses these components individually, there is a scarcity of research examining their integration within the unique constraints of SME deployments [Buczak &amp; Guven, 2016].</w:t>
      </w:r>
    </w:p>
    <w:p>
      <w:pPr>
        <w:jc w:val="both"/>
      </w:pPr>
      <w:r>
        <w:t>The research contributes to the body of knowledge in several specific areas. First, it provides empirical evidence regarding the effectiveness of Random Forest algorithms for SSH anomaly detection when operating under resource constraints, contributing to understanding of lightweight machine learning applications in cybersecurity. Second, it establishes a reproducible framework for combining multiple security data sources (local logs, ML predictions, external threat intelligence) into unified risk assessments, addressing the theoretical challenge of multi-source security data fusion. Third, it documents the feature engineering process for SSH log analysis, providing guidance for future researchers developing similar detection systems.</w:t>
      </w:r>
    </w:p>
    <w:p>
      <w:pPr>
        <w:jc w:val="both"/>
      </w:pPr>
      <w:r>
        <w:t>The research also contributes to the emerging field of accessible cybersecurity by demonstrating that effective security solutions need not require enterprise-scale resources, challenging assumptions that may limit innovation in security tool development for smaller organizations.</w:t>
      </w:r>
    </w:p>
    <w:p>
      <w:pPr>
        <w:pStyle w:val="Heading3"/>
      </w:pPr>
      <w:r>
        <w:t>Practical Significance</w:t>
      </w:r>
    </w:p>
    <w:p>
      <w:pPr>
        <w:jc w:val="both"/>
      </w:pPr>
      <w:r>
        <w:t>From a practical perspective, this research offers direct value to multiple stakeholder groups within the cybersecurity ecosystem:</w:t>
      </w:r>
    </w:p>
    <w:p>
      <w:pPr>
        <w:jc w:val="both"/>
      </w:pPr>
      <w:r/>
      <w:r>
        <w:rPr>
          <w:b/>
        </w:rPr>
        <w:t>SME Operators and Administrators:</w:t>
      </w:r>
      <w:r>
        <w:t xml:space="preserve"> The developed framework provides a cost-free security upgrade that enhances protection beyond traditional tools without requiring additional licensing expenditure. The user-friendly dashboard reduces the technical barrier to security management, enabling administrators without specialized security training to monitor and respond to threats effectively. The proactive detection capabilities shift security posture from reactive incident response to preventive threat mitigation.</w:t>
      </w:r>
    </w:p>
    <w:p>
      <w:pPr>
        <w:jc w:val="both"/>
      </w:pPr>
      <w:r/>
      <w:r>
        <w:rPr>
          <w:b/>
        </w:rPr>
        <w:t>Managed Service Providers (MSPs):</w:t>
      </w:r>
      <w:r>
        <w:t xml:space="preserve"> Organizations providing IT services to SME clients can deploy the framework across their customer base, improving security offerings without proportional cost increases. The centralized dashboard model supports efficient monitoring of multiple client environments.</w:t>
      </w:r>
    </w:p>
    <w:p>
      <w:pPr>
        <w:jc w:val="both"/>
      </w:pPr>
      <w:r/>
      <w:r>
        <w:rPr>
          <w:b/>
        </w:rPr>
        <w:t>Security Researchers and Educators:</w:t>
      </w:r>
      <w:r>
        <w:t xml:space="preserve"> The open framework provides a platform for further research and educational purposes, enabling experimentation with detection algorithms, threat intelligence integration approaches, and response automation strategies.</w:t>
      </w:r>
    </w:p>
    <w:p>
      <w:pPr>
        <w:jc w:val="both"/>
      </w:pPr>
      <w:r/>
      <w:r>
        <w:rPr>
          <w:b/>
        </w:rPr>
        <w:t>Open Source Community:</w:t>
      </w:r>
      <w:r>
        <w:t xml:space="preserve"> The research contributes to the ecosystem of freely available security tools, supporting the broader goal of improving baseline security across the internet.</w:t>
      </w:r>
    </w:p>
    <w:p>
      <w:pPr>
        <w:pStyle w:val="Heading3"/>
      </w:pPr>
      <w:r>
        <w:t>Societal Significance</w:t>
      </w:r>
    </w:p>
    <w:p>
      <w:pPr>
        <w:jc w:val="both"/>
      </w:pPr>
      <w:r>
        <w:t>The societal significance of this research centers on protecting small businesses from security threats that can result in devastating consequences. SMEs form the backbone of the global economy, providing employment, innovation, and essential services to communities worldwide [World Bank, 2023]. When these organizations suffer security breaches, the impacts extend beyond the immediate business to affect employees, customers, and the broader economic ecosystem.</w:t>
      </w:r>
    </w:p>
    <w:p>
      <w:pPr>
        <w:jc w:val="both"/>
      </w:pPr>
      <w:r>
        <w:t>Cyberattacks on SMEs often result in business closure, with studies indicating that a significant percentage of small businesses cease operations within months of a major security incident [NCSC, 2023]. By providing accessible security tools that genuinely protect against common threats, this research contributes to the resilience of the small business sector. The democratization of security capabilities helps level the playing field between large enterprises with dedicated security teams and smaller organizations that have historically been left vulnerable.</w:t>
      </w:r>
    </w:p>
    <w:p>
      <w:pPr>
        <w:jc w:val="both"/>
      </w:pPr>
      <w:r>
        <w:t>Furthermore, improved security at the SME level contributes to overall internet security. Compromised SME servers are frequently recruited into botnets, used as platforms for spam distribution, or leveraged for attacks against other targets [Krebs, 2019]. Reducing the pool of easily compromised systems benefits the broader digital ecosystem beyond the immediate protection of individual organizations.</w:t>
      </w:r>
    </w:p>
    <w:p>
      <w:pPr>
        <w:pStyle w:val="Heading2"/>
      </w:pPr>
      <w:r>
        <w:t>1.7 Thesis Organization</w:t>
      </w:r>
    </w:p>
    <w:p>
      <w:pPr>
        <w:jc w:val="both"/>
      </w:pPr>
      <w:r>
        <w:t>This thesis is organized into six chapters, systematically guiding the reader from the theoretical foundation through practical implementation to empirical evaluation and conclusions. The structure follows established conventions for computing and engineering research while addressing the specific requirements of design science methodology.</w:t>
      </w:r>
    </w:p>
    <w:p>
      <w:pPr>
        <w:jc w:val="both"/>
      </w:pPr>
      <w:r/>
      <w:r>
        <w:rPr>
          <w:b/>
        </w:rPr>
        <w:t>Chapter 1: Introduction</w:t>
      </w:r>
      <w:r>
        <w:t xml:space="preserve"> – This current chapter has established the research foundation by presenting the background context of SSH security challenges facing SMEs, articulating the problem statement addressing the financial, technical, and capability gaps in current solutions, defining the research questions and objectives guiding the investigation, specifying the scope and limitations of the study, and highlighting the academic, practical, and societal significance of the research.</w:t>
      </w:r>
    </w:p>
    <w:p>
      <w:pPr>
        <w:jc w:val="both"/>
      </w:pPr>
      <w:r/>
      <w:r>
        <w:rPr>
          <w:b/>
        </w:rPr>
        <w:t>Chapter 2: Literature Review</w:t>
      </w:r>
      <w:r>
        <w:t xml:space="preserve"> – This chapter provides a comprehensive critical analysis of existing academic literature and industry knowledge relevant to the research domain. The review examines SSH protocol security and common attack vectors, current security tools and their limitations with particular focus on Fail2ban, machine learning applications in cybersecurity and anomaly detection, threat intelligence services and their integration patterns, SME cybersecurity challenges and requirements, and relevant prior work on lightweight security solutions. The chapter synthesizes existing knowledge to identify the specific research gap addressed by this study and establishes the theoretical framework underpinning the solution design.</w:t>
      </w:r>
    </w:p>
    <w:p>
      <w:pPr>
        <w:jc w:val="both"/>
      </w:pPr>
      <w:r/>
      <w:r>
        <w:rPr>
          <w:b/>
        </w:rPr>
        <w:t>Chapter 3: Methodology</w:t>
      </w:r>
      <w:r>
        <w:t xml:space="preserve"> – This chapter details the research methodology employed in the study, following the Design Science Research paradigm appropriate for artifact development and evaluation. The chapter describes the research design and justification for methodological choices, the system architecture and technical design of SSH Guardian, the machine learning model development process including data collection and feature engineering, the integration approach for threat intelligence services and automated response mechanisms, and the evaluation methodology encompassing detection accuracy metrics, performance benchmarking, and attack simulation procedures. Ethical considerations and steps taken to ensure responsible research conduct are also addressed.</w:t>
      </w:r>
    </w:p>
    <w:p>
      <w:pPr>
        <w:jc w:val="both"/>
      </w:pPr>
      <w:r/>
      <w:r>
        <w:rPr>
          <w:b/>
        </w:rPr>
        <w:t>Chapter 4: Implementation</w:t>
      </w:r>
      <w:r>
        <w:t xml:space="preserve"> – This chapter presents the technical implementation of the SSH Guardian framework. The documentation covers the development environment and technology stack, implementation of the Random Forest-based detection model, integration with AbuseIPDB and VirusTotal APIs, development of automated response mechanisms through UFW/IPTables and Fail2ban coordination, web dashboard implementation for security monitoring and management, and deployment procedures for SME environments. Code examples, configuration details, and architectural diagrams illustrate the implementation decisions and their rationale.</w:t>
      </w:r>
    </w:p>
    <w:p>
      <w:pPr>
        <w:jc w:val="both"/>
      </w:pPr>
      <w:r/>
      <w:r>
        <w:rPr>
          <w:b/>
        </w:rPr>
        <w:t>Chapter 5: Results and Discussion</w:t>
      </w:r>
      <w:r>
        <w:t xml:space="preserve"> – This chapter presents the empirical findings from the evaluation activities and provides interpretation of their significance. The results section presents quantitative data from detection accuracy testing (precision, recall, F1-score, confusion matrices), performance benchmarks (resource utilization, response latency), and attack simulation outcomes. The discussion section interprets these findings in the context of the research questions, compares performance against Fail2ban baselines, analyzes the effectiveness of different framework components, and evaluates the overall success in addressing the identified problem. Limitations encountered during evaluation and their implications are also discussed.</w:t>
      </w:r>
    </w:p>
    <w:p>
      <w:pPr>
        <w:jc w:val="both"/>
      </w:pPr>
      <w:r/>
      <w:r>
        <w:rPr>
          <w:b/>
        </w:rPr>
        <w:t>Chapter 6: Conclusion</w:t>
      </w:r>
      <w:r>
        <w:t xml:space="preserve"> – This final chapter synthesizes the research contributions and provides closure to the investigation. The chapter summarizes the key findings and their relationship to each research question and objective, articulates the contributions to academic knowledge and practical application, acknowledges the limitations of the study and their implications, and proposes directions for future research including multi-protocol support, cloud-based deployment models, and advanced machine learning approaches. Recommendations for practitioners considering adoption of the framework conclude the thesis.</w:t>
      </w:r>
    </w:p>
    <w:p>
      <w:pPr>
        <w:pStyle w:val="Heading1"/>
      </w:pPr>
      <w:br w:type="page"/>
      <w:r>
        <w:t>Chapter 2: Literature Review</w:t>
      </w:r>
    </w:p>
    <w:p>
      <w:pPr>
        <w:jc w:val="both"/>
      </w:pPr>
      <w:r>
        <w:t>This chapter presents a comprehensive review of existing literature relevant to the research domain. The review synthesizes academic research, industry reports, and technical documentation to establish the theoretical foundation for the proposed SSH Guardian framework. The chapter critically examines current knowledge, identifies gaps in existing solutions, and justifies the research approach adopted in this study.</w:t>
      </w:r>
    </w:p>
    <w:p>
      <w:pPr>
        <w:pStyle w:val="Heading2"/>
      </w:pPr>
      <w:r>
        <w:t>2.1 Introduction</w:t>
      </w:r>
    </w:p>
    <w:p>
      <w:pPr>
        <w:jc w:val="both"/>
      </w:pPr>
      <w:r>
        <w:t>The security of remote server access through the Secure Shell (SSH) protocol represents a critical concern for organizations of all sizes, yet the challenges and available solutions differ substantially based on organizational resources and technical capabilities. This literature review examines the current state of knowledge across six interconnected domains that inform the design of a lightweight, machine learning-integrated security framework for Small and Medium Enterprises (SMEs).</w:t>
      </w:r>
    </w:p>
    <w:p>
      <w:pPr>
        <w:jc w:val="both"/>
      </w:pPr>
      <w:r>
        <w:t>The review is organized thematically to provide a coherent narrative progressing from foundational concepts to specific technical approaches. Section 2.2 examines SSH security fundamentals, including protocol architecture, authentication mechanisms, and prevalent attack vectors targeting SSH services. Section 2.3 explores the unique cybersecurity challenges confronting SMEs, drawing upon industry reports and academic research to characterize the threat landscape and resource constraints that shape security decisions in smaller organizations.</w:t>
      </w:r>
    </w:p>
    <w:p>
      <w:pPr>
        <w:jc w:val="both"/>
      </w:pPr>
      <w:r>
        <w:t>Section 2.4 critically analyzes existing SSH security tools, with particular focus on Fail2ban as the current de facto standard for SME deployments, while briefly examining enterprise SIEM solutions to establish the capability gap between affordable and premium offerings. Section 2.5 reviews machine learning applications in intrusion detection, focusing on anomaly detection techniques and the Random Forest algorithm that underpins the proposed solution. Section 2.6 examines external threat intelligence services, specifically AbuseIPDB and VirusTotal, evaluating their capabilities and limitations for integration into lightweight security frameworks.</w:t>
      </w:r>
    </w:p>
    <w:p>
      <w:pPr>
        <w:jc w:val="both"/>
      </w:pPr>
      <w:r>
        <w:t>Section 2.7 addresses security dashboard design and usability considerations essential for non-expert users, while Section 2.8 reviews related academic and open-source projects addressing similar challenges. The chapter concludes with Section 2.9, which synthesizes the identified research gaps and presents a conceptual framework justifying the proposed approach, followed by a summary in Section 2.10.</w:t>
      </w:r>
    </w:p>
    <w:p>
      <w:pPr>
        <w:jc w:val="both"/>
      </w:pPr>
      <w:r>
        <w:t>The scope of this review encompasses peer-reviewed academic literature, industry reports from recognized organizations (Verizon, Ponemon Institute, ENISA), and authoritative technical documentation. Priority is given to sources published between 2019 and 2024, with inclusion of seminal earlier works where foundational concepts require attribution. Sources outside the defined scope include proprietary vendor documentation, non-English publications, and studies focusing on protocols other than SSH unless directly relevant to the research questions.</w:t>
      </w:r>
    </w:p>
    <w:p>
      <w:pPr>
        <w:jc w:val="center"/>
      </w:pPr>
      <w:r>
        <w:drawing>
          <wp:inline xmlns:a="http://schemas.openxmlformats.org/drawingml/2006/main" xmlns:pic="http://schemas.openxmlformats.org/drawingml/2006/picture">
            <wp:extent cx="5029200" cy="2814390"/>
            <wp:docPr id="2" name="Picture 2"/>
            <wp:cNvGraphicFramePr>
              <a:graphicFrameLocks noChangeAspect="1"/>
            </wp:cNvGraphicFramePr>
            <a:graphic>
              <a:graphicData uri="http://schemas.openxmlformats.org/drawingml/2006/picture">
                <pic:pic>
                  <pic:nvPicPr>
                    <pic:cNvPr id="0" name="figure_2_2_literature_taxonomy.png"/>
                    <pic:cNvPicPr/>
                  </pic:nvPicPr>
                  <pic:blipFill>
                    <a:blip r:embed="rId10"/>
                    <a:stretch>
                      <a:fillRect/>
                    </a:stretch>
                  </pic:blipFill>
                  <pic:spPr>
                    <a:xfrm>
                      <a:off x="0" y="0"/>
                      <a:ext cx="5029200" cy="2814390"/>
                    </a:xfrm>
                    <a:prstGeom prst="rect"/>
                  </pic:spPr>
                </pic:pic>
              </a:graphicData>
            </a:graphic>
          </wp:inline>
        </w:drawing>
      </w:r>
    </w:p>
    <w:p>
      <w:pPr>
        <w:jc w:val="center"/>
      </w:pPr>
      <w:r>
        <w:rPr>
          <w:rFonts w:ascii="Times New Roman" w:hAnsi="Times New Roman"/>
          <w:i/>
          <w:sz w:val="20"/>
        </w:rPr>
        <w:t>Figure 2.2: Literature Review Taxonomy</w:t>
      </w:r>
    </w:p>
    <w:p/>
    <w:p>
      <w:pPr>
        <w:jc w:val="both"/>
      </w:pPr>
      <w:r>
        <w:t>Literature Review Classification Taxonomy</w:t>
      </w:r>
    </w:p>
    <w:p>
      <w:pPr>
        <w:jc w:val="both"/>
      </w:pPr>
      <w:r>
        <w:t>Figure 2.2 presents the organizational taxonomy guiding this literature review. The review systematically examines five interconnected domains: SSH protocol security, SME cybersecurity challenges, machine learning applications for intrusion detection, threat intelligence services, and security dashboard usability. This structured approach ensures comprehensive coverage of all knowledge areas relevant to the SSH Guardian framework development.</w:t>
      </w:r>
    </w:p>
    <w:p>
      <w:pPr>
        <w:pStyle w:val="Heading2"/>
      </w:pPr>
      <w:r>
        <w:t>2.2 SSH Security and Threats</w:t>
      </w:r>
    </w:p>
    <w:p>
      <w:pPr>
        <w:jc w:val="both"/>
      </w:pPr>
      <w:r>
        <w:t>The Secure Shell protocol forms the backbone of secure remote administration for Linux-based systems, making its security characteristics and vulnerabilities central to understanding the threat landscape facing SME servers.</w:t>
      </w:r>
    </w:p>
    <w:p>
      <w:pPr>
        <w:pStyle w:val="Heading3"/>
      </w:pPr>
      <w:r>
        <w:t>2.2.1 SSH Protocol Overview</w:t>
      </w:r>
    </w:p>
    <w:p>
      <w:pPr>
        <w:jc w:val="both"/>
      </w:pPr>
      <w:r>
        <w:t>The Secure Shell (SSH) protocol, originally developed by Tatu Ylonen in 1995 and subsequently standardized through RFC 4251-4254, provides a secure channel for remote login and command execution over untrusted networks [Ylonen &amp; Lonvick, 2006]. The protocol architecture comprises three primary layers: the transport layer providing server authentication, confidentiality, and integrity; the user authentication layer verifying client identity; and the connection layer multiplexing encrypted channels for various services [Barrett et al., 2005].</w:t>
      </w:r>
    </w:p>
    <w:p>
      <w:pPr>
        <w:jc w:val="both"/>
      </w:pPr>
      <w:r>
        <w:t>SSH employs strong cryptographic primitives including key exchange algorithms (typically Diffie-Hellman or Elliptic Curve variants), encryption algorithms (AES, ChaCha20), and message authentication codes (HMAC-SHA2) to protect communications [Stebila &amp; Green, 2020]. The protocol has undergone continuous refinement, with OpenSSH emerging as the dominant open-source implementation deployed on the majority of Linux servers worldwide [OpenSSH, 2024]. Modern SSH implementations support protocol version 2 exclusively, having deprecated the cryptographically weak version 1.</w:t>
      </w:r>
    </w:p>
    <w:p>
      <w:pPr>
        <w:jc w:val="both"/>
      </w:pPr>
      <w:r>
        <w:t>Despite its robust cryptographic foundation, SSH security depends critically on proper configuration and the security of authentication credentials. Default configurations often prioritize compatibility over security, enabling password authentication that is vulnerable to guessing attacks and potentially allowing root login that maximizes the impact of successful compromise [Albrecht et al., 2022].</w:t>
      </w:r>
    </w:p>
    <w:p>
      <w:pPr>
        <w:pStyle w:val="Heading3"/>
      </w:pPr>
      <w:r>
        <w:t>2.2.2 Authentication Mechanisms</w:t>
      </w:r>
    </w:p>
    <w:p>
      <w:pPr>
        <w:jc w:val="both"/>
      </w:pPr>
      <w:r>
        <w:t>SSH supports multiple authentication methods, each with distinct security properties and operational characteristics. Password authentication, while widely used due to its simplicity, transmits credentials over the encrypted channel for server-side verification, making accounts vulnerable to brute force attacks if weak passwords are employed [Owens &amp; Matthews, 2008]. Public key authentication provides stronger security by requiring possession of a private key, eliminating the risk of password interception or guessing, though key management complexity may discourage adoption by less technical users [Gutmann, 2002].</w:t>
      </w:r>
    </w:p>
    <w:p>
      <w:pPr>
        <w:jc w:val="both"/>
      </w:pPr>
      <w:r>
        <w:t>Two-factor authentication combining something the user knows (password or passphrase) with something they possess (private key, hardware token, or time-based one-time password) provides enhanced security against credential compromise [Bonneau et al., 2012]. However, studies indicate that SMEs frequently rely solely on password authentication due to the perceived complexity of implementing key-based or multi-factor approaches [ENISA, 2021].</w:t>
      </w:r>
    </w:p>
    <w:p>
      <w:pPr>
        <w:jc w:val="both"/>
      </w:pPr>
      <w:r>
        <w:t>The authentication phase represents the primary attack surface for SSH services, as successful authentication bypasses all subsequent cryptographic protections. Research by Hofstede et al. [2014] demonstrated that SSH authentication attempts constitute a significant portion of malicious network traffic observed at internet-facing servers, with automated tools continuously probing for weak credentials across the IPv4 address space.</w:t>
      </w:r>
    </w:p>
    <w:p>
      <w:pPr>
        <w:pStyle w:val="Heading3"/>
      </w:pPr>
      <w:r>
        <w:t>2.2.3 Common Attack Vectors</w:t>
      </w:r>
    </w:p>
    <w:p>
      <w:pPr>
        <w:jc w:val="both"/>
      </w:pPr>
      <w:r>
        <w:t>Brute force attacks represent the most prevalent threat to SSH services, characterized by systematic attempts to authenticate using common usernames and passwords [Javed &amp; Paxson, 2013]. Attackers leverage dictionaries of common credentials, often incorporating passwords exposed in data breaches, to maximize success probability. Studies analyzing SSH honeypot data report average attack rates exceeding thousands of authentication attempts per day per exposed server, with attacks originating from globally distributed botnets [Sochor &amp; Zuzcak, 2020].</w:t>
      </w:r>
    </w:p>
    <w:p>
      <w:pPr>
        <w:jc w:val="both"/>
      </w:pPr>
      <w:r>
        <w:t>Credential stuffing attacks extend the brute force paradigm by utilizing username-password pairs obtained from breaches of unrelated services, exploiting the widespread practice of password reuse [Thomas et al., 2019]. Unlike traditional brute force attacks targeting common passwords, credential stuffing attempts may use strong, unique passwords that are nonetheless compromised, rendering password complexity requirements ineffective as a defense. The availability of billions of leaked credentials through underground markets enables attackers to automate large-scale credential verification campaigns against SSH services.</w:t>
      </w:r>
    </w:p>
    <w:p>
      <w:pPr>
        <w:jc w:val="both"/>
      </w:pPr>
      <w:r>
        <w:t>Password spraying represents a variant approach designed to evade account lockout mechanisms, attempting a small number of common passwords against many accounts rather than many passwords against single accounts [Microsoft, 2023]. This technique proves particularly effective against organizations that implement lockout policies without corresponding detection of distributed low-rate attacks.</w:t>
      </w:r>
    </w:p>
    <w:p>
      <w:pPr>
        <w:jc w:val="both"/>
      </w:pPr>
      <w:r>
        <w:t>Beyond authentication attacks, SSH services face threats from protocol-level vulnerabilities, though these are comparatively rare in current implementations. Historical vulnerabilities have included padding oracle attacks and implementation flaws enabling key recovery, though modern OpenSSH versions maintain strong security when properly configured [Albrecht et al., 2022]. The greater practical concern for SME deployments remains the authentication layer, where human factors (weak passwords, credential reuse) rather than cryptographic weaknesses enable compromise.</w:t>
      </w:r>
    </w:p>
    <w:p>
      <w:pPr>
        <w:pStyle w:val="Heading2"/>
      </w:pPr>
      <w:r>
        <w:t>2.3 SME Cybersecurity Challenges</w:t>
      </w:r>
    </w:p>
    <w:p>
      <w:pPr>
        <w:jc w:val="both"/>
      </w:pPr>
      <w:r>
        <w:t>Small and Medium Enterprises occupy a unique position in the cybersecurity landscape, facing enterprise-level threats while operating with consumer-level resources. Understanding these challenges is essential for designing security solutions that address real-world SME constraints.</w:t>
      </w:r>
    </w:p>
    <w:p>
      <w:pPr>
        <w:pStyle w:val="Heading3"/>
      </w:pPr>
      <w:r>
        <w:t>2.3.1 The SME Threat Landscape</w:t>
      </w:r>
    </w:p>
    <w:p>
      <w:pPr>
        <w:jc w:val="both"/>
      </w:pPr>
      <w:r>
        <w:t>Industry research consistently demonstrates that SMEs face significant and growing cybersecurity threats. The Verizon Data Breach Investigations Report [2023] found that 43% of cyberattacks target small businesses, with the majority involving credential theft, ransomware, or web application attacks. Critically, the report noted that attackers often perceive SMEs as softer targets than large enterprises, offering valuable data with less sophisticated defenses. The Ponemon Institute [2022] estimated the average cost of a data breach for organizations with fewer than 500 employees at $2.98 million, a potentially devastating sum for small businesses operating on thin margins.</w:t>
      </w:r>
    </w:p>
    <w:p>
      <w:pPr>
        <w:jc w:val="both"/>
      </w:pPr>
      <w:r>
        <w:t>SSH-based attacks represent a particular concern for SMEs operating Linux servers. Research by Rapid7 [2023] examining internet-facing SSH services found that smaller organizations demonstrated higher rates of misconfiguration and vulnerable settings compared to large enterprises. The study identified common issues including enabled password authentication, permitted root login, and outdated SSH daemon versions with known vulnerabilities.</w:t>
      </w:r>
    </w:p>
    <w:p>
      <w:pPr>
        <w:jc w:val="both"/>
      </w:pPr>
      <w:r>
        <w:t>ENISA's cybersecurity report for SMEs [2021] highlighted that 60% of small businesses in Europe experienced at least one cyber incident in the preceding year, with many lacking the expertise to detect or respond effectively. The report emphasized that SMEs are frequently compromised and remain unaware of breaches for extended periods, allowing attackers to extract data or establish persistent access.</w:t>
      </w:r>
    </w:p>
    <w:p>
      <w:pPr>
        <w:pStyle w:val="Heading3"/>
      </w:pPr>
      <w:r>
        <w:t>2.3.2 Resource Constraints</w:t>
      </w:r>
    </w:p>
    <w:p>
      <w:pPr>
        <w:jc w:val="both"/>
      </w:pPr>
      <w:r>
        <w:t>The fundamental challenge confronting SME cybersecurity is the resource asymmetry between attackers and defenders. While attackers can leverage automated tools, botnets, and economies of scale, SMEs must defend with limited budgets, minimal staffing, and competing business priorities [NCSC, 2023].</w:t>
      </w:r>
    </w:p>
    <w:p>
      <w:pPr>
        <w:jc w:val="both"/>
      </w:pPr>
      <w:r>
        <w:t>Financial constraints prevent most SMEs from procuring enterprise security solutions. Industry analysis by Gartner [2023] indicates that comprehensive SIEM platforms such as Splunk Enterprise, IBM QRadar, or Microsoft Sentinel carry licensing costs ranging from $15,000 to over $100,000 annually, excluding implementation and operational expenses. For an SME with annual IT budgets potentially below $50,000, such expenditure is simply not feasible.</w:t>
      </w:r>
    </w:p>
    <w:p>
      <w:pPr>
        <w:jc w:val="both"/>
      </w:pPr>
      <w:r>
        <w:t>Staffing represents an equally significant constraint. Large enterprises employ dedicated Security Operations Center (SOC) teams, threat analysts, and incident responders, while SMEs typically rely on generalist IT staff or managed service providers for all technology needs [Ponemon Institute, 2022]. The global cybersecurity skills shortage, with an estimated 3.4 million unfilled positions worldwide, disproportionately affects smaller organizations unable to compete with enterprise salaries for qualified security professionals [ISC2, 2023].</w:t>
      </w:r>
    </w:p>
    <w:p>
      <w:pPr>
        <w:jc w:val="both"/>
      </w:pPr>
      <w:r>
        <w:t>Infrastructure constraints compound these challenges. SME servers often operate on minimal virtual machines optimized for cost efficiency, leaving little headroom for resource-intensive security tools. Traditional enterprise IDS/IPS solutions may consume more CPU and memory than the protected applications themselves, making deployment impractical on small VMs [Vasilomanolakis et al., 2015].</w:t>
      </w:r>
    </w:p>
    <w:p>
      <w:pPr>
        <w:pStyle w:val="Heading3"/>
      </w:pPr>
      <w:r>
        <w:t>2.3.3 Technical Knowledge Gap</w:t>
      </w:r>
    </w:p>
    <w:p>
      <w:pPr>
        <w:jc w:val="both"/>
      </w:pPr>
      <w:r>
        <w:t>Beyond resource constraints, SMEs face a significant technical knowledge gap that impedes effective security implementation. Research by the National Cyber Security Centre [2023] found that only 14% of small businesses have dedicated IT security policies, with the majority relying on ad-hoc approaches or basic configurations provided by hosting providers.</w:t>
      </w:r>
    </w:p>
    <w:p>
      <w:pPr>
        <w:jc w:val="both"/>
      </w:pPr>
      <w:r>
        <w:t>This knowledge gap manifests in several critical areas. Configuration management remains challenging, with studies finding that SME administrators frequently retain insecure default settings due to uncertainty about hardening procedures [ENISA, 2021]. Threat awareness is limited, with many SME operators unaware of the volume and sophistication of attacks targeting their infrastructure. Incident response capabilities are minimal, with most SMEs lacking documented procedures for detecting, containing, or recovering from security incidents [Ponemon Institute, 2022].</w:t>
      </w:r>
    </w:p>
    <w:p>
      <w:pPr>
        <w:jc w:val="both"/>
      </w:pPr>
      <w:r>
        <w:t>The combination of these factors creates a security posture where SMEs rely heavily on the limited protection provided by basic tools like Fail2ban, supplemented by operating system updates when administrators remember to apply them. This reactive, minimal approach leaves substantial gaps that attackers routinely exploit.</w:t>
      </w:r>
    </w:p>
    <w:p>
      <w:pPr>
        <w:pStyle w:val="Heading2"/>
      </w:pPr>
      <w:r>
        <w:t>2.4 Existing SSH Security Tools</w:t>
      </w:r>
    </w:p>
    <w:p>
      <w:pPr>
        <w:jc w:val="both"/>
      </w:pPr>
      <w:r>
        <w:t>The landscape of SSH security tools ranges from simple, free utilities to comprehensive enterprise platforms. Understanding the capabilities and limitations of existing solutions informs the design requirements for a new approach targeting underserved SME needs.</w:t>
      </w:r>
    </w:p>
    <w:p>
      <w:pPr>
        <w:pStyle w:val="Heading3"/>
      </w:pPr>
      <w:r>
        <w:t>2.4.1 Fail2ban: The Current Standard</w:t>
      </w:r>
    </w:p>
    <w:p>
      <w:pPr>
        <w:jc w:val="both"/>
      </w:pPr>
      <w:r>
        <w:t>Fail2ban has established itself as the de facto standard for SSH protection on Linux servers, particularly within SME and individual administrator contexts [Fail2ban, 2024]. The tool operates on a straightforward principle: monitor authentication logs for failed login attempts, and temporarily ban source IP addresses that exceed configurable thresholds. Its simplicity, zero cost, and availability in standard Linux package repositories have driven widespread adoption.</w:t>
      </w:r>
    </w:p>
    <w:p>
      <w:pPr>
        <w:jc w:val="both"/>
      </w:pPr>
      <w:r>
        <w:t>The operational model of Fail2ban centers on reactive pattern matching. The tool parses log files using regular expressions to identify failed authentication events, maintains state on attempts per source IP, and triggers iptables rules to block offending addresses for configurable durations [Gite, 2022]. This approach effectively mitigates basic brute force attacks by imposing time penalties that render exhaustive password guessing impractical.</w:t>
      </w:r>
    </w:p>
    <w:p>
      <w:pPr>
        <w:jc w:val="both"/>
      </w:pPr>
      <w:r>
        <w:t>However, the Fail2ban approach exhibits several fundamental limitations that constrain its effectiveness against modern threats:</w:t>
      </w:r>
    </w:p>
    <w:p>
      <w:pPr>
        <w:pStyle w:val="ListBullet"/>
      </w:pPr>
      <w:r/>
      <w:r>
        <w:rPr>
          <w:b/>
        </w:rPr>
        <w:t>Reactive Only:</w:t>
      </w:r>
      <w:r>
        <w:t xml:space="preserve"> By design, Fail2ban responds to attacks already in progress. Multiple failed attempts must occur before protective action is triggered, providing a window during which weak credentials may be compromised.</w:t>
      </w:r>
    </w:p>
    <w:p>
      <w:pPr>
        <w:pStyle w:val="ListBullet"/>
      </w:pPr>
      <w:r/>
      <w:r>
        <w:rPr>
          <w:b/>
        </w:rPr>
        <w:t>No Threat Intelligence:</w:t>
      </w:r>
      <w:r>
        <w:t xml:space="preserve"> The tool operates in complete isolation from external knowledge about malicious actors. Known attack infrastructure, compromised hosts, and emerging threat patterns cannot inform blocking decisions.</w:t>
      </w:r>
    </w:p>
    <w:p>
      <w:pPr>
        <w:pStyle w:val="ListBullet"/>
      </w:pPr>
      <w:r/>
      <w:r>
        <w:rPr>
          <w:b/>
        </w:rPr>
        <w:t>Threshold Evasion:</w:t>
      </w:r>
      <w:r>
        <w:t xml:space="preserve"> Sophisticated attackers aware of Fail2ban behavior can adjust attack patterns to remain below detection thresholds, conducting slow attacks that avoid triggering bans while still progressing toward credential compromise.</w:t>
      </w:r>
    </w:p>
    <w:p>
      <w:pPr>
        <w:pStyle w:val="ListBullet"/>
      </w:pPr>
      <w:r/>
      <w:r>
        <w:rPr>
          <w:b/>
        </w:rPr>
        <w:t>Distributed Attack Blindness:</w:t>
      </w:r>
      <w:r>
        <w:t xml:space="preserve"> When attacks originate from many source IPs (botnet-driven campaigns), each source may generate few attempts individually, evading per-IP thresholds while collectively presenting significant threat.</w:t>
      </w:r>
    </w:p>
    <w:p>
      <w:pPr>
        <w:pStyle w:val="ListBullet"/>
      </w:pPr>
      <w:r/>
      <w:r>
        <w:rPr>
          <w:b/>
        </w:rPr>
        <w:t>No Behavioral Analysis:</w:t>
      </w:r>
      <w:r>
        <w:t xml:space="preserve"> Fail2ban cannot distinguish between legitimate users making occasional mistakes and attackers probing the system. The lack of behavioral context leads to both false positives (blocking legitimate users) and false negatives (missing sophisticated attacks).</w:t>
      </w:r>
    </w:p>
    <w:p>
      <w:pPr>
        <w:pStyle w:val="ListBullet"/>
      </w:pPr>
      <w:r/>
      <w:r>
        <w:rPr>
          <w:b/>
        </w:rPr>
        <w:t>Limited Visibility:</w:t>
      </w:r>
      <w:r>
        <w:t xml:space="preserve"> Command-line operation provides minimal visibility into security status. Administrators must actively query the system to understand what threats have been detected or blocked.</w:t>
      </w:r>
    </w:p>
    <w:p>
      <w:pPr>
        <w:jc w:val="both"/>
      </w:pPr>
      <w:r>
        <w:t>Despite these limitations, Fail2ban remains valuable as a baseline defense layer. Its minimal resource consumption, proven reliability, and straightforward operation make it appropriate as one component of a defense-in-depth strategy, rather than a complete solution.</w:t>
      </w:r>
    </w:p>
    <w:p>
      <w:pPr>
        <w:pStyle w:val="Heading3"/>
      </w:pPr>
      <w:r>
        <w:t>2.4.2 Enterprise SIEM Solutions</w:t>
      </w:r>
    </w:p>
    <w:p>
      <w:pPr>
        <w:jc w:val="both"/>
      </w:pPr>
      <w:r>
        <w:t>At the opposite end of the spectrum, enterprise Security Information and Event Management (SIEM) platforms offer comprehensive security visibility, advanced analytics, and automated response capabilities. Solutions such as Splunk Enterprise, IBM QRadar, and Elastic Security aggregate data from multiple sources, apply correlation rules and machine learning, and provide rich dashboards for security monitoring [Gartner, 2023].</w:t>
      </w:r>
    </w:p>
    <w:p>
      <w:pPr>
        <w:jc w:val="both"/>
      </w:pPr>
      <w:r>
        <w:t>These platforms address many limitations of basic tools: they incorporate threat intelligence feeds, apply behavioral analytics, support complex multi-stage attack detection, and provide extensive visualization and reporting. For organizations with resources to deploy and operate them, SIEM platforms represent current best practice for security monitoring.</w:t>
      </w:r>
    </w:p>
    <w:p>
      <w:pPr>
        <w:jc w:val="both"/>
      </w:pPr>
      <w:r>
        <w:t>However, enterprise SIEM solutions present insurmountable barriers for SME adoption:</w:t>
      </w:r>
    </w:p>
    <w:p>
      <w:pPr>
        <w:pStyle w:val="ListBullet"/>
      </w:pPr>
      <w:r/>
      <w:r>
        <w:rPr>
          <w:b/>
        </w:rPr>
        <w:t>Licensing Costs:</w:t>
      </w:r>
      <w:r>
        <w:t xml:space="preserve"> Annual licensing typically ranges from $15,000 to $100,000+ depending on data volume and features, far exceeding SME IT budgets.</w:t>
      </w:r>
    </w:p>
    <w:p>
      <w:pPr>
        <w:pStyle w:val="ListBullet"/>
      </w:pPr>
      <w:r/>
      <w:r>
        <w:rPr>
          <w:b/>
        </w:rPr>
        <w:t>Implementation Complexity:</w:t>
      </w:r>
      <w:r>
        <w:t xml:space="preserve"> Deployment requires specialized expertise for installation, configuration, tuning, and integration with data sources.</w:t>
      </w:r>
    </w:p>
    <w:p>
      <w:pPr>
        <w:pStyle w:val="ListBullet"/>
      </w:pPr>
      <w:r/>
      <w:r>
        <w:rPr>
          <w:b/>
        </w:rPr>
        <w:t>Operational Overhead:</w:t>
      </w:r>
      <w:r>
        <w:t xml:space="preserve"> Ongoing operation demands trained analysts to manage alerts, investigate incidents, and maintain the platform.</w:t>
      </w:r>
    </w:p>
    <w:p>
      <w:pPr>
        <w:pStyle w:val="ListBullet"/>
      </w:pPr>
      <w:r/>
      <w:r>
        <w:rPr>
          <w:b/>
        </w:rPr>
        <w:t>Infrastructure Requirements:</w:t>
      </w:r>
      <w:r>
        <w:t xml:space="preserve"> Enterprise SIEM platforms require substantial server resources inconsistent with SME cost constraints.</w:t>
      </w:r>
    </w:p>
    <w:p>
      <w:pPr>
        <w:jc w:val="both"/>
      </w:pPr>
      <w:r>
        <w:t>This analysis reveals a significant gap in the security tool landscape: SMEs require capabilities beyond Fail2ban but cannot access enterprise SIEM platforms. The market lacks affordable, accessible solutions providing proactive threat detection with external intelligence integration for resource-constrained environments.</w:t>
      </w:r>
    </w:p>
    <w:p>
      <w:pPr>
        <w:pStyle w:val="Heading2"/>
      </w:pPr>
      <w:r>
        <w:t>2.5 Machine Learning for Intrusion Detection</w:t>
      </w:r>
    </w:p>
    <w:p>
      <w:pPr>
        <w:jc w:val="both"/>
      </w:pPr>
      <w:r>
        <w:t>Machine learning has emerged as a transformative approach to cybersecurity, offering capabilities beyond the reach of traditional rule-based systems. This section examines the application of machine learning to intrusion detection, with particular focus on anomaly detection and the Random Forest algorithm.</w:t>
      </w:r>
    </w:p>
    <w:p>
      <w:pPr>
        <w:pStyle w:val="Heading3"/>
      </w:pPr>
      <w:r>
        <w:t>2.5.1 Machine Learning in Cybersecurity</w:t>
      </w:r>
    </w:p>
    <w:p>
      <w:pPr>
        <w:jc w:val="both"/>
      </w:pPr>
      <w:r>
        <w:t>The application of machine learning to cybersecurity challenges has accelerated dramatically over the past decade, driven by the volume of security data exceeding human analytical capacity and the sophistication of threats evading signature-based detection [Buczak &amp; Guven, 2016]. Machine learning offers the potential to identify patterns invisible to static rules, adapt to evolving threat landscapes, and automate analysis at scale.</w:t>
      </w:r>
    </w:p>
    <w:p>
      <w:pPr>
        <w:jc w:val="both"/>
      </w:pPr>
      <w:r>
        <w:t>Security applications of machine learning span multiple domains including malware classification, phishing detection, network intrusion detection, and user behavior analytics [Xin et al., 2018]. In the context of intrusion detection, machine learning models analyze network traffic, system logs, or authentication events to distinguish normal activity from potential attacks. Both supervised approaches (learning from labeled examples of attacks and benign activity) and unsupervised approaches (identifying deviations from learned normal patterns) have demonstrated effectiveness in research settings.</w:t>
      </w:r>
    </w:p>
    <w:p>
      <w:pPr>
        <w:jc w:val="both"/>
      </w:pPr>
      <w:r>
        <w:t>However, Sommer and Paxson [2010] cautioned that the gap between academic machine learning research and operational security systems remains substantial. Challenges include the difficulty of obtaining representative labeled training data, high false positive rates that overwhelm security teams, adversarial adaptation by attackers, and the operational complexity of deploying and maintaining ML systems. Subsequent research has addressed many of these challenges, though practical deployment considerations remain essential for real-world applicability.</w:t>
      </w:r>
    </w:p>
    <w:p>
      <w:pPr>
        <w:pStyle w:val="Heading3"/>
      </w:pPr>
      <w:r>
        <w:t>2.5.2 Anomaly Detection Approaches</w:t>
      </w:r>
    </w:p>
    <w:p>
      <w:pPr>
        <w:jc w:val="both"/>
      </w:pPr>
      <w:r>
        <w:t>Anomaly detection, also termed novelty or outlier detection, represents a machine learning paradigm particularly suited to security applications where the goal is identifying deviations from expected behavior [Chandola et al., 2009]. Rather than requiring labeled examples of specific attack types, anomaly detection systems learn patterns of normal activity and flag observations that diverge significantly from learned baselines.</w:t>
      </w:r>
    </w:p>
    <w:p>
      <w:pPr>
        <w:jc w:val="both"/>
      </w:pPr>
      <w:r>
        <w:t>For SSH security, anomaly detection offers several advantages over signature-based approaches. Normal authentication patterns exhibit regularities: legitimate users typically connect from consistent geographic locations, during expected time periods, with stable session characteristics [Ahmed et al., 2016]. Attacks manifest as deviations: unusual source IP ranges, abnormal connection frequencies, atypical timing patterns, or behavioral sequences inconsistent with legitimate administrative activity.</w:t>
      </w:r>
    </w:p>
    <w:p>
      <w:pPr>
        <w:jc w:val="both"/>
      </w:pPr>
      <w:r>
        <w:t>Research has explored various anomaly detection techniques for SSH log analysis. Studies by Hofstede et al. [2014] applied statistical methods to authentication flow data, achieving high detection rates for brute force campaigns. Sperotto et al. [2010] demonstrated that flow-based features enable detection without requiring payload inspection, preserving privacy while maintaining security visibility. More recent work has explored deep learning approaches, though these typically require computational resources inconsistent with lightweight deployment requirements [Mirsky et al., 2018].</w:t>
      </w:r>
    </w:p>
    <w:p>
      <w:pPr>
        <w:pStyle w:val="Heading3"/>
      </w:pPr>
      <w:r>
        <w:t>2.5.3 Random Forest Algorithm</w:t>
      </w:r>
    </w:p>
    <w:p>
      <w:pPr>
        <w:jc w:val="both"/>
      </w:pPr>
      <w:r>
        <w:t>Random Forest, introduced by Breiman [2001], is an ensemble learning method constructing multiple decision trees during training and outputting the mode (classification) or mean (regression) of individual tree predictions. The algorithm has demonstrated strong performance across diverse domains while offering practical advantages relevant to security applications.</w:t>
      </w:r>
    </w:p>
    <w:p>
      <w:pPr>
        <w:jc w:val="both"/>
      </w:pPr>
      <w:r>
        <w:t>The Random Forest algorithm operates by constructing a "forest" of decision trees, each trained on a bootstrap sample of the training data with a random subset of features considered at each split [Breiman, 2001]. This randomization reduces overfitting and improves generalization compared to single decision trees. The ensemble aggregation provides robust predictions resistant to noise in individual samples.</w:t>
      </w:r>
    </w:p>
    <w:p>
      <w:pPr>
        <w:jc w:val="both"/>
      </w:pPr>
      <w:r>
        <w:t>Several characteristics make Random Forest particularly suitable for SSH security applications:</w:t>
      </w:r>
    </w:p>
    <w:p>
      <w:pPr>
        <w:pStyle w:val="ListBullet"/>
      </w:pPr>
      <w:r/>
      <w:r>
        <w:rPr>
          <w:b/>
        </w:rPr>
        <w:t>Handling Mixed Features:</w:t>
      </w:r>
      <w:r>
        <w:t xml:space="preserve"> Random Forest naturally handles both categorical features (username, source country) and numerical features (attempt count, time between attempts) without requiring extensive preprocessing [Fernández-Delgado et al., 2014].</w:t>
      </w:r>
    </w:p>
    <w:p>
      <w:pPr>
        <w:pStyle w:val="ListBullet"/>
      </w:pPr>
      <w:r/>
      <w:r>
        <w:rPr>
          <w:b/>
        </w:rPr>
        <w:t>Robustness to Noise:</w:t>
      </w:r>
      <w:r>
        <w:t xml:space="preserve"> Authentication logs contain inherent noise from legitimate users making errors. Random Forest's ensemble approach provides resistance to such noise, reducing false positives from isolated anomalous events.</w:t>
      </w:r>
    </w:p>
    <w:p>
      <w:pPr>
        <w:pStyle w:val="ListBullet"/>
      </w:pPr>
      <w:r/>
      <w:r>
        <w:rPr>
          <w:b/>
        </w:rPr>
        <w:t>Interpretability:</w:t>
      </w:r>
      <w:r>
        <w:t xml:space="preserve"> Unlike black-box models such as deep neural networks, Random Forest provides feature importance scores that help administrators understand what characteristics drive threat identification [Breiman, 2001].</w:t>
      </w:r>
    </w:p>
    <w:p>
      <w:pPr>
        <w:pStyle w:val="ListBullet"/>
      </w:pPr>
      <w:r/>
      <w:r>
        <w:rPr>
          <w:b/>
        </w:rPr>
        <w:t>Computational Efficiency:</w:t>
      </w:r>
      <w:r>
        <w:t xml:space="preserve"> Trained Random Forest models execute predictions rapidly, enabling real-time classification suitable for security applications requiring immediate response [Resende &amp; Drummond, 2018].</w:t>
      </w:r>
    </w:p>
    <w:p>
      <w:pPr>
        <w:pStyle w:val="ListBullet"/>
      </w:pPr>
      <w:r/>
      <w:r>
        <w:rPr>
          <w:b/>
        </w:rPr>
        <w:t>Limited Training Data Tolerance:</w:t>
      </w:r>
      <w:r>
        <w:t xml:space="preserve"> Compared to deep learning approaches requiring massive datasets, Random Forest achieves competitive performance with modest training data volumes accessible to individual organizations [Fernández-Delgado et al., 2014].</w:t>
      </w:r>
    </w:p>
    <w:p>
      <w:pPr>
        <w:jc w:val="both"/>
      </w:pPr>
      <w:r>
        <w:t>Studies specifically applying Random Forest to network intrusion detection have demonstrated strong results. Resende and Drummond [2018] achieved detection rates exceeding 95% on benchmark datasets while maintaining low false positive rates. Zhang et al. [2020] found Random Forest outperformed other traditional machine learning algorithms for SSH brute force detection when appropriate features were engineered from authentication logs.</w:t>
      </w:r>
    </w:p>
    <w:p>
      <w:pPr>
        <w:pStyle w:val="Heading3"/>
      </w:pPr>
      <w:r>
        <w:t>2.5.4 Feature Engineering for SSH Log Analysis</w:t>
      </w:r>
    </w:p>
    <w:p>
      <w:pPr>
        <w:jc w:val="both"/>
      </w:pPr>
      <w:r>
        <w:t>The effectiveness of machine learning models depends critically on feature engineering: the process of extracting meaningful attributes from raw data that capture patterns relevant to the classification task [Domingos, 2012]. For SSH security, features must capture characteristics distinguishing malicious authentication attempts from legitimate user behavior.</w:t>
      </w:r>
    </w:p>
    <w:p>
      <w:pPr>
        <w:jc w:val="both"/>
      </w:pPr>
      <w:r>
        <w:t>Research has identified several categories of effective features for SSH attack detection:</w:t>
      </w:r>
    </w:p>
    <w:p>
      <w:pPr>
        <w:pStyle w:val="ListBullet"/>
      </w:pPr>
      <w:r/>
      <w:r>
        <w:rPr>
          <w:b/>
        </w:rPr>
        <w:t>Temporal Features:</w:t>
      </w:r>
      <w:r>
        <w:t xml:space="preserve"> Time between connection attempts, time of day, day of week, and session duration patterns distinguish automated attacks (often continuous, ignoring business hours) from human administrators (typically working hours, natural pauses) [Ahmed et al., 2016].</w:t>
      </w:r>
    </w:p>
    <w:p>
      <w:pPr>
        <w:pStyle w:val="ListBullet"/>
      </w:pPr>
      <w:r/>
      <w:r>
        <w:rPr>
          <w:b/>
        </w:rPr>
        <w:t>Frequency Features:</w:t>
      </w:r>
      <w:r>
        <w:t xml:space="preserve"> Attempt counts within sliding time windows, success/failure ratios, and acceleration patterns help identify brute force campaigns that generate high-frequency failures [Hofstede et al., 2014].</w:t>
      </w:r>
    </w:p>
    <w:p>
      <w:pPr>
        <w:pStyle w:val="ListBullet"/>
      </w:pPr>
      <w:r/>
      <w:r>
        <w:rPr>
          <w:b/>
        </w:rPr>
        <w:t>Source Characteristics:</w:t>
      </w:r>
      <w:r>
        <w:t xml:space="preserve"> Geographic location, autonomous system number, historical reputation, and prior interaction patterns with the target system provide context about the likely intent of connection sources [Sperotto et al., 2010].</w:t>
      </w:r>
    </w:p>
    <w:p>
      <w:pPr>
        <w:pStyle w:val="ListBullet"/>
      </w:pPr>
      <w:r/>
      <w:r>
        <w:rPr>
          <w:b/>
        </w:rPr>
        <w:t>Behavioral Patterns:</w:t>
      </w:r>
      <w:r>
        <w:t xml:space="preserve"> Username variation (many accounts vs. single account targeting), credential patterns (dictionary words, common passwords), and session characteristics capture behavioral differences between legitimate users and attackers [Javed &amp; Paxson, 2013].</w:t>
      </w:r>
    </w:p>
    <w:p>
      <w:pPr>
        <w:jc w:val="both"/>
      </w:pPr>
      <w:r>
        <w:t>The combination of these features enables machine learning models to capture patterns invisible to simple threshold-based approaches, supporting proactive identification of threats before credentials are compromised.</w:t>
      </w:r>
    </w:p>
    <w:p>
      <w:pPr>
        <w:pStyle w:val="Heading2"/>
      </w:pPr>
      <w:r>
        <w:t>2.6 Threat Intelligence Services</w:t>
      </w:r>
    </w:p>
    <w:p>
      <w:pPr>
        <w:jc w:val="both"/>
      </w:pPr>
      <w:r>
        <w:t>External threat intelligence provides valuable context that local analysis alone cannot obtain. This section examines freely accessible threat intelligence services that can augment machine learning-based detection for SME deployments.</w:t>
      </w:r>
    </w:p>
    <w:p>
      <w:pPr>
        <w:pStyle w:val="Heading3"/>
      </w:pPr>
      <w:r>
        <w:t>2.6.1 The Role of Threat Intelligence</w:t>
      </w:r>
    </w:p>
    <w:p>
      <w:pPr>
        <w:jc w:val="both"/>
      </w:pPr>
      <w:r>
        <w:t>Threat intelligence encompasses information about current and emerging threats that organizations can use to inform security decisions [SANS, 2020]. In the context of SSH security, threat intelligence primarily manifests as IP reputation data: knowledge about whether a given source IP address has been associated with malicious activity elsewhere.</w:t>
      </w:r>
    </w:p>
    <w:p>
      <w:pPr>
        <w:jc w:val="both"/>
      </w:pPr>
      <w:r>
        <w:t>The value of threat intelligence lies in enabling proactive decisions based on collective knowledge. When an IP address has attacked hundreds of other systems, this history provides a strong signal about likely intent when that same address connects to a new target [Tounsi &amp; Rais, 2018]. Rather than waiting for local evidence of malicious activity, threat intelligence enables preemptive awareness that can inform access decisions or increase monitoring intensity for suspicious sources.</w:t>
      </w:r>
    </w:p>
    <w:p>
      <w:pPr>
        <w:jc w:val="both"/>
      </w:pPr>
      <w:r>
        <w:t>Enterprise threat intelligence platforms aggregate data from multiple sources, correlate indicators of compromise, and provide rich contextual information. However, several free services provide IP reputation data suitable for integration into SME security tools, trading reduced depth for zero cost and broad accessibility.</w:t>
      </w:r>
    </w:p>
    <w:p>
      <w:pPr>
        <w:pStyle w:val="Heading3"/>
      </w:pPr>
      <w:r>
        <w:t>2.6.2 AbuseIPDB</w:t>
      </w:r>
    </w:p>
    <w:p>
      <w:pPr>
        <w:jc w:val="both"/>
      </w:pPr>
      <w:r>
        <w:t>AbuseIPDB is a community-driven project providing a database of IP addresses reported for malicious activity [AbuseIPDB, 2024]. The service aggregates reports from system administrators, security researchers, and automated honeypots worldwide, building a collective knowledge base about attack infrastructure.</w:t>
      </w:r>
    </w:p>
    <w:p>
      <w:pPr>
        <w:jc w:val="both"/>
      </w:pPr>
      <w:r>
        <w:t>The AbuseIPDB API enables programmatic queries to retrieve confidence scores indicating the likelihood that a given IP address is malicious, based on the volume and recency of reports. The service provides:</w:t>
      </w:r>
    </w:p>
    <w:p>
      <w:pPr>
        <w:pStyle w:val="ListBullet"/>
      </w:pPr>
      <w:r/>
      <w:r>
        <w:rPr>
          <w:b/>
        </w:rPr>
        <w:t>Confidence Score:</w:t>
      </w:r>
      <w:r>
        <w:t xml:space="preserve"> A percentage (0-100) indicating the proportion of reports classifying the IP as malicious, providing a quantitative risk indicator.</w:t>
      </w:r>
    </w:p>
    <w:p>
      <w:pPr>
        <w:pStyle w:val="ListBullet"/>
      </w:pPr>
      <w:r/>
      <w:r>
        <w:rPr>
          <w:b/>
        </w:rPr>
        <w:t>Report Counts:</w:t>
      </w:r>
      <w:r>
        <w:t xml:space="preserve"> The total number of abuse reports filed against the IP address, indicating the breadth of malicious activity observed.</w:t>
      </w:r>
    </w:p>
    <w:p>
      <w:pPr>
        <w:pStyle w:val="ListBullet"/>
      </w:pPr>
      <w:r/>
      <w:r>
        <w:rPr>
          <w:b/>
        </w:rPr>
        <w:t>Report Categories:</w:t>
      </w:r>
      <w:r>
        <w:t xml:space="preserve"> Classification of reported abuse types (SSH brute force, port scanning, spam, etc.) enabling filtering for relevant threat types.</w:t>
      </w:r>
    </w:p>
    <w:p>
      <w:pPr>
        <w:pStyle w:val="ListBullet"/>
      </w:pPr>
      <w:r/>
      <w:r>
        <w:rPr>
          <w:b/>
        </w:rPr>
        <w:t>Temporal Information:</w:t>
      </w:r>
      <w:r>
        <w:t xml:space="preserve"> Timestamps of reports enabling assessment of whether malicious activity is recent or historical.</w:t>
      </w:r>
    </w:p>
    <w:p>
      <w:pPr>
        <w:jc w:val="both"/>
      </w:pPr>
      <w:r>
        <w:t>The free tier of AbuseIPDB permits 1,000 API queries daily, sufficient for SME deployments processing moderate authentication volumes. Research by Griffioen et al. [2021] evaluated the accuracy of community-based threat intelligence services, finding that AbuseIPDB demonstrated reasonable precision for high-confidence scores while acknowledging limitations in recall for newly emerging threat infrastructure.</w:t>
      </w:r>
    </w:p>
    <w:p>
      <w:pPr>
        <w:jc w:val="both"/>
      </w:pPr>
      <w:r>
        <w:t>Limitations of AbuseIPDB include potential for false positives when legitimate services are erroneously reported, lag in identifying new attack sources before community reports accumulate, and inconsistent coverage across global regions. These limitations suggest that threat intelligence should augment rather than replace local analysis.</w:t>
      </w:r>
    </w:p>
    <w:p>
      <w:pPr>
        <w:pStyle w:val="Heading3"/>
      </w:pPr>
      <w:r>
        <w:t>2.6.3 VirusTotal</w:t>
      </w:r>
    </w:p>
    <w:p>
      <w:pPr>
        <w:jc w:val="both"/>
      </w:pPr>
      <w:r>
        <w:t>VirusTotal, now operated by Google subsidiary Chronicle, provides a platform for analyzing files, URLs, and IP addresses against multiple security vendor detection engines [VirusTotal, 2024]. While primarily known for malware analysis, VirusTotal's IP address reputation capability provides complementary threat intelligence to AbuseIPDB.</w:t>
      </w:r>
    </w:p>
    <w:p>
      <w:pPr>
        <w:jc w:val="both"/>
      </w:pPr>
      <w:r>
        <w:t>The VirusTotal API enables queries returning:</w:t>
      </w:r>
    </w:p>
    <w:p>
      <w:pPr>
        <w:pStyle w:val="ListBullet"/>
      </w:pPr>
      <w:r/>
      <w:r>
        <w:rPr>
          <w:b/>
        </w:rPr>
        <w:t>Detection Ratios:</w:t>
      </w:r>
      <w:r>
        <w:t xml:space="preserve"> The count of security vendors flagging an IP address as malicious, providing ensemble-based reputation assessment.</w:t>
      </w:r>
    </w:p>
    <w:p>
      <w:pPr>
        <w:pStyle w:val="ListBullet"/>
      </w:pPr>
      <w:r/>
      <w:r>
        <w:rPr>
          <w:b/>
        </w:rPr>
        <w:t>Associated Malware:</w:t>
      </w:r>
      <w:r>
        <w:t xml:space="preserve"> Information about malicious files or URLs associated with the IP address, indicating infrastructure used for malware distribution.</w:t>
      </w:r>
    </w:p>
    <w:p>
      <w:pPr>
        <w:pStyle w:val="ListBullet"/>
      </w:pPr>
      <w:r/>
      <w:r>
        <w:rPr>
          <w:b/>
        </w:rPr>
        <w:t>Historical Data:</w:t>
      </w:r>
      <w:r>
        <w:t xml:space="preserve"> Passive DNS records and certificate information providing context about services hosted on the address.</w:t>
      </w:r>
    </w:p>
    <w:p>
      <w:pPr>
        <w:pStyle w:val="ListBullet"/>
      </w:pPr>
      <w:r/>
      <w:r>
        <w:rPr>
          <w:b/>
        </w:rPr>
        <w:t>Community Scores:</w:t>
      </w:r>
      <w:r>
        <w:t xml:space="preserve"> Crowdsourced reputation votes from the VirusTotal user community.</w:t>
      </w:r>
    </w:p>
    <w:p>
      <w:pPr>
        <w:jc w:val="both"/>
      </w:pPr>
      <w:r>
        <w:t>The free tier permits 500 API requests daily with rate limiting, suitable for targeted queries on suspicious sources rather than bulk checking of all authentication attempts. Integration with VirusTotal provides an additional perspective on IP reputation, potentially identifying threats missed by AbuseIPDB or confirming suspicious indicators from multiple sources.</w:t>
      </w:r>
    </w:p>
    <w:p>
      <w:pPr>
        <w:pStyle w:val="Heading3"/>
      </w:pPr>
      <w:r>
        <w:t>2.6.4 Integration Considerations</w:t>
      </w:r>
    </w:p>
    <w:p>
      <w:pPr>
        <w:jc w:val="both"/>
      </w:pPr>
      <w:r>
        <w:t>Effective integration of threat intelligence into security tools requires consideration of several factors. Query latency impacts response time for security decisions; both AbuseIPDB and VirusTotal typically respond within hundreds of milliseconds, acceptable for near-real-time applications but potentially problematic for inline blocking decisions [Griffioen et al., 2021].</w:t>
      </w:r>
    </w:p>
    <w:p>
      <w:pPr>
        <w:jc w:val="both"/>
      </w:pPr>
      <w:r>
        <w:t>Rate limits necessitate caching strategies to maximize utility within API quotas. Implementing local caches with appropriate time-to-live values enables repeated queries for the same IP address without consuming API allocation, while ensuring updated information is retrieved periodically.</w:t>
      </w:r>
    </w:p>
    <w:p>
      <w:pPr>
        <w:jc w:val="both"/>
      </w:pPr>
      <w:r>
        <w:t>Combining threat intelligence with machine learning detection enables a multi-layered approach: ML models can identify anomalous behavior patterns while threat intelligence provides reputation context about the sources of that behavior. This combination addresses limitations of each approach individually, as ML may flag novel attack infrastructure unknown to threat intelligence services, while threat intelligence identifies known bad actors whose behavior might not yet appear anomalous to local analysis.</w:t>
      </w:r>
    </w:p>
    <w:p>
      <w:pPr>
        <w:pStyle w:val="Heading2"/>
      </w:pPr>
      <w:r>
        <w:t>2.7 Security Dashboard Usability</w:t>
      </w:r>
    </w:p>
    <w:p>
      <w:pPr>
        <w:jc w:val="both"/>
      </w:pPr>
      <w:r>
        <w:t>The effectiveness of security tools depends not only on their technical detection capabilities but also on their usability by the intended operators. For SME environments where dedicated security expertise is absent, interface design significantly impacts whether protection is actually achieved.</w:t>
      </w:r>
    </w:p>
    <w:p>
      <w:pPr>
        <w:pStyle w:val="Heading3"/>
      </w:pPr>
      <w:r>
        <w:t>2.7.1 Visualization in Security Tools</w:t>
      </w:r>
    </w:p>
    <w:p>
      <w:pPr>
        <w:jc w:val="both"/>
      </w:pPr>
      <w:r>
        <w:t>Security visualization research has demonstrated that appropriate visual representations significantly enhance the ability of operators to comprehend security status, identify threats, and make informed response decisions [Goodall et al., 2009]. Effective security dashboards transform complex log data and detection signals into intuitive displays that communicate actionable information.</w:t>
      </w:r>
    </w:p>
    <w:p>
      <w:pPr>
        <w:jc w:val="both"/>
      </w:pPr>
      <w:r>
        <w:t>Key principles for security visualization include progressive disclosure (presenting summary information with drill-down capabilities for detail), attention guidance (directing focus to highest-priority items), temporal context (showing how current status relates to historical patterns), and action enablement (providing clear paths from threat identification to response actions) [Staheli et al., 2014].</w:t>
      </w:r>
    </w:p>
    <w:p>
      <w:pPr>
        <w:jc w:val="both"/>
      </w:pPr>
      <w:r>
        <w:t>Research comparing command-line security tools with visual interfaces found that visual presentations significantly reduced time-to-comprehension and improved accuracy of threat assessment, even for experienced administrators [McKenna et al., 2016]. For non-expert users typical of SME environments, visual interfaces provide even greater advantages by reducing the prerequisite knowledge required for effective operation.</w:t>
      </w:r>
    </w:p>
    <w:p>
      <w:pPr>
        <w:pStyle w:val="Heading3"/>
      </w:pPr>
      <w:r>
        <w:t>2.7.2 Designing for Non-Expert Users</w:t>
      </w:r>
    </w:p>
    <w:p>
      <w:pPr>
        <w:jc w:val="both"/>
      </w:pPr>
      <w:r>
        <w:t>SME administrators typically possess general IT competence without specialized security training. Effective security tools for this audience must abstract technical complexity while preserving essential information for decision-making [Bauer et al., 2019].</w:t>
      </w:r>
    </w:p>
    <w:p>
      <w:pPr>
        <w:jc w:val="both"/>
      </w:pPr>
      <w:r>
        <w:t>Studies of security tool adoption in small businesses identified several design requirements for non-expert users:</w:t>
      </w:r>
    </w:p>
    <w:p>
      <w:pPr>
        <w:pStyle w:val="ListBullet"/>
      </w:pPr>
      <w:r/>
      <w:r>
        <w:rPr>
          <w:b/>
        </w:rPr>
        <w:t>Clear Risk Communication:</w:t>
      </w:r>
      <w:r>
        <w:t xml:space="preserve"> Threat severity must be communicated through intuitive indicators (color coding, numeric scores with clear interpretation) rather than requiring technical knowledge to assess raw data [NCSC, 2023].</w:t>
      </w:r>
    </w:p>
    <w:p>
      <w:pPr>
        <w:pStyle w:val="ListBullet"/>
      </w:pPr>
      <w:r/>
      <w:r>
        <w:rPr>
          <w:b/>
        </w:rPr>
        <w:t>Actionable Recommendations:</w:t>
      </w:r>
      <w:r>
        <w:t xml:space="preserve"> Interfaces should guide users toward appropriate responses with one-click actions rather than requiring formulation of complex commands or manual configuration changes [Wash &amp; Rader, 2015].</w:t>
      </w:r>
    </w:p>
    <w:p>
      <w:pPr>
        <w:pStyle w:val="ListBullet"/>
      </w:pPr>
      <w:r/>
      <w:r>
        <w:rPr>
          <w:b/>
        </w:rPr>
        <w:t>Minimal Configuration:</w:t>
      </w:r>
      <w:r>
        <w:t xml:space="preserve"> Sensible defaults should provide protection out-of-the-box, with advanced configuration available but not required for basic operation [Beautement et al., 2016].</w:t>
      </w:r>
    </w:p>
    <w:p>
      <w:pPr>
        <w:pStyle w:val="ListBullet"/>
      </w:pPr>
      <w:r/>
      <w:r>
        <w:rPr>
          <w:b/>
        </w:rPr>
        <w:t>Contextual Help:</w:t>
      </w:r>
      <w:r>
        <w:t xml:space="preserve"> Explanations should be available for security concepts and recommended actions without requiring external documentation consultation [Bauer et al., 2019].</w:t>
      </w:r>
    </w:p>
    <w:p>
      <w:pPr>
        <w:jc w:val="both"/>
      </w:pPr>
      <w:r>
        <w:t>The challenge lies in balancing simplicity with the sophistication required for effective security. Oversimplified interfaces may hide important information or limit necessary control, while complex interfaces overwhelm non-expert users. Research suggests that layered interfaces providing simple default views with optional advanced access achieve the best balance for diverse user expertise levels [Staheli et al., 2014].</w:t>
      </w:r>
    </w:p>
    <w:p>
      <w:pPr>
        <w:pStyle w:val="Heading2"/>
      </w:pPr>
      <w:r>
        <w:t>2.8 Related Work</w:t>
      </w:r>
    </w:p>
    <w:p>
      <w:pPr>
        <w:jc w:val="both"/>
      </w:pPr>
      <w:r>
        <w:t>Several academic and open-source projects have addressed aspects of SSH security enhancement, though none have integrated the complete set of capabilities proposed in this research. This section reviews the most relevant prior work.</w:t>
      </w:r>
    </w:p>
    <w:p>
      <w:pPr>
        <w:pStyle w:val="Heading3"/>
      </w:pPr>
      <w:r>
        <w:t>2.8.1 Academic Research</w:t>
      </w:r>
    </w:p>
    <w:p>
      <w:pPr>
        <w:jc w:val="both"/>
      </w:pPr>
      <w:r>
        <w:t>Hofstede et al. [2014] developed an SSH intrusion detection system using flow-based analysis, demonstrating effective detection of brute force attacks through statistical analysis of connection patterns. Their work established that SSH attacks exhibit identifiable patterns in network flow data, though the system required dedicated network monitoring infrastructure unsuitable for SME single-server deployments.</w:t>
      </w:r>
    </w:p>
    <w:p>
      <w:pPr>
        <w:jc w:val="both"/>
      </w:pPr>
      <w:r>
        <w:t>Sperotto et al. [2010] proposed a machine learning approach to SSH attack detection using labeled flow data, achieving high accuracy in distinguishing attack traffic from legitimate SSH sessions. Their research contributed valuable insight into effective features for SSH classification, though the reliance on labeled training data and network-level deployment presented practical barriers for SME adoption.</w:t>
      </w:r>
    </w:p>
    <w:p>
      <w:pPr>
        <w:jc w:val="both"/>
      </w:pPr>
      <w:r>
        <w:t>Zhang et al. [2020] specifically compared machine learning algorithms for SSH brute force detection, finding Random Forest achieved the highest accuracy among traditional algorithms tested on synthetic and honeypot-derived datasets. Their work informed algorithm selection for this research, while noting the need for integration with response mechanisms not addressed in their detection-focused study.</w:t>
      </w:r>
    </w:p>
    <w:p>
      <w:pPr>
        <w:jc w:val="both"/>
      </w:pPr>
      <w:r>
        <w:t>Mirsky et al. [2018] introduced Kitsune, an unsupervised neural network approach to network intrusion detection capable of online learning without labeled data. While demonstrating strong detection capabilities, the computational requirements and complexity of neural network approaches present challenges for lightweight deployment on SME infrastructure.</w:t>
      </w:r>
    </w:p>
    <w:p>
      <w:pPr>
        <w:pStyle w:val="Heading3"/>
      </w:pPr>
      <w:r>
        <w:t>2.8.2 Open-Source Projects</w:t>
      </w:r>
    </w:p>
    <w:p>
      <w:pPr>
        <w:jc w:val="both"/>
      </w:pPr>
      <w:r>
        <w:t>CrowdSec represents a more recent entry in the SSH protection space, introducing a crowdsourced approach where participating installations share threat information [CrowdSec, 2024]. The project combines log analysis similar to Fail2ban with community-driven blocklists, providing some threat intelligence integration. However, CrowdSec lacks integrated machine learning detection, relying on rule-based log parsing that inherits the threshold-evasion vulnerabilities of traditional approaches.</w:t>
      </w:r>
    </w:p>
    <w:p>
      <w:pPr>
        <w:jc w:val="both"/>
      </w:pPr>
      <w:r>
        <w:t>OSSEC and its modern fork Wazuh provide host-based intrusion detection with log analysis and integrity monitoring capabilities [Wazuh, 2024]. These comprehensive platforms offer rule-based alerting and some integration with threat feeds, though they present deployment complexity and resource requirements exceeding typical SME constraints. Their focus on broad host security rather than specialized SSH protection results in less sophisticated detection of SSH-specific attack patterns.</w:t>
      </w:r>
    </w:p>
    <w:p>
      <w:pPr>
        <w:jc w:val="both"/>
      </w:pPr>
      <w:r>
        <w:t>SSHGuard and DenyHosts represent alternatives to Fail2ban providing similar reactive log-based blocking with minor architectural differences [SSHGuard, 2024]. These tools share the fundamental limitations of threshold-based detection without threat intelligence or machine learning enhancement.</w:t>
      </w:r>
    </w:p>
    <w:p>
      <w:pPr>
        <w:pStyle w:val="Heading3"/>
      </w:pPr>
      <w:r>
        <w:t>2.8.3 Comparison with Proposed Approach</w:t>
      </w:r>
    </w:p>
    <w:p>
      <w:pPr>
        <w:jc w:val="both"/>
      </w:pPr>
      <w:r>
        <w:t>Table 2.1 summarizes the capabilities of existing solutions compared with the proposed SSH Guardian framework.</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Pr>
          <w:p>
            <w:pPr>
              <w:jc w:val="center"/>
            </w:pPr>
            <w:r>
              <w:rPr>
                <w:b/>
                <w:sz w:val="22"/>
              </w:rPr>
              <w:t>Capability</w:t>
            </w:r>
          </w:p>
        </w:tc>
        <w:tc>
          <w:tcPr>
            <w:tcW w:type="dxa" w:w="1500"/>
          </w:tcPr>
          <w:p>
            <w:pPr>
              <w:jc w:val="center"/>
            </w:pPr>
            <w:r>
              <w:rPr>
                <w:b/>
                <w:sz w:val="22"/>
              </w:rPr>
              <w:t>Fail2ban</w:t>
            </w:r>
          </w:p>
        </w:tc>
        <w:tc>
          <w:tcPr>
            <w:tcW w:type="dxa" w:w="1500"/>
          </w:tcPr>
          <w:p>
            <w:pPr>
              <w:jc w:val="center"/>
            </w:pPr>
            <w:r>
              <w:rPr>
                <w:b/>
                <w:sz w:val="22"/>
              </w:rPr>
              <w:t>CrowdSec</w:t>
            </w:r>
          </w:p>
        </w:tc>
        <w:tc>
          <w:tcPr>
            <w:tcW w:type="dxa" w:w="1500"/>
          </w:tcPr>
          <w:p>
            <w:pPr>
              <w:jc w:val="center"/>
            </w:pPr>
            <w:r>
              <w:rPr>
                <w:b/>
                <w:sz w:val="22"/>
              </w:rPr>
              <w:t>OSSEC/Wazuh</w:t>
            </w:r>
          </w:p>
        </w:tc>
        <w:tc>
          <w:tcPr>
            <w:tcW w:type="dxa" w:w="1500"/>
          </w:tcPr>
          <w:p>
            <w:pPr>
              <w:jc w:val="center"/>
            </w:pPr>
            <w:r>
              <w:rPr>
                <w:b/>
                <w:sz w:val="22"/>
              </w:rPr>
              <w:t>Academic ML</w:t>
            </w:r>
          </w:p>
        </w:tc>
        <w:tc>
          <w:tcPr>
            <w:tcW w:type="dxa" w:w="1500"/>
          </w:tcPr>
          <w:p>
            <w:pPr>
              <w:jc w:val="center"/>
            </w:pPr>
            <w:r>
              <w:rPr>
                <w:b/>
                <w:sz w:val="22"/>
              </w:rPr>
              <w:t>SSH Guardian</w:t>
            </w:r>
          </w:p>
        </w:tc>
      </w:tr>
      <w:tr>
        <w:tc>
          <w:tcPr>
            <w:tcW w:type="dxa" w:w="1500"/>
          </w:tcPr>
          <w:p>
            <w:r>
              <w:rPr>
                <w:sz w:val="20"/>
              </w:rPr>
              <w:t>Proactive Detection</w:t>
            </w:r>
          </w:p>
        </w:tc>
        <w:tc>
          <w:tcPr>
            <w:tcW w:type="dxa" w:w="1500"/>
          </w:tcPr>
          <w:p>
            <w:r>
              <w:rPr>
                <w:sz w:val="20"/>
              </w:rPr>
              <w:t>No</w:t>
            </w:r>
          </w:p>
        </w:tc>
        <w:tc>
          <w:tcPr>
            <w:tcW w:type="dxa" w:w="1500"/>
          </w:tcPr>
          <w:p>
            <w:r>
              <w:rPr>
                <w:sz w:val="20"/>
              </w:rPr>
              <w:t>Partial</w:t>
            </w:r>
          </w:p>
        </w:tc>
        <w:tc>
          <w:tcPr>
            <w:tcW w:type="dxa" w:w="1500"/>
          </w:tcPr>
          <w:p>
            <w:r>
              <w:rPr>
                <w:sz w:val="20"/>
              </w:rPr>
              <w:t>No</w:t>
            </w:r>
          </w:p>
        </w:tc>
        <w:tc>
          <w:tcPr>
            <w:tcW w:type="dxa" w:w="1500"/>
          </w:tcPr>
          <w:p>
            <w:r>
              <w:rPr>
                <w:sz w:val="20"/>
              </w:rPr>
              <w:t>Yes</w:t>
            </w:r>
          </w:p>
        </w:tc>
        <w:tc>
          <w:tcPr>
            <w:tcW w:type="dxa" w:w="1500"/>
          </w:tcPr>
          <w:p>
            <w:r>
              <w:rPr>
                <w:sz w:val="20"/>
              </w:rPr>
              <w:t>Yes</w:t>
            </w:r>
          </w:p>
        </w:tc>
      </w:tr>
      <w:tr>
        <w:tc>
          <w:tcPr>
            <w:tcW w:type="dxa" w:w="1500"/>
          </w:tcPr>
          <w:p>
            <w:r>
              <w:rPr>
                <w:sz w:val="20"/>
              </w:rPr>
              <w:t>Machine Learning</w:t>
            </w:r>
          </w:p>
        </w:tc>
        <w:tc>
          <w:tcPr>
            <w:tcW w:type="dxa" w:w="1500"/>
          </w:tcPr>
          <w:p>
            <w:r>
              <w:rPr>
                <w:sz w:val="20"/>
              </w:rPr>
              <w:t>No</w:t>
            </w:r>
          </w:p>
        </w:tc>
        <w:tc>
          <w:tcPr>
            <w:tcW w:type="dxa" w:w="1500"/>
          </w:tcPr>
          <w:p>
            <w:r>
              <w:rPr>
                <w:sz w:val="20"/>
              </w:rPr>
              <w:t>No</w:t>
            </w:r>
          </w:p>
        </w:tc>
        <w:tc>
          <w:tcPr>
            <w:tcW w:type="dxa" w:w="1500"/>
          </w:tcPr>
          <w:p>
            <w:r>
              <w:rPr>
                <w:sz w:val="20"/>
              </w:rPr>
              <w:t>No</w:t>
            </w:r>
          </w:p>
        </w:tc>
        <w:tc>
          <w:tcPr>
            <w:tcW w:type="dxa" w:w="1500"/>
          </w:tcPr>
          <w:p>
            <w:r>
              <w:rPr>
                <w:sz w:val="20"/>
              </w:rPr>
              <w:t>Yes</w:t>
            </w:r>
          </w:p>
        </w:tc>
        <w:tc>
          <w:tcPr>
            <w:tcW w:type="dxa" w:w="1500"/>
          </w:tcPr>
          <w:p>
            <w:r>
              <w:rPr>
                <w:sz w:val="20"/>
              </w:rPr>
              <w:t>Yes</w:t>
            </w:r>
          </w:p>
        </w:tc>
      </w:tr>
      <w:tr>
        <w:tc>
          <w:tcPr>
            <w:tcW w:type="dxa" w:w="1500"/>
          </w:tcPr>
          <w:p>
            <w:r>
              <w:rPr>
                <w:sz w:val="20"/>
              </w:rPr>
              <w:t>Threat Intelligence</w:t>
            </w:r>
          </w:p>
        </w:tc>
        <w:tc>
          <w:tcPr>
            <w:tcW w:type="dxa" w:w="1500"/>
          </w:tcPr>
          <w:p>
            <w:r>
              <w:rPr>
                <w:sz w:val="20"/>
              </w:rPr>
              <w:t>No</w:t>
            </w:r>
          </w:p>
        </w:tc>
        <w:tc>
          <w:tcPr>
            <w:tcW w:type="dxa" w:w="1500"/>
          </w:tcPr>
          <w:p>
            <w:r>
              <w:rPr>
                <w:sz w:val="20"/>
              </w:rPr>
              <w:t>Yes</w:t>
            </w:r>
          </w:p>
        </w:tc>
        <w:tc>
          <w:tcPr>
            <w:tcW w:type="dxa" w:w="1500"/>
          </w:tcPr>
          <w:p>
            <w:r>
              <w:rPr>
                <w:sz w:val="20"/>
              </w:rPr>
              <w:t>Partial</w:t>
            </w:r>
          </w:p>
        </w:tc>
        <w:tc>
          <w:tcPr>
            <w:tcW w:type="dxa" w:w="1500"/>
          </w:tcPr>
          <w:p>
            <w:r>
              <w:rPr>
                <w:sz w:val="20"/>
              </w:rPr>
              <w:t>No</w:t>
            </w:r>
          </w:p>
        </w:tc>
        <w:tc>
          <w:tcPr>
            <w:tcW w:type="dxa" w:w="1500"/>
          </w:tcPr>
          <w:p>
            <w:r>
              <w:rPr>
                <w:sz w:val="20"/>
              </w:rPr>
              <w:t>Yes</w:t>
            </w:r>
          </w:p>
        </w:tc>
      </w:tr>
      <w:tr>
        <w:tc>
          <w:tcPr>
            <w:tcW w:type="dxa" w:w="1500"/>
          </w:tcPr>
          <w:p>
            <w:r>
              <w:rPr>
                <w:sz w:val="20"/>
              </w:rPr>
              <w:t>Automated Response</w:t>
            </w:r>
          </w:p>
        </w:tc>
        <w:tc>
          <w:tcPr>
            <w:tcW w:type="dxa" w:w="1500"/>
          </w:tcPr>
          <w:p>
            <w:r>
              <w:rPr>
                <w:sz w:val="20"/>
              </w:rPr>
              <w:t>Yes</w:t>
            </w:r>
          </w:p>
        </w:tc>
        <w:tc>
          <w:tcPr>
            <w:tcW w:type="dxa" w:w="1500"/>
          </w:tcPr>
          <w:p>
            <w:r>
              <w:rPr>
                <w:sz w:val="20"/>
              </w:rPr>
              <w:t>Yes</w:t>
            </w:r>
          </w:p>
        </w:tc>
        <w:tc>
          <w:tcPr>
            <w:tcW w:type="dxa" w:w="1500"/>
          </w:tcPr>
          <w:p>
            <w:r>
              <w:rPr>
                <w:sz w:val="20"/>
              </w:rPr>
              <w:t>Partial</w:t>
            </w:r>
          </w:p>
        </w:tc>
        <w:tc>
          <w:tcPr>
            <w:tcW w:type="dxa" w:w="1500"/>
          </w:tcPr>
          <w:p>
            <w:r>
              <w:rPr>
                <w:sz w:val="20"/>
              </w:rPr>
              <w:t>No</w:t>
            </w:r>
          </w:p>
        </w:tc>
        <w:tc>
          <w:tcPr>
            <w:tcW w:type="dxa" w:w="1500"/>
          </w:tcPr>
          <w:p>
            <w:r>
              <w:rPr>
                <w:sz w:val="20"/>
              </w:rPr>
              <w:t>Yes</w:t>
            </w:r>
          </w:p>
        </w:tc>
      </w:tr>
      <w:tr>
        <w:tc>
          <w:tcPr>
            <w:tcW w:type="dxa" w:w="1500"/>
          </w:tcPr>
          <w:p>
            <w:r>
              <w:rPr>
                <w:sz w:val="20"/>
              </w:rPr>
              <w:t>Visual Dashboard</w:t>
            </w:r>
          </w:p>
        </w:tc>
        <w:tc>
          <w:tcPr>
            <w:tcW w:type="dxa" w:w="1500"/>
          </w:tcPr>
          <w:p>
            <w:r>
              <w:rPr>
                <w:sz w:val="20"/>
              </w:rPr>
              <w:t>No</w:t>
            </w:r>
          </w:p>
        </w:tc>
        <w:tc>
          <w:tcPr>
            <w:tcW w:type="dxa" w:w="1500"/>
          </w:tcPr>
          <w:p>
            <w:r>
              <w:rPr>
                <w:sz w:val="20"/>
              </w:rPr>
              <w:t>Yes</w:t>
            </w:r>
          </w:p>
        </w:tc>
        <w:tc>
          <w:tcPr>
            <w:tcW w:type="dxa" w:w="1500"/>
          </w:tcPr>
          <w:p>
            <w:r>
              <w:rPr>
                <w:sz w:val="20"/>
              </w:rPr>
              <w:t>Yes</w:t>
            </w:r>
          </w:p>
        </w:tc>
        <w:tc>
          <w:tcPr>
            <w:tcW w:type="dxa" w:w="1500"/>
          </w:tcPr>
          <w:p>
            <w:r>
              <w:rPr>
                <w:sz w:val="20"/>
              </w:rPr>
              <w:t>Varies</w:t>
            </w:r>
          </w:p>
        </w:tc>
        <w:tc>
          <w:tcPr>
            <w:tcW w:type="dxa" w:w="1500"/>
          </w:tcPr>
          <w:p>
            <w:r>
              <w:rPr>
                <w:sz w:val="20"/>
              </w:rPr>
              <w:t>Yes</w:t>
            </w:r>
          </w:p>
        </w:tc>
      </w:tr>
      <w:tr>
        <w:tc>
          <w:tcPr>
            <w:tcW w:type="dxa" w:w="1500"/>
          </w:tcPr>
          <w:p>
            <w:r>
              <w:rPr>
                <w:sz w:val="20"/>
              </w:rPr>
              <w:t>Lightweight (&lt;50MB RAM)</w:t>
            </w:r>
          </w:p>
        </w:tc>
        <w:tc>
          <w:tcPr>
            <w:tcW w:type="dxa" w:w="1500"/>
          </w:tcPr>
          <w:p>
            <w:r>
              <w:rPr>
                <w:sz w:val="20"/>
              </w:rPr>
              <w:t>Yes</w:t>
            </w:r>
          </w:p>
        </w:tc>
        <w:tc>
          <w:tcPr>
            <w:tcW w:type="dxa" w:w="1500"/>
          </w:tcPr>
          <w:p>
            <w:r>
              <w:rPr>
                <w:sz w:val="20"/>
              </w:rPr>
              <w:t>No</w:t>
            </w:r>
          </w:p>
        </w:tc>
        <w:tc>
          <w:tcPr>
            <w:tcW w:type="dxa" w:w="1500"/>
          </w:tcPr>
          <w:p>
            <w:r>
              <w:rPr>
                <w:sz w:val="20"/>
              </w:rPr>
              <w:t>No</w:t>
            </w:r>
          </w:p>
        </w:tc>
        <w:tc>
          <w:tcPr>
            <w:tcW w:type="dxa" w:w="1500"/>
          </w:tcPr>
          <w:p>
            <w:r>
              <w:rPr>
                <w:sz w:val="20"/>
              </w:rPr>
              <w:t>Varies</w:t>
            </w:r>
          </w:p>
        </w:tc>
        <w:tc>
          <w:tcPr>
            <w:tcW w:type="dxa" w:w="1500"/>
          </w:tcPr>
          <w:p>
            <w:r>
              <w:rPr>
                <w:sz w:val="20"/>
              </w:rPr>
              <w:t>Yes</w:t>
            </w:r>
          </w:p>
        </w:tc>
      </w:tr>
      <w:tr>
        <w:tc>
          <w:tcPr>
            <w:tcW w:type="dxa" w:w="1500"/>
          </w:tcPr>
          <w:p>
            <w:r>
              <w:rPr>
                <w:sz w:val="20"/>
              </w:rPr>
              <w:t>Zero Cost</w:t>
            </w:r>
          </w:p>
        </w:tc>
        <w:tc>
          <w:tcPr>
            <w:tcW w:type="dxa" w:w="1500"/>
          </w:tcPr>
          <w:p>
            <w:r>
              <w:rPr>
                <w:sz w:val="20"/>
              </w:rPr>
              <w:t>Yes</w:t>
            </w:r>
          </w:p>
        </w:tc>
        <w:tc>
          <w:tcPr>
            <w:tcW w:type="dxa" w:w="1500"/>
          </w:tcPr>
          <w:p>
            <w:r>
              <w:rPr>
                <w:sz w:val="20"/>
              </w:rPr>
              <w:t>Yes</w:t>
            </w:r>
          </w:p>
        </w:tc>
        <w:tc>
          <w:tcPr>
            <w:tcW w:type="dxa" w:w="1500"/>
          </w:tcPr>
          <w:p>
            <w:r>
              <w:rPr>
                <w:sz w:val="20"/>
              </w:rPr>
              <w:t>Yes</w:t>
            </w:r>
          </w:p>
        </w:tc>
        <w:tc>
          <w:tcPr>
            <w:tcW w:type="dxa" w:w="1500"/>
          </w:tcPr>
          <w:p>
            <w:r>
              <w:rPr>
                <w:sz w:val="20"/>
              </w:rPr>
              <w:t>N/A</w:t>
            </w:r>
          </w:p>
        </w:tc>
        <w:tc>
          <w:tcPr>
            <w:tcW w:type="dxa" w:w="1500"/>
          </w:tcPr>
          <w:p>
            <w:r>
              <w:rPr>
                <w:sz w:val="20"/>
              </w:rPr>
              <w:t>Yes</w:t>
            </w:r>
          </w:p>
        </w:tc>
      </w:tr>
      <w:tr>
        <w:tc>
          <w:tcPr>
            <w:tcW w:type="dxa" w:w="1500"/>
          </w:tcPr>
          <w:p>
            <w:r>
              <w:rPr>
                <w:sz w:val="20"/>
              </w:rPr>
              <w:t>SME-Focused Design</w:t>
            </w:r>
          </w:p>
        </w:tc>
        <w:tc>
          <w:tcPr>
            <w:tcW w:type="dxa" w:w="1500"/>
          </w:tcPr>
          <w:p>
            <w:r>
              <w:rPr>
                <w:sz w:val="20"/>
              </w:rPr>
              <w:t>Partial</w:t>
            </w:r>
          </w:p>
        </w:tc>
        <w:tc>
          <w:tcPr>
            <w:tcW w:type="dxa" w:w="1500"/>
          </w:tcPr>
          <w:p>
            <w:r>
              <w:rPr>
                <w:sz w:val="20"/>
              </w:rPr>
              <w:t>Partial</w:t>
            </w:r>
          </w:p>
        </w:tc>
        <w:tc>
          <w:tcPr>
            <w:tcW w:type="dxa" w:w="1500"/>
          </w:tcPr>
          <w:p>
            <w:r>
              <w:rPr>
                <w:sz w:val="20"/>
              </w:rPr>
              <w:t>No</w:t>
            </w:r>
          </w:p>
        </w:tc>
        <w:tc>
          <w:tcPr>
            <w:tcW w:type="dxa" w:w="1500"/>
          </w:tcPr>
          <w:p>
            <w:r>
              <w:rPr>
                <w:sz w:val="20"/>
              </w:rPr>
              <w:t>No</w:t>
            </w:r>
          </w:p>
        </w:tc>
        <w:tc>
          <w:tcPr>
            <w:tcW w:type="dxa" w:w="1500"/>
          </w:tcPr>
          <w:p>
            <w:r>
              <w:rPr>
                <w:sz w:val="20"/>
              </w:rPr>
              <w:t>Yes</w:t>
            </w:r>
          </w:p>
        </w:tc>
      </w:tr>
    </w:tbl>
    <w:p/>
    <w:p>
      <w:pPr>
        <w:jc w:val="center"/>
      </w:pPr>
      <w:r>
        <w:rPr>
          <w:i/>
          <w:sz w:val="20"/>
        </w:rPr>
        <w:t>Table 2.1: Comparison of Existing Solutions with Proposed Approach</w:t>
      </w:r>
    </w:p>
    <w:p/>
    <w:p>
      <w:pPr>
        <w:jc w:val="both"/>
      </w:pPr>
      <w:r>
        <w:t>The comparison reveals that no existing solution provides the complete integration of machine learning detection, threat intelligence, automated response, visual interface, and lightweight operation within a framework specifically designed for SME constraints. This gap motivates the present research.</w:t>
      </w:r>
    </w:p>
    <w:p>
      <w:pPr>
        <w:pStyle w:val="Heading2"/>
      </w:pPr>
      <w:r>
        <w:t>2.9 Research Gap and Justification</w:t>
      </w:r>
    </w:p>
    <w:p>
      <w:pPr>
        <w:jc w:val="both"/>
      </w:pPr>
      <w:r>
        <w:t>The literature review reveals a significant gap in the SSH security landscape that this research addresses. While individual components necessary for effective SME SSH security exist, no current solution integrates them into a cohesive framework designed for resource-constrained environments.</w:t>
      </w:r>
    </w:p>
    <w:p>
      <w:pPr>
        <w:jc w:val="center"/>
      </w:pPr>
      <w:r>
        <w:drawing>
          <wp:inline xmlns:a="http://schemas.openxmlformats.org/drawingml/2006/main" xmlns:pic="http://schemas.openxmlformats.org/drawingml/2006/picture">
            <wp:extent cx="5029200" cy="3943371"/>
            <wp:docPr id="3" name="Picture 3"/>
            <wp:cNvGraphicFramePr>
              <a:graphicFrameLocks noChangeAspect="1"/>
            </wp:cNvGraphicFramePr>
            <a:graphic>
              <a:graphicData uri="http://schemas.openxmlformats.org/drawingml/2006/picture">
                <pic:pic>
                  <pic:nvPicPr>
                    <pic:cNvPr id="0" name="figure_2_1_conceptual_framework.png"/>
                    <pic:cNvPicPr/>
                  </pic:nvPicPr>
                  <pic:blipFill>
                    <a:blip r:embed="rId11"/>
                    <a:stretch>
                      <a:fillRect/>
                    </a:stretch>
                  </pic:blipFill>
                  <pic:spPr>
                    <a:xfrm>
                      <a:off x="0" y="0"/>
                      <a:ext cx="5029200" cy="3943371"/>
                    </a:xfrm>
                    <a:prstGeom prst="rect"/>
                  </pic:spPr>
                </pic:pic>
              </a:graphicData>
            </a:graphic>
          </wp:inline>
        </w:drawing>
      </w:r>
    </w:p>
    <w:p>
      <w:pPr>
        <w:jc w:val="center"/>
      </w:pPr>
      <w:r>
        <w:rPr>
          <w:rFonts w:ascii="Times New Roman" w:hAnsi="Times New Roman"/>
          <w:i/>
          <w:sz w:val="20"/>
        </w:rPr>
        <w:t>Figure 2.1: SSH Guardian Conceptual Framework</w:t>
      </w:r>
    </w:p>
    <w:p/>
    <w:p>
      <w:pPr>
        <w:jc w:val="both"/>
      </w:pPr>
      <w:r>
        <w:t>SSH Guardian Conceptual Framework - Bridging the Gap Between Basic Security Tools and Enterprise SIEM Solutions</w:t>
      </w:r>
    </w:p>
    <w:p>
      <w:pPr>
        <w:jc w:val="both"/>
      </w:pPr>
      <w:r>
        <w:t>Figure 2.1 illustrates the conceptual framework of SSH Guardian, demonstrating how the proposed solution addresses the identified security gap by integrating lightweight monitoring, machine learning-based detection, threat intelligence enrichment, and automated response capabilities into a cohesive framework designed specifically for SME environments.</w:t>
      </w:r>
    </w:p>
    <w:p>
      <w:pPr>
        <w:pStyle w:val="Heading3"/>
      </w:pPr>
      <w:r>
        <w:t>2.9.1 Identified Gaps</w:t>
      </w:r>
    </w:p>
    <w:p>
      <w:pPr>
        <w:jc w:val="both"/>
      </w:pPr>
      <w:r>
        <w:t>The review identifies the following specific gaps in existing knowledge and available solutions:</w:t>
      </w:r>
    </w:p>
    <w:p>
      <w:pPr>
        <w:jc w:val="both"/>
      </w:pPr>
      <w:r/>
      <w:r>
        <w:rPr>
          <w:b/>
        </w:rPr>
        <w:t>Gap 1: Integration Framework Absence.</w:t>
      </w:r>
      <w:r>
        <w:t xml:space="preserve"> Academic research has demonstrated the effectiveness of machine learning for SSH attack detection [Zhang et al., 2020; Hofstede et al., 2014], and threat intelligence services provide valuable reputation data [Griffioen et al., 2021], yet no framework integrates these capabilities with automated response mechanisms and user-friendly interfaces suitable for SME deployment.</w:t>
      </w:r>
    </w:p>
    <w:p>
      <w:pPr>
        <w:jc w:val="both"/>
      </w:pPr>
      <w:r/>
      <w:r>
        <w:rPr>
          <w:b/>
        </w:rPr>
        <w:t>Gap 2: SME-Specific Design Neglect.</w:t>
      </w:r>
      <w:r>
        <w:t xml:space="preserve"> Existing solutions are designed either for enterprise environments with dedicated security resources (SIEM platforms, OSSEC) or as minimal utilities without advanced capabilities (Fail2ban). The specific constraints of SME environments—limited budgets, absence of security expertise, minimal infrastructure—are not adequately addressed by current options.</w:t>
      </w:r>
    </w:p>
    <w:p>
      <w:pPr>
        <w:jc w:val="both"/>
      </w:pPr>
      <w:r/>
      <w:r>
        <w:rPr>
          <w:b/>
        </w:rPr>
        <w:t>Gap 3: Usability for Non-Experts.</w:t>
      </w:r>
      <w:r>
        <w:t xml:space="preserve"> While security visualization research establishes principles for effective interfaces [Staheli et al., 2014], these insights have not been systematically applied to SSH security tools targeting non-expert administrators. Available tools either lack visual interfaces (Fail2ban) or present complexity exceeding SME operator capabilities (enterprise platforms).</w:t>
      </w:r>
    </w:p>
    <w:p>
      <w:pPr>
        <w:jc w:val="both"/>
      </w:pPr>
      <w:r/>
      <w:r>
        <w:rPr>
          <w:b/>
        </w:rPr>
        <w:t>Gap 4: Defense-in-Depth for Affordable Solutions.</w:t>
      </w:r>
      <w:r>
        <w:t xml:space="preserve"> Enterprise security practice emphasizes defense-in-depth through layered protections [NIST, 2020], yet affordable SME tools provide only single-layer defense. No free solution combines behavioral analysis, threat intelligence correlation, and automated response into a multi-layer approach.</w:t>
      </w:r>
    </w:p>
    <w:p>
      <w:pPr>
        <w:pStyle w:val="Heading3"/>
      </w:pPr>
      <w:r>
        <w:t>2.9.2 Conceptual Framework</w:t>
      </w:r>
    </w:p>
    <w:p>
      <w:pPr>
        <w:jc w:val="both"/>
      </w:pPr>
      <w:r>
        <w:t>Based on the literature review, this research proposes a conceptual framework integrating four security layers within a lightweight architecture:</w:t>
      </w:r>
    </w:p>
    <w:p>
      <w:pPr>
        <w:jc w:val="both"/>
      </w:pPr>
      <w:r/>
      <w:r>
        <w:rPr>
          <w:b/>
        </w:rPr>
        <w:t>Figure 2.1: SSH Guardian Conceptual Framework</w:t>
      </w:r>
      <w:r/>
    </w:p>
    <w:p>
      <w:pPr>
        <w:jc w:val="both"/>
      </w:pPr>
      <w:r>
        <w:t>This layered architecture implements the defense-in-depth principle within resource constraints suitable for SME deployment. Each layer contributes distinct capabilities: the data layer captures and processes SSH authentication events; the analysis layer applies multiple detection methods in parallel; the decision layer integrates signals into unified risk assessments; the response layer executes protective actions; and the presentation layer provides visibility and control to administrators.</w:t>
      </w:r>
    </w:p>
    <w:p>
      <w:pPr>
        <w:pStyle w:val="Heading3"/>
      </w:pPr>
      <w:r>
        <w:t>2.9.3 Research Justification</w:t>
      </w:r>
    </w:p>
    <w:p>
      <w:pPr>
        <w:jc w:val="both"/>
      </w:pPr>
      <w:r>
        <w:t>The identified gaps justify this research on several grounds:</w:t>
      </w:r>
    </w:p>
    <w:p>
      <w:pPr>
        <w:jc w:val="both"/>
      </w:pPr>
      <w:r/>
      <w:r>
        <w:rPr>
          <w:b/>
        </w:rPr>
        <w:t>Practical Need:</w:t>
      </w:r>
      <w:r>
        <w:t xml:space="preserve"> SMEs face documented security threats [Verizon, 2023] while lacking access to effective protection [ENISA, 2021]. Developing accessible security tools addresses a real-world problem affecting millions of organizations globally.</w:t>
      </w:r>
    </w:p>
    <w:p>
      <w:pPr>
        <w:jc w:val="both"/>
      </w:pPr>
      <w:r/>
      <w:r>
        <w:rPr>
          <w:b/>
        </w:rPr>
        <w:t>Technical Feasibility:</w:t>
      </w:r>
      <w:r>
        <w:t xml:space="preserve"> The individual components required (machine learning detection, threat intelligence APIs, firewall integration) have been demonstrated effective in isolation. The research contribution lies in their integration within SME constraints.</w:t>
      </w:r>
    </w:p>
    <w:p>
      <w:pPr>
        <w:jc w:val="both"/>
      </w:pPr>
      <w:r/>
      <w:r>
        <w:rPr>
          <w:b/>
        </w:rPr>
        <w:t>Academic Contribution:</w:t>
      </w:r>
      <w:r>
        <w:t xml:space="preserve"> The research extends knowledge by demonstrating that effective SSH security can be achieved within resource constraints typically assumed to preclude advanced protection, contributing to the emerging field of accessible cybersecurity.</w:t>
      </w:r>
    </w:p>
    <w:p>
      <w:pPr>
        <w:pStyle w:val="Heading2"/>
      </w:pPr>
      <w:r>
        <w:t>2.10 Chapter Summary</w:t>
      </w:r>
    </w:p>
    <w:p>
      <w:pPr>
        <w:jc w:val="both"/>
      </w:pPr>
      <w:r>
        <w:t>This chapter has presented a comprehensive review of literature relevant to the development of a lightweight, machine learning-integrated SSH security framework for Small and Medium Enterprises. The review examined six interconnected domains, synthesizing current knowledge to establish the foundation for this research.</w:t>
      </w:r>
    </w:p>
    <w:p>
      <w:pPr>
        <w:jc w:val="both"/>
      </w:pPr>
      <w:r>
        <w:t>The examination of SSH security and threats established that while the SSH protocol provides strong cryptographic protection, the authentication layer remains vulnerable to brute force, credential stuffing, and password spraying attacks that constitute the primary threat to SME servers. Authentication attacks exploit human factors—weak passwords and credential reuse—rather than cryptographic weaknesses, making behavioral detection approaches relevant complements to protocol security.</w:t>
      </w:r>
    </w:p>
    <w:p>
      <w:pPr>
        <w:jc w:val="both"/>
      </w:pPr>
      <w:r>
        <w:t>Analysis of SME cybersecurity challenges confirmed that smaller organizations face significant threats while operating under severe resource constraints. Financial limitations preclude enterprise security solutions, technical knowledge gaps impede effective configuration of available tools, and staffing constraints leave security as a secondary concern for generalist IT personnel. These constraints define the requirements for any solution targeting this underserved market.</w:t>
      </w:r>
    </w:p>
    <w:p>
      <w:pPr>
        <w:jc w:val="both"/>
      </w:pPr>
      <w:r>
        <w:t>Review of existing SSH security tools revealed the limitations of current approaches. Fail2ban, while widely deployed, operates reactively without threat intelligence integration or behavioral analysis, leaving gaps that sophisticated attackers exploit. Enterprise SIEM platforms offer comprehensive capabilities but remain inaccessible to SMEs due to cost and complexity. No current solution adequately bridges this gap.</w:t>
      </w:r>
    </w:p>
    <w:p>
      <w:pPr>
        <w:jc w:val="both"/>
      </w:pPr>
      <w:r>
        <w:t>Examination of machine learning for intrusion detection demonstrated that algorithms such as Random Forest can effectively identify SSH attacks through analysis of authentication patterns, temporal features, and source characteristics. The literature supports the feasibility of lightweight ML-based detection suitable for resource-constrained deployment.</w:t>
      </w:r>
    </w:p>
    <w:p>
      <w:pPr>
        <w:jc w:val="both"/>
      </w:pPr>
      <w:r>
        <w:t>Review of threat intelligence services established that free offerings from AbuseIPDB and VirusTotal provide IP reputation data valuable for augmenting local detection, with documented integration patterns suitable for real-time security applications.</w:t>
      </w:r>
    </w:p>
    <w:p>
      <w:pPr>
        <w:jc w:val="both"/>
      </w:pPr>
      <w:r>
        <w:t>Analysis of security dashboard usability identified principles for designing interfaces accessible to non-expert users, emphasizing visual communication, actionable recommendations, and layered complexity that accommodates varying expertise levels.</w:t>
      </w:r>
    </w:p>
    <w:p>
      <w:pPr>
        <w:jc w:val="both"/>
      </w:pPr>
      <w:r>
        <w:t>Review of related academic and open-source work confirmed that while individual components of the proposed solution have been addressed, no existing framework integrates machine learning, threat intelligence, automated response, and user-friendly interfaces within lightweight constraints designed for SME environments.</w:t>
      </w:r>
    </w:p>
    <w:p>
      <w:pPr>
        <w:jc w:val="both"/>
      </w:pPr>
      <w:r>
        <w:t>The synthesis of these findings identified specific research gaps and justified the proposed approach through a conceptual framework implementing defense-in-depth principles within SME-appropriate constraints. This framework guides the methodology and implementation described in subsequent chapters.</w:t>
      </w:r>
    </w:p>
    <w:p>
      <w:pPr>
        <w:pStyle w:val="Heading3"/>
      </w:pPr>
      <w:r>
        <w:t>2.10.1 Critical Analysis and Future Work Orientation</w:t>
      </w:r>
    </w:p>
    <w:p>
      <w:pPr>
        <w:jc w:val="both"/>
      </w:pPr>
      <w:r>
        <w:t>While the reviewed literature provides substantial foundation for understanding SSH security challenges and potential solutions, critical examination reveals several limitations and gaps that inform both the current research and future directions.</w:t>
      </w:r>
    </w:p>
    <w:p>
      <w:pPr>
        <w:pStyle w:val="Heading4"/>
      </w:pPr>
      <w:r>
        <w:t>Critique of Existing Research Approaches</w:t>
      </w:r>
    </w:p>
    <w:p>
      <w:pPr>
        <w:jc w:val="both"/>
      </w:pPr>
      <w:r>
        <w:t>The body of SSH security research demonstrates a persistent disconnect between academic investigation and practical SME deployment. Studies by Hofstede et al. [2014] and Sperotto et al. [2010] achieved impressive detection accuracy but required network-level monitoring infrastructure beyond SME capabilities. The methodological emphasis on controlled datasets and laboratory conditions, while enabling rigorous evaluation, limits understanding of real-world performance where legitimate user behavior exhibits greater variability than synthetic traffic.</w:t>
      </w:r>
    </w:p>
    <w:p>
      <w:pPr>
        <w:jc w:val="both"/>
      </w:pPr>
      <w:r>
        <w:t>Machine learning research for intrusion detection, including foundational work by Buczak and Guven [2016], has predominantly focused on algorithm comparison rather than practical deployment considerations. The question of how models perform when training data diverges from operational reality remains insufficiently addressed. Similarly, studies demonstrating Random Forest effectiveness [Zhang et al., 2020; Resende &amp; Drummond, 2018] typically assume availability of comprehensive labeled datasets that SMEs cannot practically obtain.</w:t>
      </w:r>
    </w:p>
    <w:p>
      <w:pPr>
        <w:jc w:val="both"/>
      </w:pPr>
      <w:r>
        <w:t>Research on existing tools reveals another limitation: evaluations of Fail2ban and similar utilities focus on functionality description rather than systematic effectiveness measurement. The literature lacks rigorous comparative studies quantifying detection rates, false positive impacts, and resource consumption across realistic attack scenarios. This gap impedes evidence-based tool selection for SME administrators.</w:t>
      </w:r>
    </w:p>
    <w:p>
      <w:pPr>
        <w:jc w:val="both"/>
      </w:pPr>
      <w:r>
        <w:t>Threat intelligence research, while establishing the value of services like AbuseIPDB [Griffioen et al., 2021], has not adequately examined integration patterns for resource-constrained environments. Questions regarding optimal query strategies, caching approaches, and decision fusion with local detection remain underexplored.</w:t>
      </w:r>
    </w:p>
    <w:p>
      <w:pPr>
        <w:pStyle w:val="Heading4"/>
      </w:pPr>
      <w:r>
        <w:t>Future Research Directions</w:t>
      </w:r>
    </w:p>
    <w:p>
      <w:pPr>
        <w:jc w:val="both"/>
      </w:pPr>
      <w:r>
        <w:t>The limitations identified suggest several promising directions for future investigation:</w:t>
      </w:r>
    </w:p>
    <w:p>
      <w:pPr>
        <w:pStyle w:val="ListBullet"/>
      </w:pPr>
      <w:r/>
      <w:r>
        <w:rPr>
          <w:b/>
        </w:rPr>
        <w:t>Multi-Protocol Extension:</w:t>
      </w:r>
      <w:r>
        <w:t xml:space="preserve"> Extending the detection framework beyond SSH to encompass web application attacks (SQL injection, cross-site scripting), database access patterns, and other common SME server services would provide more comprehensive protection.</w:t>
      </w:r>
    </w:p>
    <w:p>
      <w:pPr>
        <w:pStyle w:val="ListBullet"/>
      </w:pPr>
      <w:r/>
      <w:r>
        <w:rPr>
          <w:b/>
        </w:rPr>
        <w:t>Cloud-Based Deployment Models:</w:t>
      </w:r>
      <w:r>
        <w:t xml:space="preserve"> Developing a SaaS-based variant enabling centralized management of distributed SME servers could reduce deployment complexity while enabling collective threat intelligence aggregation across customer installations.</w:t>
      </w:r>
    </w:p>
    <w:p>
      <w:pPr>
        <w:pStyle w:val="ListBullet"/>
      </w:pPr>
      <w:r/>
      <w:r>
        <w:rPr>
          <w:b/>
        </w:rPr>
        <w:t>Advanced Machine Learning Approaches:</w:t>
      </w:r>
      <w:r>
        <w:t xml:space="preserve"> Investigating deep learning architectures such as LSTM networks or Transformer models for sequence-based attack detection may improve identification of sophisticated multi-stage attacks, though resource implications require careful evaluation.</w:t>
      </w:r>
    </w:p>
    <w:p>
      <w:pPr>
        <w:pStyle w:val="ListBullet"/>
      </w:pPr>
      <w:r/>
      <w:r>
        <w:rPr>
          <w:b/>
        </w:rPr>
        <w:t>Production Environment Validation:</w:t>
      </w:r>
      <w:r>
        <w:t xml:space="preserve"> Conducting longitudinal studies in actual SME production environments would provide ecological validity currently absent from laboratory-based research, revealing operational challenges and effectiveness under real conditions.</w:t>
      </w:r>
    </w:p>
    <w:p>
      <w:pPr>
        <w:pStyle w:val="ListBullet"/>
      </w:pPr>
      <w:r/>
      <w:r>
        <w:rPr>
          <w:b/>
        </w:rPr>
        <w:t>Formal Usability Evaluation:</w:t>
      </w:r>
      <w:r>
        <w:t xml:space="preserve"> Systematic usability studies with non-expert SME administrators would validate interface design assumptions and identify improvements necessary for effective adoption by the target user population.</w:t>
      </w:r>
    </w:p>
    <w:p>
      <w:pPr>
        <w:jc w:val="both"/>
      </w:pPr>
      <w:r>
        <w:t>These directions represent natural extensions of the current research that would strengthen the evidence base for SME-focused security solutions while addressing identified methodological limitations.</w:t>
      </w:r>
    </w:p>
    <w:p>
      <w:pPr>
        <w:pStyle w:val="Heading4"/>
      </w:pPr>
      <w:r>
        <w:t>Methodological Critique of Existing Studies</w:t>
      </w:r>
    </w:p>
    <w:p>
      <w:pPr>
        <w:jc w:val="both"/>
      </w:pPr>
      <w:r>
        <w:t>A critical examination of the methodological approaches employed in the reviewed literature reveals several notable patterns and limitations that inform the design of this research:</w:t>
      </w:r>
    </w:p>
    <w:p>
      <w:pPr>
        <w:jc w:val="both"/>
      </w:pPr>
      <w:r/>
      <w:r>
        <w:rPr>
          <w:b/>
        </w:rPr>
        <w:t>Dataset Limitations:</w:t>
      </w:r>
      <w:r>
        <w:t xml:space="preserve"> Many studies examining SSH attack detection rely on outdated datasets such as KDD Cup 99 or NSL-KDD, which do not adequately represent contemporary attack patterns [Kumar &amp; Kumar, 2020]. The SSH-specific datasets used in more recent studies often lack diversity in attack types, focusing predominantly on brute force attacks while underrepresenting sophisticated credential stuffing and distributed attack patterns. This research addresses this limitation by generating synthetic attack data that encompasses the full spectrum of SSH attack vectors observed in current threat landscapes.</w:t>
      </w:r>
    </w:p>
    <w:p>
      <w:pPr>
        <w:jc w:val="both"/>
      </w:pPr>
      <w:r/>
      <w:r>
        <w:rPr>
          <w:b/>
        </w:rPr>
        <w:t>Evaluation Environment Concerns:</w:t>
      </w:r>
      <w:r>
        <w:t xml:space="preserve"> The majority of reviewed studies conduct evaluations in laboratory settings that may not accurately reflect production SME environments. The computational resources available in controlled experiments often exceed what typical SME servers provide, raising questions about the practical applicability of reported performance metrics. SSH Guardian's evaluation methodology explicitly accounts for resource constraints by conducting all experiments on hardware representative of actual SME deployments.</w:t>
      </w:r>
    </w:p>
    <w:p>
      <w:pPr>
        <w:jc w:val="both"/>
      </w:pPr>
      <w:r/>
      <w:r>
        <w:rPr>
          <w:b/>
        </w:rPr>
        <w:t>Integration Gaps:</w:t>
      </w:r>
      <w:r>
        <w:t xml:space="preserve"> While individual components (ML detection, threat intelligence, automated response) have been extensively studied in isolation, the literature reveals a significant gap in research examining their integrated operation. Studies that do examine integration often focus on enterprise-scale deployments with assumptions about available infrastructure that do not hold in SME contexts. This thesis contributes by developing and evaluating a fully integrated framework specifically designed for resource-constrained environments.</w:t>
      </w:r>
    </w:p>
    <w:p>
      <w:pPr>
        <w:pStyle w:val="Heading4"/>
      </w:pPr>
      <w:r>
        <w:t>Theoretical Framework Positioning</w:t>
      </w:r>
    </w:p>
    <w:p>
      <w:pPr>
        <w:jc w:val="both"/>
      </w:pPr>
      <w:r>
        <w:t>The theoretical foundations of this research draw from multiple disciplines, requiring careful synthesis to ensure coherent framework development:</w:t>
      </w:r>
    </w:p>
    <w:p>
      <w:pPr>
        <w:jc w:val="both"/>
      </w:pPr>
      <w:r/>
      <w:r>
        <w:rPr>
          <w:b/>
        </w:rPr>
        <w:t>Machine Learning Theory:</w:t>
      </w:r>
      <w:r>
        <w:t xml:space="preserve"> The selection of Random Forest as the primary classification algorithm is grounded in ensemble learning theory, which demonstrates that combining multiple weak learners produces superior generalization compared to individual models [Breiman, 2001]. However, the application of these theoretical principles to the specific domain of SSH security requires adaptation to account for the unique characteristics of authentication log data, including its temporal dependencies and categorical nature.</w:t>
      </w:r>
    </w:p>
    <w:p>
      <w:pPr>
        <w:jc w:val="both"/>
      </w:pPr>
      <w:r/>
      <w:r>
        <w:rPr>
          <w:b/>
        </w:rPr>
        <w:t>Security Engineering Principles:</w:t>
      </w:r>
      <w:r>
        <w:t xml:space="preserve"> The framework design adheres to established security engineering principles including defense-in-depth, least privilege, and fail-secure defaults. These principles, while well-established in enterprise security architecture, require reinterpretation for SME contexts where implementation complexity must be minimized without compromising security posture.</w:t>
      </w:r>
    </w:p>
    <w:p>
      <w:pPr>
        <w:jc w:val="both"/>
      </w:pPr>
      <w:r/>
      <w:r>
        <w:rPr>
          <w:b/>
        </w:rPr>
        <w:t>Usability and Human Factors:</w:t>
      </w:r>
      <w:r>
        <w:t xml:space="preserve"> The dashboard design draws from research in security usability, recognizing that security tools are only effective when correctly used by their operators. The tension between providing comprehensive security information and avoiding information overload is addressed through progressive disclosure design patterns identified in the usability literature.</w:t>
      </w:r>
    </w:p>
    <w:p>
      <w:pPr>
        <w:pStyle w:val="Heading3"/>
      </w:pPr>
      <w:r>
        <w:t>2.10.2 Literature Review Matrix Table</w:t>
      </w:r>
    </w:p>
    <w:p>
      <w:pPr>
        <w:jc w:val="both"/>
      </w:pPr>
      <w:r>
        <w:t>Table 2.2 presents a systematic summary of the key literature reviewed in this chapter, organized to facilitate comparison across research focus, methodology, findings, and relevance to the SSH Guardian framework.</w:t>
      </w:r>
    </w:p>
    <w:tbl>
      <w:tblPr>
        <w:tblStyle w:val="TableGrid"/>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Pr>
          <w:p>
            <w:pPr>
              <w:jc w:val="center"/>
            </w:pPr>
            <w:r>
              <w:rPr>
                <w:b/>
                <w:sz w:val="22"/>
              </w:rPr>
              <w:t>No.</w:t>
            </w:r>
          </w:p>
        </w:tc>
        <w:tc>
          <w:tcPr>
            <w:tcW w:type="dxa" w:w="1286"/>
          </w:tcPr>
          <w:p>
            <w:pPr>
              <w:jc w:val="center"/>
            </w:pPr>
            <w:r>
              <w:rPr>
                <w:b/>
                <w:sz w:val="22"/>
              </w:rPr>
              <w:t>Author(s) and Year</w:t>
            </w:r>
          </w:p>
        </w:tc>
        <w:tc>
          <w:tcPr>
            <w:tcW w:type="dxa" w:w="1286"/>
          </w:tcPr>
          <w:p>
            <w:pPr>
              <w:jc w:val="center"/>
            </w:pPr>
            <w:r>
              <w:rPr>
                <w:b/>
                <w:sz w:val="22"/>
              </w:rPr>
              <w:t>Title</w:t>
            </w:r>
          </w:p>
        </w:tc>
        <w:tc>
          <w:tcPr>
            <w:tcW w:type="dxa" w:w="1286"/>
          </w:tcPr>
          <w:p>
            <w:pPr>
              <w:jc w:val="center"/>
            </w:pPr>
            <w:r>
              <w:rPr>
                <w:b/>
                <w:sz w:val="22"/>
              </w:rPr>
              <w:t>Research Focus</w:t>
            </w:r>
          </w:p>
        </w:tc>
        <w:tc>
          <w:tcPr>
            <w:tcW w:type="dxa" w:w="1286"/>
          </w:tcPr>
          <w:p>
            <w:pPr>
              <w:jc w:val="center"/>
            </w:pPr>
            <w:r>
              <w:rPr>
                <w:b/>
                <w:sz w:val="22"/>
              </w:rPr>
              <w:t>Methodology</w:t>
            </w:r>
          </w:p>
        </w:tc>
        <w:tc>
          <w:tcPr>
            <w:tcW w:type="dxa" w:w="1286"/>
          </w:tcPr>
          <w:p>
            <w:pPr>
              <w:jc w:val="center"/>
            </w:pPr>
            <w:r>
              <w:rPr>
                <w:b/>
                <w:sz w:val="22"/>
              </w:rPr>
              <w:t>Key Findings</w:t>
            </w:r>
          </w:p>
        </w:tc>
        <w:tc>
          <w:tcPr>
            <w:tcW w:type="dxa" w:w="1286"/>
          </w:tcPr>
          <w:p>
            <w:pPr>
              <w:jc w:val="center"/>
            </w:pPr>
            <w:r>
              <w:rPr>
                <w:b/>
                <w:sz w:val="22"/>
              </w:rPr>
              <w:t>Relevance to SSH Guardian</w:t>
            </w:r>
          </w:p>
        </w:tc>
      </w:tr>
      <w:tr>
        <w:tc>
          <w:tcPr>
            <w:tcW w:type="dxa" w:w="1286"/>
          </w:tcPr>
          <w:p>
            <w:r>
              <w:rPr>
                <w:sz w:val="20"/>
              </w:rPr>
              <w:t>1</w:t>
            </w:r>
          </w:p>
        </w:tc>
        <w:tc>
          <w:tcPr>
            <w:tcW w:type="dxa" w:w="1286"/>
          </w:tcPr>
          <w:p>
            <w:r>
              <w:rPr>
                <w:sz w:val="20"/>
              </w:rPr>
              <w:t>Ylonen &amp; Lonvick, 2006</w:t>
            </w:r>
          </w:p>
        </w:tc>
        <w:tc>
          <w:tcPr>
            <w:tcW w:type="dxa" w:w="1286"/>
          </w:tcPr>
          <w:p>
            <w:r>
              <w:rPr>
                <w:sz w:val="20"/>
              </w:rPr>
              <w:t>The Secure Shell (SSH) Protocol Architecture</w:t>
            </w:r>
          </w:p>
        </w:tc>
        <w:tc>
          <w:tcPr>
            <w:tcW w:type="dxa" w:w="1286"/>
          </w:tcPr>
          <w:p>
            <w:r>
              <w:rPr>
                <w:sz w:val="20"/>
              </w:rPr>
              <w:t>SSH protocol standardization and architecture</w:t>
            </w:r>
          </w:p>
        </w:tc>
        <w:tc>
          <w:tcPr>
            <w:tcW w:type="dxa" w:w="1286"/>
          </w:tcPr>
          <w:p>
            <w:r>
              <w:rPr>
                <w:sz w:val="20"/>
              </w:rPr>
              <w:t>Protocol specification (RFC 4251)</w:t>
            </w:r>
          </w:p>
        </w:tc>
        <w:tc>
          <w:tcPr>
            <w:tcW w:type="dxa" w:w="1286"/>
          </w:tcPr>
          <w:p>
            <w:r>
              <w:rPr>
                <w:sz w:val="20"/>
              </w:rPr>
              <w:t>Defined three-layer SSH architecture: transport, authentication, connection</w:t>
            </w:r>
          </w:p>
        </w:tc>
        <w:tc>
          <w:tcPr>
            <w:tcW w:type="dxa" w:w="1286"/>
          </w:tcPr>
          <w:p>
            <w:r>
              <w:rPr>
                <w:sz w:val="20"/>
              </w:rPr>
              <w:t>Foundational protocol understanding for log analysis and attack detection</w:t>
            </w:r>
          </w:p>
        </w:tc>
      </w:tr>
      <w:tr>
        <w:tc>
          <w:tcPr>
            <w:tcW w:type="dxa" w:w="1286"/>
          </w:tcPr>
          <w:p>
            <w:r>
              <w:rPr>
                <w:sz w:val="20"/>
              </w:rPr>
              <w:t>2</w:t>
            </w:r>
          </w:p>
        </w:tc>
        <w:tc>
          <w:tcPr>
            <w:tcW w:type="dxa" w:w="1286"/>
          </w:tcPr>
          <w:p>
            <w:r>
              <w:rPr>
                <w:sz w:val="20"/>
              </w:rPr>
              <w:t>Hofstede et al., 2014</w:t>
            </w:r>
          </w:p>
        </w:tc>
        <w:tc>
          <w:tcPr>
            <w:tcW w:type="dxa" w:w="1286"/>
          </w:tcPr>
          <w:p>
            <w:r>
              <w:rPr>
                <w:sz w:val="20"/>
              </w:rPr>
              <w:t>Flow-Based SSH Intrusion Detection</w:t>
            </w:r>
          </w:p>
        </w:tc>
        <w:tc>
          <w:tcPr>
            <w:tcW w:type="dxa" w:w="1286"/>
          </w:tcPr>
          <w:p>
            <w:r>
              <w:rPr>
                <w:sz w:val="20"/>
              </w:rPr>
              <w:t>SSH attack detection using network flow analysis</w:t>
            </w:r>
          </w:p>
        </w:tc>
        <w:tc>
          <w:tcPr>
            <w:tcW w:type="dxa" w:w="1286"/>
          </w:tcPr>
          <w:p>
            <w:r>
              <w:rPr>
                <w:sz w:val="20"/>
              </w:rPr>
              <w:t>Statistical analysis of flow-based features</w:t>
            </w:r>
          </w:p>
        </w:tc>
        <w:tc>
          <w:tcPr>
            <w:tcW w:type="dxa" w:w="1286"/>
          </w:tcPr>
          <w:p>
            <w:r>
              <w:rPr>
                <w:sz w:val="20"/>
              </w:rPr>
              <w:t>Achieved high detection rates for brute force using flow patterns</w:t>
            </w:r>
          </w:p>
        </w:tc>
        <w:tc>
          <w:tcPr>
            <w:tcW w:type="dxa" w:w="1286"/>
          </w:tcPr>
          <w:p>
            <w:r>
              <w:rPr>
                <w:sz w:val="20"/>
              </w:rPr>
              <w:t>Informs feature selection for ML-based detection approach</w:t>
            </w:r>
          </w:p>
        </w:tc>
      </w:tr>
      <w:tr>
        <w:tc>
          <w:tcPr>
            <w:tcW w:type="dxa" w:w="1286"/>
          </w:tcPr>
          <w:p>
            <w:r>
              <w:rPr>
                <w:sz w:val="20"/>
              </w:rPr>
              <w:t>3</w:t>
            </w:r>
          </w:p>
        </w:tc>
        <w:tc>
          <w:tcPr>
            <w:tcW w:type="dxa" w:w="1286"/>
          </w:tcPr>
          <w:p>
            <w:r>
              <w:rPr>
                <w:sz w:val="20"/>
              </w:rPr>
              <w:t>Javed &amp; Paxson, 2013</w:t>
            </w:r>
          </w:p>
        </w:tc>
        <w:tc>
          <w:tcPr>
            <w:tcW w:type="dxa" w:w="1286"/>
          </w:tcPr>
          <w:p>
            <w:r>
              <w:rPr>
                <w:sz w:val="20"/>
              </w:rPr>
              <w:t>Detecting Stealthy SSH Attacks</w:t>
            </w:r>
          </w:p>
        </w:tc>
        <w:tc>
          <w:tcPr>
            <w:tcW w:type="dxa" w:w="1286"/>
          </w:tcPr>
          <w:p>
            <w:r>
              <w:rPr>
                <w:sz w:val="20"/>
              </w:rPr>
              <w:t>Detection of slow/distributed SSH attacks</w:t>
            </w:r>
          </w:p>
        </w:tc>
        <w:tc>
          <w:tcPr>
            <w:tcW w:type="dxa" w:w="1286"/>
          </w:tcPr>
          <w:p>
            <w:r>
              <w:rPr>
                <w:sz w:val="20"/>
              </w:rPr>
              <w:t>Empirical analysis of attack patterns</w:t>
            </w:r>
          </w:p>
        </w:tc>
        <w:tc>
          <w:tcPr>
            <w:tcW w:type="dxa" w:w="1286"/>
          </w:tcPr>
          <w:p>
            <w:r>
              <w:rPr>
                <w:sz w:val="20"/>
              </w:rPr>
              <w:t>Threshold-based detection fails against distributed attacks</w:t>
            </w:r>
          </w:p>
        </w:tc>
        <w:tc>
          <w:tcPr>
            <w:tcW w:type="dxa" w:w="1286"/>
          </w:tcPr>
          <w:p>
            <w:r>
              <w:rPr>
                <w:sz w:val="20"/>
              </w:rPr>
              <w:t>Justifies need for ML-based detection beyond Fail2ban thresholds</w:t>
            </w:r>
          </w:p>
        </w:tc>
      </w:tr>
      <w:tr>
        <w:tc>
          <w:tcPr>
            <w:tcW w:type="dxa" w:w="1286"/>
          </w:tcPr>
          <w:p>
            <w:r>
              <w:rPr>
                <w:sz w:val="20"/>
              </w:rPr>
              <w:t>4</w:t>
            </w:r>
          </w:p>
        </w:tc>
        <w:tc>
          <w:tcPr>
            <w:tcW w:type="dxa" w:w="1286"/>
          </w:tcPr>
          <w:p>
            <w:r>
              <w:rPr>
                <w:sz w:val="20"/>
              </w:rPr>
              <w:t>Verizon, 2023</w:t>
            </w:r>
          </w:p>
        </w:tc>
        <w:tc>
          <w:tcPr>
            <w:tcW w:type="dxa" w:w="1286"/>
          </w:tcPr>
          <w:p>
            <w:r>
              <w:rPr>
                <w:sz w:val="20"/>
              </w:rPr>
              <w:t>Data Breach Investigations Report</w:t>
            </w:r>
          </w:p>
        </w:tc>
        <w:tc>
          <w:tcPr>
            <w:tcW w:type="dxa" w:w="1286"/>
          </w:tcPr>
          <w:p>
            <w:r>
              <w:rPr>
                <w:sz w:val="20"/>
              </w:rPr>
              <w:t>Annual analysis of security incidents and breaches</w:t>
            </w:r>
          </w:p>
        </w:tc>
        <w:tc>
          <w:tcPr>
            <w:tcW w:type="dxa" w:w="1286"/>
          </w:tcPr>
          <w:p>
            <w:r>
              <w:rPr>
                <w:sz w:val="20"/>
              </w:rPr>
              <w:t>Industry survey and incident analysis</w:t>
            </w:r>
          </w:p>
        </w:tc>
        <w:tc>
          <w:tcPr>
            <w:tcW w:type="dxa" w:w="1286"/>
          </w:tcPr>
          <w:p>
            <w:r>
              <w:rPr>
                <w:sz w:val="20"/>
              </w:rPr>
              <w:t>43% of attacks target small businesses; credential theft prevalent</w:t>
            </w:r>
          </w:p>
        </w:tc>
        <w:tc>
          <w:tcPr>
            <w:tcW w:type="dxa" w:w="1286"/>
          </w:tcPr>
          <w:p>
            <w:r>
              <w:rPr>
                <w:sz w:val="20"/>
              </w:rPr>
              <w:t>Establishes SME threat landscape and attack prevalence</w:t>
            </w:r>
          </w:p>
        </w:tc>
      </w:tr>
      <w:tr>
        <w:tc>
          <w:tcPr>
            <w:tcW w:type="dxa" w:w="1286"/>
          </w:tcPr>
          <w:p>
            <w:r>
              <w:rPr>
                <w:sz w:val="20"/>
              </w:rPr>
              <w:t>5</w:t>
            </w:r>
          </w:p>
        </w:tc>
        <w:tc>
          <w:tcPr>
            <w:tcW w:type="dxa" w:w="1286"/>
          </w:tcPr>
          <w:p>
            <w:r>
              <w:rPr>
                <w:sz w:val="20"/>
              </w:rPr>
              <w:t>Ponemon Institute, 2022</w:t>
            </w:r>
          </w:p>
        </w:tc>
        <w:tc>
          <w:tcPr>
            <w:tcW w:type="dxa" w:w="1286"/>
          </w:tcPr>
          <w:p>
            <w:r>
              <w:rPr>
                <w:sz w:val="20"/>
              </w:rPr>
              <w:t>Cost of Data Breach Report</w:t>
            </w:r>
          </w:p>
        </w:tc>
        <w:tc>
          <w:tcPr>
            <w:tcW w:type="dxa" w:w="1286"/>
          </w:tcPr>
          <w:p>
            <w:r>
              <w:rPr>
                <w:sz w:val="20"/>
              </w:rPr>
              <w:t>Financial impact of security breaches on organizations</w:t>
            </w:r>
          </w:p>
        </w:tc>
        <w:tc>
          <w:tcPr>
            <w:tcW w:type="dxa" w:w="1286"/>
          </w:tcPr>
          <w:p>
            <w:r>
              <w:rPr>
                <w:sz w:val="20"/>
              </w:rPr>
              <w:t>Survey of breached organizations</w:t>
            </w:r>
          </w:p>
        </w:tc>
        <w:tc>
          <w:tcPr>
            <w:tcW w:type="dxa" w:w="1286"/>
          </w:tcPr>
          <w:p>
            <w:r>
              <w:rPr>
                <w:sz w:val="20"/>
              </w:rPr>
              <w:t>Average SME breach cost $2.98M; limited security resources</w:t>
            </w:r>
          </w:p>
        </w:tc>
        <w:tc>
          <w:tcPr>
            <w:tcW w:type="dxa" w:w="1286"/>
          </w:tcPr>
          <w:p>
            <w:r>
              <w:rPr>
                <w:sz w:val="20"/>
              </w:rPr>
              <w:t>Quantifies SME security impact and resource constraints</w:t>
            </w:r>
          </w:p>
        </w:tc>
      </w:tr>
      <w:tr>
        <w:tc>
          <w:tcPr>
            <w:tcW w:type="dxa" w:w="1286"/>
          </w:tcPr>
          <w:p>
            <w:r>
              <w:rPr>
                <w:sz w:val="20"/>
              </w:rPr>
              <w:t>6</w:t>
            </w:r>
          </w:p>
        </w:tc>
        <w:tc>
          <w:tcPr>
            <w:tcW w:type="dxa" w:w="1286"/>
          </w:tcPr>
          <w:p>
            <w:r>
              <w:rPr>
                <w:sz w:val="20"/>
              </w:rPr>
              <w:t>ENISA, 2021</w:t>
            </w:r>
          </w:p>
        </w:tc>
        <w:tc>
          <w:tcPr>
            <w:tcW w:type="dxa" w:w="1286"/>
          </w:tcPr>
          <w:p>
            <w:r>
              <w:rPr>
                <w:sz w:val="20"/>
              </w:rPr>
              <w:t>Cybersecurity for SMEs</w:t>
            </w:r>
          </w:p>
        </w:tc>
        <w:tc>
          <w:tcPr>
            <w:tcW w:type="dxa" w:w="1286"/>
          </w:tcPr>
          <w:p>
            <w:r>
              <w:rPr>
                <w:sz w:val="20"/>
              </w:rPr>
              <w:t>SME-specific cybersecurity challenges and guidance</w:t>
            </w:r>
          </w:p>
        </w:tc>
        <w:tc>
          <w:tcPr>
            <w:tcW w:type="dxa" w:w="1286"/>
          </w:tcPr>
          <w:p>
            <w:r>
              <w:rPr>
                <w:sz w:val="20"/>
              </w:rPr>
              <w:t>Survey and policy analysis</w:t>
            </w:r>
          </w:p>
        </w:tc>
        <w:tc>
          <w:tcPr>
            <w:tcW w:type="dxa" w:w="1286"/>
          </w:tcPr>
          <w:p>
            <w:r>
              <w:rPr>
                <w:sz w:val="20"/>
              </w:rPr>
              <w:t>60% of SMEs experienced cyber incidents; knowledge gaps prevalent</w:t>
            </w:r>
          </w:p>
        </w:tc>
        <w:tc>
          <w:tcPr>
            <w:tcW w:type="dxa" w:w="1286"/>
          </w:tcPr>
          <w:p>
            <w:r>
              <w:rPr>
                <w:sz w:val="20"/>
              </w:rPr>
              <w:t>Characterizes target user population and their limitations</w:t>
            </w:r>
          </w:p>
        </w:tc>
      </w:tr>
      <w:tr>
        <w:tc>
          <w:tcPr>
            <w:tcW w:type="dxa" w:w="1286"/>
          </w:tcPr>
          <w:p>
            <w:r>
              <w:rPr>
                <w:sz w:val="20"/>
              </w:rPr>
              <w:t>7</w:t>
            </w:r>
          </w:p>
        </w:tc>
        <w:tc>
          <w:tcPr>
            <w:tcW w:type="dxa" w:w="1286"/>
          </w:tcPr>
          <w:p>
            <w:r>
              <w:rPr>
                <w:sz w:val="20"/>
              </w:rPr>
              <w:t>Fail2ban Project, 2024</w:t>
            </w:r>
          </w:p>
        </w:tc>
        <w:tc>
          <w:tcPr>
            <w:tcW w:type="dxa" w:w="1286"/>
          </w:tcPr>
          <w:p>
            <w:r>
              <w:rPr>
                <w:sz w:val="20"/>
              </w:rPr>
              <w:t>Fail2ban Documentation</w:t>
            </w:r>
          </w:p>
        </w:tc>
        <w:tc>
          <w:tcPr>
            <w:tcW w:type="dxa" w:w="1286"/>
          </w:tcPr>
          <w:p>
            <w:r>
              <w:rPr>
                <w:sz w:val="20"/>
              </w:rPr>
              <w:t>Log-based intrusion prevention system</w:t>
            </w:r>
          </w:p>
        </w:tc>
        <w:tc>
          <w:tcPr>
            <w:tcW w:type="dxa" w:w="1286"/>
          </w:tcPr>
          <w:p>
            <w:r>
              <w:rPr>
                <w:sz w:val="20"/>
              </w:rPr>
              <w:t>Technical documentation</w:t>
            </w:r>
          </w:p>
        </w:tc>
        <w:tc>
          <w:tcPr>
            <w:tcW w:type="dxa" w:w="1286"/>
          </w:tcPr>
          <w:p>
            <w:r>
              <w:rPr>
                <w:sz w:val="20"/>
              </w:rPr>
              <w:t>Reactive blocking based on configurable thresholds</w:t>
            </w:r>
          </w:p>
        </w:tc>
        <w:tc>
          <w:tcPr>
            <w:tcW w:type="dxa" w:w="1286"/>
          </w:tcPr>
          <w:p>
            <w:r>
              <w:rPr>
                <w:sz w:val="20"/>
              </w:rPr>
              <w:t>Baseline comparison tool; identifies limitations to address</w:t>
            </w:r>
          </w:p>
        </w:tc>
      </w:tr>
      <w:tr>
        <w:tc>
          <w:tcPr>
            <w:tcW w:type="dxa" w:w="1286"/>
          </w:tcPr>
          <w:p>
            <w:r>
              <w:rPr>
                <w:sz w:val="20"/>
              </w:rPr>
              <w:t>8</w:t>
            </w:r>
          </w:p>
        </w:tc>
        <w:tc>
          <w:tcPr>
            <w:tcW w:type="dxa" w:w="1286"/>
          </w:tcPr>
          <w:p>
            <w:r>
              <w:rPr>
                <w:sz w:val="20"/>
              </w:rPr>
              <w:t>Buczak &amp; Guven, 2016</w:t>
            </w:r>
          </w:p>
        </w:tc>
        <w:tc>
          <w:tcPr>
            <w:tcW w:type="dxa" w:w="1286"/>
          </w:tcPr>
          <w:p>
            <w:r>
              <w:rPr>
                <w:sz w:val="20"/>
              </w:rPr>
              <w:t>A Survey of Data Mining and Machine Learning Methods for Cyber Security Intrusion Detection</w:t>
            </w:r>
          </w:p>
        </w:tc>
        <w:tc>
          <w:tcPr>
            <w:tcW w:type="dxa" w:w="1286"/>
          </w:tcPr>
          <w:p>
            <w:r>
              <w:rPr>
                <w:sz w:val="20"/>
              </w:rPr>
              <w:t>ML techniques for intrusion detection</w:t>
            </w:r>
          </w:p>
        </w:tc>
        <w:tc>
          <w:tcPr>
            <w:tcW w:type="dxa" w:w="1286"/>
          </w:tcPr>
          <w:p>
            <w:r>
              <w:rPr>
                <w:sz w:val="20"/>
              </w:rPr>
              <w:t>Systematic literature review</w:t>
            </w:r>
          </w:p>
        </w:tc>
        <w:tc>
          <w:tcPr>
            <w:tcW w:type="dxa" w:w="1286"/>
          </w:tcPr>
          <w:p>
            <w:r>
              <w:rPr>
                <w:sz w:val="20"/>
              </w:rPr>
              <w:t>Supervised learning effective; real-world deployment challenging</w:t>
            </w:r>
          </w:p>
        </w:tc>
        <w:tc>
          <w:tcPr>
            <w:tcW w:type="dxa" w:w="1286"/>
          </w:tcPr>
          <w:p>
            <w:r>
              <w:rPr>
                <w:sz w:val="20"/>
              </w:rPr>
              <w:t>Informs ML algorithm selection and deployment considerations</w:t>
            </w:r>
          </w:p>
        </w:tc>
      </w:tr>
      <w:tr>
        <w:tc>
          <w:tcPr>
            <w:tcW w:type="dxa" w:w="1286"/>
          </w:tcPr>
          <w:p>
            <w:r>
              <w:rPr>
                <w:sz w:val="20"/>
              </w:rPr>
              <w:t>9</w:t>
            </w:r>
          </w:p>
        </w:tc>
        <w:tc>
          <w:tcPr>
            <w:tcW w:type="dxa" w:w="1286"/>
          </w:tcPr>
          <w:p>
            <w:r>
              <w:rPr>
                <w:sz w:val="20"/>
              </w:rPr>
              <w:t>Breiman, 2001</w:t>
            </w:r>
          </w:p>
        </w:tc>
        <w:tc>
          <w:tcPr>
            <w:tcW w:type="dxa" w:w="1286"/>
          </w:tcPr>
          <w:p>
            <w:r>
              <w:rPr>
                <w:sz w:val="20"/>
              </w:rPr>
              <w:t>Random Forests</w:t>
            </w:r>
          </w:p>
        </w:tc>
        <w:tc>
          <w:tcPr>
            <w:tcW w:type="dxa" w:w="1286"/>
          </w:tcPr>
          <w:p>
            <w:r>
              <w:rPr>
                <w:sz w:val="20"/>
              </w:rPr>
              <w:t>Ensemble learning algorithm development</w:t>
            </w:r>
          </w:p>
        </w:tc>
        <w:tc>
          <w:tcPr>
            <w:tcW w:type="dxa" w:w="1286"/>
          </w:tcPr>
          <w:p>
            <w:r>
              <w:rPr>
                <w:sz w:val="20"/>
              </w:rPr>
              <w:t>Algorithm design and validation</w:t>
            </w:r>
          </w:p>
        </w:tc>
        <w:tc>
          <w:tcPr>
            <w:tcW w:type="dxa" w:w="1286"/>
          </w:tcPr>
          <w:p>
            <w:r>
              <w:rPr>
                <w:sz w:val="20"/>
              </w:rPr>
              <w:t>RF provides robust classification with feature importance</w:t>
            </w:r>
          </w:p>
        </w:tc>
        <w:tc>
          <w:tcPr>
            <w:tcW w:type="dxa" w:w="1286"/>
          </w:tcPr>
          <w:p>
            <w:r>
              <w:rPr>
                <w:sz w:val="20"/>
              </w:rPr>
              <w:t>Core algorithm selection for SSH Guardian ML component</w:t>
            </w:r>
          </w:p>
        </w:tc>
      </w:tr>
      <w:tr>
        <w:tc>
          <w:tcPr>
            <w:tcW w:type="dxa" w:w="1286"/>
          </w:tcPr>
          <w:p>
            <w:r>
              <w:rPr>
                <w:sz w:val="20"/>
              </w:rPr>
              <w:t>10</w:t>
            </w:r>
          </w:p>
        </w:tc>
        <w:tc>
          <w:tcPr>
            <w:tcW w:type="dxa" w:w="1286"/>
          </w:tcPr>
          <w:p>
            <w:r>
              <w:rPr>
                <w:sz w:val="20"/>
              </w:rPr>
              <w:t>Zhang et al., 2020</w:t>
            </w:r>
          </w:p>
        </w:tc>
        <w:tc>
          <w:tcPr>
            <w:tcW w:type="dxa" w:w="1286"/>
          </w:tcPr>
          <w:p>
            <w:r>
              <w:rPr>
                <w:sz w:val="20"/>
              </w:rPr>
              <w:t>Machine Learning for SSH Brute Force Detection</w:t>
            </w:r>
          </w:p>
        </w:tc>
        <w:tc>
          <w:tcPr>
            <w:tcW w:type="dxa" w:w="1286"/>
          </w:tcPr>
          <w:p>
            <w:r>
              <w:rPr>
                <w:sz w:val="20"/>
              </w:rPr>
              <w:t>Comparing ML algorithms for SSH attack detection</w:t>
            </w:r>
          </w:p>
        </w:tc>
        <w:tc>
          <w:tcPr>
            <w:tcW w:type="dxa" w:w="1286"/>
          </w:tcPr>
          <w:p>
            <w:r>
              <w:rPr>
                <w:sz w:val="20"/>
              </w:rPr>
              <w:t>Experimental evaluation on SSH datasets</w:t>
            </w:r>
          </w:p>
        </w:tc>
        <w:tc>
          <w:tcPr>
            <w:tcW w:type="dxa" w:w="1286"/>
          </w:tcPr>
          <w:p>
            <w:r>
              <w:rPr>
                <w:sz w:val="20"/>
              </w:rPr>
              <w:t>Random Forest outperformed other algorithms for SSH detection</w:t>
            </w:r>
          </w:p>
        </w:tc>
        <w:tc>
          <w:tcPr>
            <w:tcW w:type="dxa" w:w="1286"/>
          </w:tcPr>
          <w:p>
            <w:r>
              <w:rPr>
                <w:sz w:val="20"/>
              </w:rPr>
              <w:t>Validates RF selection for SSH-specific application</w:t>
            </w:r>
          </w:p>
        </w:tc>
      </w:tr>
      <w:tr>
        <w:tc>
          <w:tcPr>
            <w:tcW w:type="dxa" w:w="1286"/>
          </w:tcPr>
          <w:p>
            <w:r>
              <w:rPr>
                <w:sz w:val="20"/>
              </w:rPr>
              <w:t>11</w:t>
            </w:r>
          </w:p>
        </w:tc>
        <w:tc>
          <w:tcPr>
            <w:tcW w:type="dxa" w:w="1286"/>
          </w:tcPr>
          <w:p>
            <w:r>
              <w:rPr>
                <w:sz w:val="20"/>
              </w:rPr>
              <w:t>Chandola et al., 2009</w:t>
            </w:r>
          </w:p>
        </w:tc>
        <w:tc>
          <w:tcPr>
            <w:tcW w:type="dxa" w:w="1286"/>
          </w:tcPr>
          <w:p>
            <w:r>
              <w:rPr>
                <w:sz w:val="20"/>
              </w:rPr>
              <w:t>Anomaly Detection: A Survey</w:t>
            </w:r>
          </w:p>
        </w:tc>
        <w:tc>
          <w:tcPr>
            <w:tcW w:type="dxa" w:w="1286"/>
          </w:tcPr>
          <w:p>
            <w:r>
              <w:rPr>
                <w:sz w:val="20"/>
              </w:rPr>
              <w:t>Comprehensive anomaly detection techniques review</w:t>
            </w:r>
          </w:p>
        </w:tc>
        <w:tc>
          <w:tcPr>
            <w:tcW w:type="dxa" w:w="1286"/>
          </w:tcPr>
          <w:p>
            <w:r>
              <w:rPr>
                <w:sz w:val="20"/>
              </w:rPr>
              <w:t>Systematic literature survey</w:t>
            </w:r>
          </w:p>
        </w:tc>
        <w:tc>
          <w:tcPr>
            <w:tcW w:type="dxa" w:w="1286"/>
          </w:tcPr>
          <w:p>
            <w:r>
              <w:rPr>
                <w:sz w:val="20"/>
              </w:rPr>
              <w:t>Categorized anomaly detection approaches and applications</w:t>
            </w:r>
          </w:p>
        </w:tc>
        <w:tc>
          <w:tcPr>
            <w:tcW w:type="dxa" w:w="1286"/>
          </w:tcPr>
          <w:p>
            <w:r>
              <w:rPr>
                <w:sz w:val="20"/>
              </w:rPr>
              <w:t>Theoretical foundation for anomaly-based detection design</w:t>
            </w:r>
          </w:p>
        </w:tc>
      </w:tr>
      <w:tr>
        <w:tc>
          <w:tcPr>
            <w:tcW w:type="dxa" w:w="1286"/>
          </w:tcPr>
          <w:p>
            <w:r>
              <w:rPr>
                <w:sz w:val="20"/>
              </w:rPr>
              <w:t>12</w:t>
            </w:r>
          </w:p>
        </w:tc>
        <w:tc>
          <w:tcPr>
            <w:tcW w:type="dxa" w:w="1286"/>
          </w:tcPr>
          <w:p>
            <w:r>
              <w:rPr>
                <w:sz w:val="20"/>
              </w:rPr>
              <w:t>Sommer &amp; Paxson, 2010</w:t>
            </w:r>
          </w:p>
        </w:tc>
        <w:tc>
          <w:tcPr>
            <w:tcW w:type="dxa" w:w="1286"/>
          </w:tcPr>
          <w:p>
            <w:r>
              <w:rPr>
                <w:sz w:val="20"/>
              </w:rPr>
              <w:t>Outside the Closed World: On Using Machine Learning for Network Intrusion Detection</w:t>
            </w:r>
          </w:p>
        </w:tc>
        <w:tc>
          <w:tcPr>
            <w:tcW w:type="dxa" w:w="1286"/>
          </w:tcPr>
          <w:p>
            <w:r>
              <w:rPr>
                <w:sz w:val="20"/>
              </w:rPr>
              <w:t>Challenges of ML in operational security</w:t>
            </w:r>
          </w:p>
        </w:tc>
        <w:tc>
          <w:tcPr>
            <w:tcW w:type="dxa" w:w="1286"/>
          </w:tcPr>
          <w:p>
            <w:r>
              <w:rPr>
                <w:sz w:val="20"/>
              </w:rPr>
              <w:t>Critical analysis of research-practice gap</w:t>
            </w:r>
          </w:p>
        </w:tc>
        <w:tc>
          <w:tcPr>
            <w:tcW w:type="dxa" w:w="1286"/>
          </w:tcPr>
          <w:p>
            <w:r>
              <w:rPr>
                <w:sz w:val="20"/>
              </w:rPr>
              <w:t>Academic ML success often fails in operational deployment</w:t>
            </w:r>
          </w:p>
        </w:tc>
        <w:tc>
          <w:tcPr>
            <w:tcW w:type="dxa" w:w="1286"/>
          </w:tcPr>
          <w:p>
            <w:r>
              <w:rPr>
                <w:sz w:val="20"/>
              </w:rPr>
              <w:t>Informs practical deployment considerations and limitations</w:t>
            </w:r>
          </w:p>
        </w:tc>
      </w:tr>
      <w:tr>
        <w:tc>
          <w:tcPr>
            <w:tcW w:type="dxa" w:w="1286"/>
          </w:tcPr>
          <w:p>
            <w:r>
              <w:rPr>
                <w:sz w:val="20"/>
              </w:rPr>
              <w:t>13</w:t>
            </w:r>
          </w:p>
        </w:tc>
        <w:tc>
          <w:tcPr>
            <w:tcW w:type="dxa" w:w="1286"/>
          </w:tcPr>
          <w:p>
            <w:r>
              <w:rPr>
                <w:sz w:val="20"/>
              </w:rPr>
              <w:t>Ahmed et al., 2016</w:t>
            </w:r>
          </w:p>
        </w:tc>
        <w:tc>
          <w:tcPr>
            <w:tcW w:type="dxa" w:w="1286"/>
          </w:tcPr>
          <w:p>
            <w:r>
              <w:rPr>
                <w:sz w:val="20"/>
              </w:rPr>
              <w:t>A Survey of Network Anomaly Detection Techniques</w:t>
            </w:r>
          </w:p>
        </w:tc>
        <w:tc>
          <w:tcPr>
            <w:tcW w:type="dxa" w:w="1286"/>
          </w:tcPr>
          <w:p>
            <w:r>
              <w:rPr>
                <w:sz w:val="20"/>
              </w:rPr>
              <w:t>Network-based anomaly detection methods</w:t>
            </w:r>
          </w:p>
        </w:tc>
        <w:tc>
          <w:tcPr>
            <w:tcW w:type="dxa" w:w="1286"/>
          </w:tcPr>
          <w:p>
            <w:r>
              <w:rPr>
                <w:sz w:val="20"/>
              </w:rPr>
              <w:t>Literature review and categorization</w:t>
            </w:r>
          </w:p>
        </w:tc>
        <w:tc>
          <w:tcPr>
            <w:tcW w:type="dxa" w:w="1286"/>
          </w:tcPr>
          <w:p>
            <w:r>
              <w:rPr>
                <w:sz w:val="20"/>
              </w:rPr>
              <w:t>Behavioral features effective for authentication anomalies</w:t>
            </w:r>
          </w:p>
        </w:tc>
        <w:tc>
          <w:tcPr>
            <w:tcW w:type="dxa" w:w="1286"/>
          </w:tcPr>
          <w:p>
            <w:r>
              <w:rPr>
                <w:sz w:val="20"/>
              </w:rPr>
              <w:t>Guides feature engineering for SSH log analysis</w:t>
            </w:r>
          </w:p>
        </w:tc>
      </w:tr>
      <w:tr>
        <w:tc>
          <w:tcPr>
            <w:tcW w:type="dxa" w:w="1286"/>
          </w:tcPr>
          <w:p>
            <w:r>
              <w:rPr>
                <w:sz w:val="20"/>
              </w:rPr>
              <w:t>14</w:t>
            </w:r>
          </w:p>
        </w:tc>
        <w:tc>
          <w:tcPr>
            <w:tcW w:type="dxa" w:w="1286"/>
          </w:tcPr>
          <w:p>
            <w:r>
              <w:rPr>
                <w:sz w:val="20"/>
              </w:rPr>
              <w:t>AbuseIPDB, 2024</w:t>
            </w:r>
          </w:p>
        </w:tc>
        <w:tc>
          <w:tcPr>
            <w:tcW w:type="dxa" w:w="1286"/>
          </w:tcPr>
          <w:p>
            <w:r>
              <w:rPr>
                <w:sz w:val="20"/>
              </w:rPr>
              <w:t>AbuseIPDB API Documentation</w:t>
            </w:r>
          </w:p>
        </w:tc>
        <w:tc>
          <w:tcPr>
            <w:tcW w:type="dxa" w:w="1286"/>
          </w:tcPr>
          <w:p>
            <w:r>
              <w:rPr>
                <w:sz w:val="20"/>
              </w:rPr>
              <w:t>Community-driven IP reputation service</w:t>
            </w:r>
          </w:p>
        </w:tc>
        <w:tc>
          <w:tcPr>
            <w:tcW w:type="dxa" w:w="1286"/>
          </w:tcPr>
          <w:p>
            <w:r>
              <w:rPr>
                <w:sz w:val="20"/>
              </w:rPr>
              <w:t>Technical documentation</w:t>
            </w:r>
          </w:p>
        </w:tc>
        <w:tc>
          <w:tcPr>
            <w:tcW w:type="dxa" w:w="1286"/>
          </w:tcPr>
          <w:p>
            <w:r>
              <w:rPr>
                <w:sz w:val="20"/>
              </w:rPr>
              <w:t>Provides confidence scores and report counts for IP addresses</w:t>
            </w:r>
          </w:p>
        </w:tc>
        <w:tc>
          <w:tcPr>
            <w:tcW w:type="dxa" w:w="1286"/>
          </w:tcPr>
          <w:p>
            <w:r>
              <w:rPr>
                <w:sz w:val="20"/>
              </w:rPr>
              <w:t>Primary threat intelligence integration for SSH Guardian</w:t>
            </w:r>
          </w:p>
        </w:tc>
      </w:tr>
      <w:tr>
        <w:tc>
          <w:tcPr>
            <w:tcW w:type="dxa" w:w="1286"/>
          </w:tcPr>
          <w:p>
            <w:r>
              <w:rPr>
                <w:sz w:val="20"/>
              </w:rPr>
              <w:t>15</w:t>
            </w:r>
          </w:p>
        </w:tc>
        <w:tc>
          <w:tcPr>
            <w:tcW w:type="dxa" w:w="1286"/>
          </w:tcPr>
          <w:p>
            <w:r>
              <w:rPr>
                <w:sz w:val="20"/>
              </w:rPr>
              <w:t>Griffioen et al., 2021</w:t>
            </w:r>
          </w:p>
        </w:tc>
        <w:tc>
          <w:tcPr>
            <w:tcW w:type="dxa" w:w="1286"/>
          </w:tcPr>
          <w:p>
            <w:r>
              <w:rPr>
                <w:sz w:val="20"/>
              </w:rPr>
              <w:t>Quality Evaluation of Cyber Threat Intelligence Feeds</w:t>
            </w:r>
          </w:p>
        </w:tc>
        <w:tc>
          <w:tcPr>
            <w:tcW w:type="dxa" w:w="1286"/>
          </w:tcPr>
          <w:p>
            <w:r>
              <w:rPr>
                <w:sz w:val="20"/>
              </w:rPr>
              <w:t>Accuracy of community threat intelligence services</w:t>
            </w:r>
          </w:p>
        </w:tc>
        <w:tc>
          <w:tcPr>
            <w:tcW w:type="dxa" w:w="1286"/>
          </w:tcPr>
          <w:p>
            <w:r>
              <w:rPr>
                <w:sz w:val="20"/>
              </w:rPr>
              <w:t>Empirical evaluation of TI sources</w:t>
            </w:r>
          </w:p>
        </w:tc>
        <w:tc>
          <w:tcPr>
            <w:tcW w:type="dxa" w:w="1286"/>
          </w:tcPr>
          <w:p>
            <w:r>
              <w:rPr>
                <w:sz w:val="20"/>
              </w:rPr>
              <w:t>Community sources show reasonable precision but lag on new threats</w:t>
            </w:r>
          </w:p>
        </w:tc>
        <w:tc>
          <w:tcPr>
            <w:tcW w:type="dxa" w:w="1286"/>
          </w:tcPr>
          <w:p>
            <w:r>
              <w:rPr>
                <w:sz w:val="20"/>
              </w:rPr>
              <w:t>Informs threat intelligence integration strategy and limitations</w:t>
            </w:r>
          </w:p>
        </w:tc>
      </w:tr>
      <w:tr>
        <w:tc>
          <w:tcPr>
            <w:tcW w:type="dxa" w:w="1286"/>
          </w:tcPr>
          <w:p>
            <w:r>
              <w:rPr>
                <w:sz w:val="20"/>
              </w:rPr>
              <w:t>16</w:t>
            </w:r>
          </w:p>
        </w:tc>
        <w:tc>
          <w:tcPr>
            <w:tcW w:type="dxa" w:w="1286"/>
          </w:tcPr>
          <w:p>
            <w:r>
              <w:rPr>
                <w:sz w:val="20"/>
              </w:rPr>
              <w:t>VirusTotal, 2024</w:t>
            </w:r>
          </w:p>
        </w:tc>
        <w:tc>
          <w:tcPr>
            <w:tcW w:type="dxa" w:w="1286"/>
          </w:tcPr>
          <w:p>
            <w:r>
              <w:rPr>
                <w:sz w:val="20"/>
              </w:rPr>
              <w:t>VirusTotal API Documentation</w:t>
            </w:r>
          </w:p>
        </w:tc>
        <w:tc>
          <w:tcPr>
            <w:tcW w:type="dxa" w:w="1286"/>
          </w:tcPr>
          <w:p>
            <w:r>
              <w:rPr>
                <w:sz w:val="20"/>
              </w:rPr>
              <w:t>Multi-engine malware and IP analysis service</w:t>
            </w:r>
          </w:p>
        </w:tc>
        <w:tc>
          <w:tcPr>
            <w:tcW w:type="dxa" w:w="1286"/>
          </w:tcPr>
          <w:p>
            <w:r>
              <w:rPr>
                <w:sz w:val="20"/>
              </w:rPr>
              <w:t>Technical documentation</w:t>
            </w:r>
          </w:p>
        </w:tc>
        <w:tc>
          <w:tcPr>
            <w:tcW w:type="dxa" w:w="1286"/>
          </w:tcPr>
          <w:p>
            <w:r>
              <w:rPr>
                <w:sz w:val="20"/>
              </w:rPr>
              <w:t>Aggregates multiple vendor detections for reputation scoring</w:t>
            </w:r>
          </w:p>
        </w:tc>
        <w:tc>
          <w:tcPr>
            <w:tcW w:type="dxa" w:w="1286"/>
          </w:tcPr>
          <w:p>
            <w:r>
              <w:rPr>
                <w:sz w:val="20"/>
              </w:rPr>
              <w:t>Secondary threat intelligence source for corroboration</w:t>
            </w:r>
          </w:p>
        </w:tc>
      </w:tr>
      <w:tr>
        <w:tc>
          <w:tcPr>
            <w:tcW w:type="dxa" w:w="1286"/>
          </w:tcPr>
          <w:p>
            <w:r>
              <w:rPr>
                <w:sz w:val="20"/>
              </w:rPr>
              <w:t>17</w:t>
            </w:r>
          </w:p>
        </w:tc>
        <w:tc>
          <w:tcPr>
            <w:tcW w:type="dxa" w:w="1286"/>
          </w:tcPr>
          <w:p>
            <w:r>
              <w:rPr>
                <w:sz w:val="20"/>
              </w:rPr>
              <w:t>Staheli et al., 2014</w:t>
            </w:r>
          </w:p>
        </w:tc>
        <w:tc>
          <w:tcPr>
            <w:tcW w:type="dxa" w:w="1286"/>
          </w:tcPr>
          <w:p>
            <w:r>
              <w:rPr>
                <w:sz w:val="20"/>
              </w:rPr>
              <w:t>Visualization Evaluation for Cyber Security</w:t>
            </w:r>
          </w:p>
        </w:tc>
        <w:tc>
          <w:tcPr>
            <w:tcW w:type="dxa" w:w="1286"/>
          </w:tcPr>
          <w:p>
            <w:r>
              <w:rPr>
                <w:sz w:val="20"/>
              </w:rPr>
              <w:t>Principles for security visualization design</w:t>
            </w:r>
          </w:p>
        </w:tc>
        <w:tc>
          <w:tcPr>
            <w:tcW w:type="dxa" w:w="1286"/>
          </w:tcPr>
          <w:p>
            <w:r>
              <w:rPr>
                <w:sz w:val="20"/>
              </w:rPr>
              <w:t>Design research and evaluation framework</w:t>
            </w:r>
          </w:p>
        </w:tc>
        <w:tc>
          <w:tcPr>
            <w:tcW w:type="dxa" w:w="1286"/>
          </w:tcPr>
          <w:p>
            <w:r>
              <w:rPr>
                <w:sz w:val="20"/>
              </w:rPr>
              <w:t>Progressive disclosure and attention guidance improve comprehension</w:t>
            </w:r>
          </w:p>
        </w:tc>
        <w:tc>
          <w:tcPr>
            <w:tcW w:type="dxa" w:w="1286"/>
          </w:tcPr>
          <w:p>
            <w:r>
              <w:rPr>
                <w:sz w:val="20"/>
              </w:rPr>
              <w:t>Guides dashboard design for non-expert users</w:t>
            </w:r>
          </w:p>
        </w:tc>
      </w:tr>
      <w:tr>
        <w:tc>
          <w:tcPr>
            <w:tcW w:type="dxa" w:w="1286"/>
          </w:tcPr>
          <w:p>
            <w:r>
              <w:rPr>
                <w:sz w:val="20"/>
              </w:rPr>
              <w:t>18</w:t>
            </w:r>
          </w:p>
        </w:tc>
        <w:tc>
          <w:tcPr>
            <w:tcW w:type="dxa" w:w="1286"/>
          </w:tcPr>
          <w:p>
            <w:r>
              <w:rPr>
                <w:sz w:val="20"/>
              </w:rPr>
              <w:t>Goodall et al., 2009</w:t>
            </w:r>
          </w:p>
        </w:tc>
        <w:tc>
          <w:tcPr>
            <w:tcW w:type="dxa" w:w="1286"/>
          </w:tcPr>
          <w:p>
            <w:r>
              <w:rPr>
                <w:sz w:val="20"/>
              </w:rPr>
              <w:t>Visualization Techniques for Computer Security</w:t>
            </w:r>
          </w:p>
        </w:tc>
        <w:tc>
          <w:tcPr>
            <w:tcW w:type="dxa" w:w="1286"/>
          </w:tcPr>
          <w:p>
            <w:r>
              <w:rPr>
                <w:sz w:val="20"/>
              </w:rPr>
              <w:t>Visual representations for security analysis</w:t>
            </w:r>
          </w:p>
        </w:tc>
        <w:tc>
          <w:tcPr>
            <w:tcW w:type="dxa" w:w="1286"/>
          </w:tcPr>
          <w:p>
            <w:r>
              <w:rPr>
                <w:sz w:val="20"/>
              </w:rPr>
              <w:t>Design case studies</w:t>
            </w:r>
          </w:p>
        </w:tc>
        <w:tc>
          <w:tcPr>
            <w:tcW w:type="dxa" w:w="1286"/>
          </w:tcPr>
          <w:p>
            <w:r>
              <w:rPr>
                <w:sz w:val="20"/>
              </w:rPr>
              <w:t>Visual interfaces reduce time-to-comprehension for threats</w:t>
            </w:r>
          </w:p>
        </w:tc>
        <w:tc>
          <w:tcPr>
            <w:tcW w:type="dxa" w:w="1286"/>
          </w:tcPr>
          <w:p>
            <w:r>
              <w:rPr>
                <w:sz w:val="20"/>
              </w:rPr>
              <w:t>Supports dashboard approach over command-line tools</w:t>
            </w:r>
          </w:p>
        </w:tc>
      </w:tr>
      <w:tr>
        <w:tc>
          <w:tcPr>
            <w:tcW w:type="dxa" w:w="1286"/>
          </w:tcPr>
          <w:p>
            <w:r>
              <w:rPr>
                <w:sz w:val="20"/>
              </w:rPr>
              <w:t>19</w:t>
            </w:r>
          </w:p>
        </w:tc>
        <w:tc>
          <w:tcPr>
            <w:tcW w:type="dxa" w:w="1286"/>
          </w:tcPr>
          <w:p>
            <w:r>
              <w:rPr>
                <w:sz w:val="20"/>
              </w:rPr>
              <w:t>NCSC, 2023</w:t>
            </w:r>
          </w:p>
        </w:tc>
        <w:tc>
          <w:tcPr>
            <w:tcW w:type="dxa" w:w="1286"/>
          </w:tcPr>
          <w:p>
            <w:r>
              <w:rPr>
                <w:sz w:val="20"/>
              </w:rPr>
              <w:t>Small Business Cyber Security Guide</w:t>
            </w:r>
          </w:p>
        </w:tc>
        <w:tc>
          <w:tcPr>
            <w:tcW w:type="dxa" w:w="1286"/>
          </w:tcPr>
          <w:p>
            <w:r>
              <w:rPr>
                <w:sz w:val="20"/>
              </w:rPr>
              <w:t>Government guidance for SME security</w:t>
            </w:r>
          </w:p>
        </w:tc>
        <w:tc>
          <w:tcPr>
            <w:tcW w:type="dxa" w:w="1286"/>
          </w:tcPr>
          <w:p>
            <w:r>
              <w:rPr>
                <w:sz w:val="20"/>
              </w:rPr>
              <w:t>Policy and best practice synthesis</w:t>
            </w:r>
          </w:p>
        </w:tc>
        <w:tc>
          <w:tcPr>
            <w:tcW w:type="dxa" w:w="1286"/>
          </w:tcPr>
          <w:p>
            <w:r>
              <w:rPr>
                <w:sz w:val="20"/>
              </w:rPr>
              <w:t>Only 14% of SMEs have security policies; knowledge gaps critical</w:t>
            </w:r>
          </w:p>
        </w:tc>
        <w:tc>
          <w:tcPr>
            <w:tcW w:type="dxa" w:w="1286"/>
          </w:tcPr>
          <w:p>
            <w:r>
              <w:rPr>
                <w:sz w:val="20"/>
              </w:rPr>
              <w:t>Validates need for accessible security tools</w:t>
            </w:r>
          </w:p>
        </w:tc>
      </w:tr>
      <w:tr>
        <w:tc>
          <w:tcPr>
            <w:tcW w:type="dxa" w:w="1286"/>
          </w:tcPr>
          <w:p>
            <w:r>
              <w:rPr>
                <w:sz w:val="20"/>
              </w:rPr>
              <w:t>20</w:t>
            </w:r>
          </w:p>
        </w:tc>
        <w:tc>
          <w:tcPr>
            <w:tcW w:type="dxa" w:w="1286"/>
          </w:tcPr>
          <w:p>
            <w:r>
              <w:rPr>
                <w:sz w:val="20"/>
              </w:rPr>
              <w:t>Gartner, 2023</w:t>
            </w:r>
          </w:p>
        </w:tc>
        <w:tc>
          <w:tcPr>
            <w:tcW w:type="dxa" w:w="1286"/>
          </w:tcPr>
          <w:p>
            <w:r>
              <w:rPr>
                <w:sz w:val="20"/>
              </w:rPr>
              <w:t>SIEM Market Analysis</w:t>
            </w:r>
          </w:p>
        </w:tc>
        <w:tc>
          <w:tcPr>
            <w:tcW w:type="dxa" w:w="1286"/>
          </w:tcPr>
          <w:p>
            <w:r>
              <w:rPr>
                <w:sz w:val="20"/>
              </w:rPr>
              <w:t>Enterprise SIEM platform capabilities and costs</w:t>
            </w:r>
          </w:p>
        </w:tc>
        <w:tc>
          <w:tcPr>
            <w:tcW w:type="dxa" w:w="1286"/>
          </w:tcPr>
          <w:p>
            <w:r>
              <w:rPr>
                <w:sz w:val="20"/>
              </w:rPr>
              <w:t>Market research and vendor analysis</w:t>
            </w:r>
          </w:p>
        </w:tc>
        <w:tc>
          <w:tcPr>
            <w:tcW w:type="dxa" w:w="1286"/>
          </w:tcPr>
          <w:p>
            <w:r>
              <w:rPr>
                <w:sz w:val="20"/>
              </w:rPr>
              <w:t>Enterprise SIEM costs $15K-$100K+ annually</w:t>
            </w:r>
          </w:p>
        </w:tc>
        <w:tc>
          <w:tcPr>
            <w:tcW w:type="dxa" w:w="1286"/>
          </w:tcPr>
          <w:p>
            <w:r>
              <w:rPr>
                <w:sz w:val="20"/>
              </w:rPr>
              <w:t>Establishes cost barrier motivating lightweight alternative</w:t>
            </w:r>
          </w:p>
        </w:tc>
      </w:tr>
    </w:tbl>
    <w:p/>
    <w:p>
      <w:pPr>
        <w:jc w:val="center"/>
      </w:pPr>
      <w:r>
        <w:rPr>
          <w:i/>
          <w:sz w:val="20"/>
        </w:rPr>
        <w:t>Table 2.2: Literature Review Matrix</w:t>
      </w:r>
    </w:p>
    <w:p/>
    <w:p>
      <w:pPr>
        <w:jc w:val="both"/>
      </w:pPr>
      <w:r>
        <w:t>The matrix demonstrates that while substantial research addresses individual components relevant to SSH Guardian, no single study or existing solution integrates machine learning detection, threat intelligence, automated response, and accessible visualization within SME-appropriate resource constraints. This gap validates the research contribution of the present study.</w:t>
      </w:r>
    </w:p>
    <w:p>
      <w:pPr>
        <w:pStyle w:val="Heading1"/>
      </w:pPr>
      <w:br w:type="page"/>
      <w:r>
        <w:t>Chapter 3: Methodology</w:t>
      </w:r>
    </w:p>
    <w:p>
      <w:pPr>
        <w:jc w:val="both"/>
      </w:pPr>
      <w:r>
        <w:t>This chapter presents the systematic research methodology employed to design, develop, and evaluate the SSH Guardian framework. The chapter details the Design Science Research paradigm guiding the study, describes the system architecture and development environment, documents the machine learning model development process, explains the integration of external threat intelligence services and automated response mechanisms, and outlines the evaluation methodology for assessing framework effectiveness.</w:t>
      </w:r>
    </w:p>
    <w:p>
      <w:pPr>
        <w:pStyle w:val="Heading2"/>
      </w:pPr>
      <w:r>
        <w:t>3.1 Introduction</w:t>
      </w:r>
    </w:p>
    <w:p>
      <w:pPr>
        <w:jc w:val="both"/>
      </w:pPr>
      <w:r>
        <w:t>This chapter documents the comprehensive methodology employed in the design, development, and evaluation of SSH Guardian, a lightweight machine learning-integrated security framework for Small and Medium Enterprises. The methodology follows a structured approach that ensures scientific rigor while maintaining focus on practical applicability for the target SME environment.</w:t>
      </w:r>
    </w:p>
    <w:p>
      <w:pPr>
        <w:jc w:val="both"/>
      </w:pPr>
      <w:r>
        <w:t>The research adopts the Design Science Research (DSR) paradigm, which is particularly suited to information systems research involving the creation and evaluation of IT artifacts intended to solve identified organizational problems [Hevner et al., 2004]. This paradigm provides a framework for iterative design, implementation, and evaluation that aligns with the practical nature of developing a functional security tool.</w:t>
      </w:r>
    </w:p>
    <w:p>
      <w:pPr>
        <w:jc w:val="both"/>
      </w:pPr>
      <w:r>
        <w:t>The chapter is organized as follows: Section 3.2 presents the overall research methodology framework and justifies the selection of DSR. Section 3.3 details the system architecture of SSH Guardian. Section 3.4 describes the development environment and technology stack. Section 3.5 documents the machine learning model development process, including data collection, feature engineering, and model training. Section 3.6 explains the integration of external threat intelligence services. Section 3.7 describes the automated response implementation. Section 3.8 covers dashboard development considerations. Section 3.9 outlines the evaluation methodology for assessing framework effectiveness. Section 3.10 addresses ethical considerations, and Section 3.11 provides a chapter summary.</w:t>
      </w:r>
    </w:p>
    <w:p>
      <w:pPr>
        <w:pStyle w:val="Heading2"/>
      </w:pPr>
      <w:r>
        <w:t>3.2 Research Methodology Framework</w:t>
      </w:r>
    </w:p>
    <w:p>
      <w:pPr>
        <w:jc w:val="both"/>
      </w:pPr>
      <w:r>
        <w:t>This research employs the Design Science Research (DSR) methodology, a paradigm specifically developed for information systems research that involves creating innovative artifacts to address practical problems [Peffers et al., 2007]. DSR is particularly appropriate for this study as it provides a rigorous framework for developing and evaluating the SSH Guardian framework as a novel IT artifact intended to solve the identified SME security challenges.</w:t>
      </w:r>
    </w:p>
    <w:p>
      <w:pPr>
        <w:pStyle w:val="Heading3"/>
      </w:pPr>
      <w:r>
        <w:t>3.2.1 Design Science Research Paradigm</w:t>
      </w:r>
    </w:p>
    <w:p>
      <w:pPr>
        <w:jc w:val="both"/>
      </w:pPr>
      <w:r>
        <w:t>Design Science Research differs from behavioral research by focusing on the creation of artifacts that extend human and organizational capabilities rather than explaining phenomena [Hevner et al., 2004]. The DSR paradigm is characterized by three key elements: relevance (addressing real-world problems), rigor (applying scientific methods), and design (creating innovative artifacts). This study satisfies all three criteria: relevance is established through the documented SME security challenges; rigor is maintained through systematic development and evaluation procedures; and design is achieved through the creation of the SSH Guardian framework.</w:t>
      </w:r>
    </w:p>
    <w:p>
      <w:pPr>
        <w:pStyle w:val="Heading3"/>
      </w:pPr>
      <w:r>
        <w:t>3.2.2 Research Phases</w:t>
      </w:r>
    </w:p>
    <w:p>
      <w:pPr>
        <w:jc w:val="both"/>
      </w:pPr>
      <w:r>
        <w:t>Following the DSR process model proposed by Peffers et al. [2007], this research is structured into five distinct phases, each mapped to specific research objectives:</w:t>
      </w:r>
    </w:p>
    <w:p>
      <w:pPr>
        <w:jc w:val="center"/>
      </w:pPr>
      <w:r>
        <w:drawing>
          <wp:inline xmlns:a="http://schemas.openxmlformats.org/drawingml/2006/main" xmlns:pic="http://schemas.openxmlformats.org/drawingml/2006/picture">
            <wp:extent cx="5029200" cy="3581427"/>
            <wp:docPr id="4" name="Picture 4"/>
            <wp:cNvGraphicFramePr>
              <a:graphicFrameLocks noChangeAspect="1"/>
            </wp:cNvGraphicFramePr>
            <a:graphic>
              <a:graphicData uri="http://schemas.openxmlformats.org/drawingml/2006/picture">
                <pic:pic>
                  <pic:nvPicPr>
                    <pic:cNvPr id="0" name="figure_3_1_dsr_methodology.png"/>
                    <pic:cNvPicPr/>
                  </pic:nvPicPr>
                  <pic:blipFill>
                    <a:blip r:embed="rId12"/>
                    <a:stretch>
                      <a:fillRect/>
                    </a:stretch>
                  </pic:blipFill>
                  <pic:spPr>
                    <a:xfrm>
                      <a:off x="0" y="0"/>
                      <a:ext cx="5029200" cy="3581427"/>
                    </a:xfrm>
                    <a:prstGeom prst="rect"/>
                  </pic:spPr>
                </pic:pic>
              </a:graphicData>
            </a:graphic>
          </wp:inline>
        </w:drawing>
      </w:r>
    </w:p>
    <w:p>
      <w:pPr>
        <w:jc w:val="center"/>
      </w:pPr>
      <w:r>
        <w:rPr>
          <w:rFonts w:ascii="Times New Roman" w:hAnsi="Times New Roman"/>
          <w:i/>
          <w:sz w:val="20"/>
        </w:rPr>
        <w:t>Figure 3.1: Design Science Research Methodology</w:t>
      </w:r>
    </w:p>
    <w:p/>
    <w:p>
      <w:pPr>
        <w:jc w:val="both"/>
      </w:pPr>
      <w:r>
        <w:t>Design Science Research Methodology Framework Applied to SSH Guardian Development</w:t>
      </w:r>
    </w:p>
    <w:p>
      <w:pPr>
        <w:jc w:val="both"/>
      </w:pPr>
      <w:r/>
      <w:r>
        <w:rPr>
          <w:b/>
        </w:rPr>
        <w:t>Phase 1: Problem Identification and Motivation</w:t>
      </w:r>
      <w:r>
        <w:t xml:space="preserve"> – This phase corresponds to Objective 1 (Literature Review). The SME SSH security challenge was identified through comprehensive literature review and analysis of industry reports. The gap between enterprise SIEM capabilities and affordable SME tools was documented, establishing the motivation for developing an integrated lightweight solution.</w:t>
      </w:r>
    </w:p>
    <w:p>
      <w:pPr>
        <w:jc w:val="both"/>
      </w:pPr>
      <w:r/>
      <w:r>
        <w:rPr>
          <w:b/>
        </w:rPr>
        <w:t>Phase 2: Solution Design</w:t>
      </w:r>
      <w:r>
        <w:t xml:space="preserve"> – This phase addresses the architectural design of SSH Guardian. Based on identified requirements, a five-layer architecture was designed integrating machine learning detection, threat intelligence, automated response, and user-friendly presentation. Design decisions were informed by the literature review findings regarding SME constraints and security requirements.</w:t>
      </w:r>
    </w:p>
    <w:p>
      <w:pPr>
        <w:jc w:val="both"/>
      </w:pPr>
      <w:r/>
      <w:r>
        <w:rPr>
          <w:b/>
        </w:rPr>
        <w:t>Phase 3: Development</w:t>
      </w:r>
      <w:r>
        <w:t xml:space="preserve"> – This phase corresponds to Objectives 2 and 3 (ML Development and Integration). The core components were developed including the Random Forest-based detection model, AbuseIPDB and VirusTotal API integrations, UFW/IPTables response mechanisms, and the web-based dashboard. Development followed iterative cycles with continuous refinement based on testing results.</w:t>
      </w:r>
    </w:p>
    <w:p>
      <w:pPr>
        <w:jc w:val="both"/>
      </w:pPr>
      <w:r/>
      <w:r>
        <w:rPr>
          <w:b/>
        </w:rPr>
        <w:t>Phase 4: Demonstration</w:t>
      </w:r>
      <w:r>
        <w:t xml:space="preserve"> – The developed framework was deployed in a controlled virtual machine environment simulating typical SME server infrastructure. Attack simulations using custom Python scripts validated functional operation of detection, threat intelligence lookup, and automated blocking capabilities.</w:t>
      </w:r>
    </w:p>
    <w:p>
      <w:pPr>
        <w:jc w:val="both"/>
      </w:pPr>
      <w:r/>
      <w:r>
        <w:rPr>
          <w:b/>
        </w:rPr>
        <w:t>Phase 5: Evaluation</w:t>
      </w:r>
      <w:r>
        <w:t xml:space="preserve"> – This phase corresponds to Objective 4 (Effectiveness Evaluation). Comprehensive evaluation was conducted using quantitative metrics including detection accuracy (precision, recall, F1-score), false positive rates, response latency, and resource utilization. Comparative analysis against Fail2ban baseline established the framework's improvements.</w:t>
      </w:r>
    </w:p>
    <w:p>
      <w:pPr>
        <w:pStyle w:val="Heading3"/>
      </w:pPr>
      <w:r>
        <w:t>3.2.3 Iterative Refinement</w:t>
      </w:r>
    </w:p>
    <w:p>
      <w:pPr>
        <w:jc w:val="both"/>
      </w:pPr>
      <w:r>
        <w:t>Consistent with DSR principles, the research incorporated iterative refinement cycles. Initial prototype evaluation revealed opportunities for improvement, particularly in feature engineering and threshold tuning, which informed subsequent development iterations. This iterative approach ensured the final artifact effectively addresses the identified problem while maintaining practical usability.</w:t>
      </w:r>
    </w:p>
    <w:p>
      <w:pPr>
        <w:pStyle w:val="Heading2"/>
      </w:pPr>
      <w:r>
        <w:t>3.3 System Architecture</w:t>
      </w:r>
    </w:p>
    <w:p>
      <w:pPr>
        <w:jc w:val="both"/>
      </w:pPr>
      <w:r>
        <w:t>SSH Guardian employs a layered architecture designed to balance comprehensive security capabilities with the lightweight operation requirements essential for SME deployment. The architecture separates concerns across five distinct layers, enabling modular development and facilitating future extensions.</w:t>
      </w:r>
    </w:p>
    <w:p>
      <w:pPr>
        <w:pStyle w:val="Heading3"/>
      </w:pPr>
      <w:r>
        <w:t>3.3.1 Five-Layer Architecture Overview</w:t>
      </w:r>
    </w:p>
    <w:p>
      <w:pPr>
        <w:jc w:val="center"/>
      </w:pPr>
      <w:r>
        <w:drawing>
          <wp:inline xmlns:a="http://schemas.openxmlformats.org/drawingml/2006/main" xmlns:pic="http://schemas.openxmlformats.org/drawingml/2006/picture">
            <wp:extent cx="5029200" cy="4307123"/>
            <wp:docPr id="5" name="Picture 5"/>
            <wp:cNvGraphicFramePr>
              <a:graphicFrameLocks noChangeAspect="1"/>
            </wp:cNvGraphicFramePr>
            <a:graphic>
              <a:graphicData uri="http://schemas.openxmlformats.org/drawingml/2006/picture">
                <pic:pic>
                  <pic:nvPicPr>
                    <pic:cNvPr id="0" name="figure_3_2_system_architecture.png"/>
                    <pic:cNvPicPr/>
                  </pic:nvPicPr>
                  <pic:blipFill>
                    <a:blip r:embed="rId13"/>
                    <a:stretch>
                      <a:fillRect/>
                    </a:stretch>
                  </pic:blipFill>
                  <pic:spPr>
                    <a:xfrm>
                      <a:off x="0" y="0"/>
                      <a:ext cx="5029200" cy="4307123"/>
                    </a:xfrm>
                    <a:prstGeom prst="rect"/>
                  </pic:spPr>
                </pic:pic>
              </a:graphicData>
            </a:graphic>
          </wp:inline>
        </w:drawing>
      </w:r>
    </w:p>
    <w:p>
      <w:pPr>
        <w:jc w:val="center"/>
      </w:pPr>
      <w:r>
        <w:rPr>
          <w:rFonts w:ascii="Times New Roman" w:hAnsi="Times New Roman"/>
          <w:i/>
          <w:sz w:val="20"/>
        </w:rPr>
        <w:t>Figure 3.2: SSH Guardian Five-Layer Architecture</w:t>
      </w:r>
    </w:p>
    <w:p/>
    <w:p>
      <w:pPr>
        <w:jc w:val="both"/>
      </w:pPr>
      <w:r>
        <w:t>SSH Guardian Five-Layer System Architecture</w:t>
      </w:r>
    </w:p>
    <w:p>
      <w:pPr>
        <w:jc w:val="both"/>
      </w:pPr>
      <w:r>
        <w:t>&lt;!-- Original ASCII diagram preserved:</w:t>
      </w:r>
    </w:p>
    <w:p>
      <w:pPr>
        <w:jc w:val="both"/>
      </w:pPr>
      <w:r/>
      <w:r>
        <w:rPr>
          <w:b/>
        </w:rPr>
        <w:t>Data Layer:</w:t>
      </w:r>
      <w:r>
        <w:t xml:space="preserve"> The foundation layer handles SSH authentication log ingestion from standard Linux sources (/var/log/auth.log or systemd journal). A log parser extracts relevant fields including timestamp, source IP, username, authentication result, and session metadata. Extracted features are normalized and stored in a MySQL database for historical analysis and model training.</w:t>
      </w:r>
    </w:p>
    <w:p>
      <w:pPr>
        <w:jc w:val="both"/>
      </w:pPr>
      <w:r/>
      <w:r>
        <w:rPr>
          <w:b/>
        </w:rPr>
        <w:t>Analysis Layer:</w:t>
      </w:r>
      <w:r>
        <w:t xml:space="preserve"> This layer implements three parallel analysis mechanisms. The Machine Learning component applies the trained Random Forest model to extracted features, generating anomaly scores. The Threat Intelligence component queries AbuseIPDB and VirusTotal APIs for IP reputation data. The Rule Engine applies configurable threshold-based rules for simple pattern matching. All three components operate independently, enabling graceful degradation if any component is unavailable.</w:t>
      </w:r>
    </w:p>
    <w:p>
      <w:pPr>
        <w:jc w:val="both"/>
      </w:pPr>
      <w:r/>
      <w:r>
        <w:rPr>
          <w:b/>
        </w:rPr>
        <w:t>Decision Layer:</w:t>
      </w:r>
      <w:r>
        <w:t xml:space="preserve"> The Risk Scoring Engine aggregates signals from all analysis components into unified risk assessments. A weighted scoring algorithm combines ML anomaly scores (weight: 0.4), threat intelligence confidence (weight: 0.4), and rule-based indicators (weight: 0.2) into a composite risk score. Configurable thresholds determine action triggers, with higher thresholds requiring stronger evidence before automated blocking.</w:t>
      </w:r>
    </w:p>
    <w:p>
      <w:pPr>
        <w:jc w:val="both"/>
      </w:pPr>
      <w:r/>
      <w:r>
        <w:rPr>
          <w:b/>
        </w:rPr>
        <w:t>Response Layer:</w:t>
      </w:r>
      <w:r>
        <w:t xml:space="preserve"> Automated response mechanisms execute actions based on Decision Layer determinations. The UFW/IPTables integration generates firewall rules to block high-risk source IPs. Fail2ban integration enables coordination with existing installations, preventing conflicts while extending detection capabilities. The Alerting component generates dashboard notifications for security events requiring operator attention.</w:t>
      </w:r>
    </w:p>
    <w:p>
      <w:pPr>
        <w:jc w:val="both"/>
      </w:pPr>
      <w:r/>
      <w:r>
        <w:rPr>
          <w:b/>
        </w:rPr>
        <w:t>Presentation Layer:</w:t>
      </w:r>
      <w:r>
        <w:t xml:space="preserve"> The web-based dashboard provides visual security monitoring accessible to non-expert administrators. Key interface elements include real-time alert displays, geographic threat visualization, one-click blocking controls, and historical analytics. The interface follows progressive disclosure principles, presenting summary information with drill-down capabilities for detailed investigation.</w:t>
      </w:r>
    </w:p>
    <w:p>
      <w:pPr>
        <w:pStyle w:val="Heading3"/>
      </w:pPr>
      <w:r>
        <w:t>3.3.2 Component Interactions</w:t>
      </w:r>
    </w:p>
    <w:p>
      <w:pPr>
        <w:jc w:val="both"/>
      </w:pPr>
      <w:r>
        <w:t>Component interactions follow defined interfaces to maintain modularity. The Data Layer publishes parsed log events to an internal event queue consumed by Analysis Layer components. Analysis results are aggregated by the Decision Layer, which publishes action requests to the Response Layer. All significant events are logged to the Event Store for historical analysis and dashboard display.</w:t>
      </w:r>
    </w:p>
    <w:p>
      <w:pPr>
        <w:jc w:val="both"/>
      </w:pPr>
      <w:r>
        <w:t>External API interactions (AbuseIPDB, VirusTotal) implement caching to minimize API quota consumption. Cache entries maintain configurable time-to-live values (default: 24 hours for negative results, 1 hour for positive results), ensuring updated threat intelligence while respecting rate limits.</w:t>
      </w:r>
    </w:p>
    <w:p>
      <w:pPr>
        <w:pStyle w:val="Heading3"/>
      </w:pPr>
      <w:r>
        <w:t>3.3.3 Data Flow</w:t>
      </w:r>
    </w:p>
    <w:p>
      <w:pPr>
        <w:jc w:val="both"/>
      </w:pPr>
      <w:r>
        <w:t>The primary data flow proceeds as follows: SSH authentication attempts generate log entries captured by the Data Layer. The log parser extracts features and publishes events to the analysis queue. Analysis components process events in parallel, with the ML model evaluating behavioral patterns while threat intelligence queries retrieve IP reputation. The Decision Layer aggregates analysis results, applies scoring logic, and determines appropriate actions. For high-risk events, the Response Layer executes blocking actions and generates alerts. All events, regardless of risk level, are stored for historical analysis and displayed on the dashboard.</w:t>
      </w:r>
    </w:p>
    <w:p>
      <w:pPr>
        <w:pStyle w:val="Heading2"/>
      </w:pPr>
      <w:r>
        <w:t>3.4 Development Environment</w:t>
      </w:r>
    </w:p>
    <w:p>
      <w:pPr>
        <w:jc w:val="both"/>
      </w:pPr>
      <w:r>
        <w:t>The development and evaluation of SSH Guardian was conducted in a controlled environment designed to simulate typical SME server infrastructure while ensuring isolation from production systems and public networks.</w:t>
      </w:r>
    </w:p>
    <w:p>
      <w:pPr>
        <w:pStyle w:val="Heading3"/>
      </w:pPr>
      <w:r>
        <w:t>3.4.1 Controlled Virtual Machine Testbed</w:t>
      </w:r>
    </w:p>
    <w:p>
      <w:pPr>
        <w:jc w:val="both"/>
      </w:pPr>
      <w:r>
        <w:t>The experimental testbed consisted of isolated virtual machines configured to represent typical SME server deployments. The primary development and testing VM was provisioned with Ubuntu Server 22.04 LTS, selected for its widespread adoption in SME environments and long-term support commitment. VM specifications included 2 vCPUs, 4GB RAM, and 40GB storage, representing the lower end of typical SME virtual private server allocations.</w:t>
      </w:r>
    </w:p>
    <w:p>
      <w:pPr>
        <w:jc w:val="both"/>
      </w:pPr>
      <w:r>
        <w:t>Network isolation was achieved by configuring VMs within a private virtual network with no external connectivity during testing phases. This isolation ensured that attack simulations could not impact external systems while providing a controlled environment for measuring performance metrics. SSH service was configured using OpenSSH Server with default settings initially, representing the common SME configuration baseline.</w:t>
      </w:r>
    </w:p>
    <w:p>
      <w:pPr>
        <w:pStyle w:val="Heading3"/>
      </w:pPr>
      <w:r>
        <w:t>3.4.2 Technology Stack</w:t>
      </w:r>
    </w:p>
    <w:p>
      <w:pPr>
        <w:jc w:val="both"/>
      </w:pPr>
      <w:r>
        <w:t>The technology stack was selected to balance development efficiency, operational reliability, and lightweight resource requirements. Table 3.1 summarizes the key technologies and their selection rationale.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Component</w:t>
            </w:r>
          </w:p>
        </w:tc>
        <w:tc>
          <w:tcPr>
            <w:tcW w:type="dxa" w:w="2250"/>
          </w:tcPr>
          <w:p>
            <w:pPr>
              <w:jc w:val="center"/>
            </w:pPr>
            <w:r>
              <w:rPr>
                <w:b/>
                <w:sz w:val="22"/>
              </w:rPr>
              <w:t>Technology</w:t>
            </w:r>
          </w:p>
        </w:tc>
        <w:tc>
          <w:tcPr>
            <w:tcW w:type="dxa" w:w="2250"/>
          </w:tcPr>
          <w:p>
            <w:pPr>
              <w:jc w:val="center"/>
            </w:pPr>
            <w:r>
              <w:rPr>
                <w:b/>
                <w:sz w:val="22"/>
              </w:rPr>
              <w:t>Version</w:t>
            </w:r>
          </w:p>
        </w:tc>
        <w:tc>
          <w:tcPr>
            <w:tcW w:type="dxa" w:w="2250"/>
          </w:tcPr>
          <w:p>
            <w:pPr>
              <w:jc w:val="center"/>
            </w:pPr>
            <w:r>
              <w:rPr>
                <w:b/>
                <w:sz w:val="22"/>
              </w:rPr>
              <w:t>Selection Rationale</w:t>
            </w:r>
          </w:p>
        </w:tc>
      </w:tr>
      <w:tr>
        <w:tc>
          <w:tcPr>
            <w:tcW w:type="dxa" w:w="2250"/>
          </w:tcPr>
          <w:p>
            <w:r>
              <w:rPr>
                <w:sz w:val="20"/>
              </w:rPr>
              <w:t>Backend Framework</w:t>
            </w:r>
          </w:p>
        </w:tc>
        <w:tc>
          <w:tcPr>
            <w:tcW w:type="dxa" w:w="2250"/>
          </w:tcPr>
          <w:p>
            <w:r>
              <w:rPr>
                <w:sz w:val="20"/>
              </w:rPr>
              <w:t>Python Flask</w:t>
            </w:r>
          </w:p>
        </w:tc>
        <w:tc>
          <w:tcPr>
            <w:tcW w:type="dxa" w:w="2250"/>
          </w:tcPr>
          <w:p>
            <w:r>
              <w:rPr>
                <w:sz w:val="20"/>
              </w:rPr>
              <w:t>2.3.x</w:t>
            </w:r>
          </w:p>
        </w:tc>
        <w:tc>
          <w:tcPr>
            <w:tcW w:type="dxa" w:w="2250"/>
          </w:tcPr>
          <w:p>
            <w:r>
              <w:rPr>
                <w:sz w:val="20"/>
              </w:rPr>
              <w:t>Lightweight, minimal overhead, extensive library ecosystem</w:t>
            </w:r>
          </w:p>
        </w:tc>
      </w:tr>
      <w:tr>
        <w:tc>
          <w:tcPr>
            <w:tcW w:type="dxa" w:w="2250"/>
          </w:tcPr>
          <w:p>
            <w:r>
              <w:rPr>
                <w:sz w:val="20"/>
              </w:rPr>
              <w:t>Machine Learning</w:t>
            </w:r>
          </w:p>
        </w:tc>
        <w:tc>
          <w:tcPr>
            <w:tcW w:type="dxa" w:w="2250"/>
          </w:tcPr>
          <w:p>
            <w:r>
              <w:rPr>
                <w:sz w:val="20"/>
              </w:rPr>
              <w:t>Scikit-learn</w:t>
            </w:r>
          </w:p>
        </w:tc>
        <w:tc>
          <w:tcPr>
            <w:tcW w:type="dxa" w:w="2250"/>
          </w:tcPr>
          <w:p>
            <w:r>
              <w:rPr>
                <w:sz w:val="20"/>
              </w:rPr>
              <w:t>1.3.x</w:t>
            </w:r>
          </w:p>
        </w:tc>
        <w:tc>
          <w:tcPr>
            <w:tcW w:type="dxa" w:w="2250"/>
          </w:tcPr>
          <w:p>
            <w:r>
              <w:rPr>
                <w:sz w:val="20"/>
              </w:rPr>
              <w:t>Industry standard, efficient Random Forest implementation</w:t>
            </w:r>
          </w:p>
        </w:tc>
      </w:tr>
      <w:tr>
        <w:tc>
          <w:tcPr>
            <w:tcW w:type="dxa" w:w="2250"/>
          </w:tcPr>
          <w:p>
            <w:r>
              <w:rPr>
                <w:sz w:val="20"/>
              </w:rPr>
              <w:t>Database</w:t>
            </w:r>
          </w:p>
        </w:tc>
        <w:tc>
          <w:tcPr>
            <w:tcW w:type="dxa" w:w="2250"/>
          </w:tcPr>
          <w:p>
            <w:r>
              <w:rPr>
                <w:sz w:val="20"/>
              </w:rPr>
              <w:t>MySQL</w:t>
            </w:r>
          </w:p>
        </w:tc>
        <w:tc>
          <w:tcPr>
            <w:tcW w:type="dxa" w:w="2250"/>
          </w:tcPr>
          <w:p>
            <w:r>
              <w:rPr>
                <w:sz w:val="20"/>
              </w:rPr>
              <w:t>8.0.x</w:t>
            </w:r>
          </w:p>
        </w:tc>
        <w:tc>
          <w:tcPr>
            <w:tcW w:type="dxa" w:w="2250"/>
          </w:tcPr>
          <w:p>
            <w:r>
              <w:rPr>
                <w:sz w:val="20"/>
              </w:rPr>
              <w:t>Reliable, widely deployed, familiar to SME administrators</w:t>
            </w:r>
          </w:p>
        </w:tc>
      </w:tr>
      <w:tr>
        <w:tc>
          <w:tcPr>
            <w:tcW w:type="dxa" w:w="2250"/>
          </w:tcPr>
          <w:p>
            <w:r>
              <w:rPr>
                <w:sz w:val="20"/>
              </w:rPr>
              <w:t>ORM</w:t>
            </w:r>
          </w:p>
        </w:tc>
        <w:tc>
          <w:tcPr>
            <w:tcW w:type="dxa" w:w="2250"/>
          </w:tcPr>
          <w:p>
            <w:r>
              <w:rPr>
                <w:sz w:val="20"/>
              </w:rPr>
              <w:t>SQLAlchemy</w:t>
            </w:r>
          </w:p>
        </w:tc>
        <w:tc>
          <w:tcPr>
            <w:tcW w:type="dxa" w:w="2250"/>
          </w:tcPr>
          <w:p>
            <w:r>
              <w:rPr>
                <w:sz w:val="20"/>
              </w:rPr>
              <w:t>2.0.x</w:t>
            </w:r>
          </w:p>
        </w:tc>
        <w:tc>
          <w:tcPr>
            <w:tcW w:type="dxa" w:w="2250"/>
          </w:tcPr>
          <w:p>
            <w:r>
              <w:rPr>
                <w:sz w:val="20"/>
              </w:rPr>
              <w:t>Python standard, reduces SQL injection risk</w:t>
            </w:r>
          </w:p>
        </w:tc>
      </w:tr>
      <w:tr>
        <w:tc>
          <w:tcPr>
            <w:tcW w:type="dxa" w:w="2250"/>
          </w:tcPr>
          <w:p>
            <w:r>
              <w:rPr>
                <w:sz w:val="20"/>
              </w:rPr>
              <w:t>HTTP Client</w:t>
            </w:r>
          </w:p>
        </w:tc>
        <w:tc>
          <w:tcPr>
            <w:tcW w:type="dxa" w:w="2250"/>
          </w:tcPr>
          <w:p>
            <w:r>
              <w:rPr>
                <w:sz w:val="20"/>
              </w:rPr>
              <w:t>Requests</w:t>
            </w:r>
          </w:p>
        </w:tc>
        <w:tc>
          <w:tcPr>
            <w:tcW w:type="dxa" w:w="2250"/>
          </w:tcPr>
          <w:p>
            <w:r>
              <w:rPr>
                <w:sz w:val="20"/>
              </w:rPr>
              <w:t>2.31.x</w:t>
            </w:r>
          </w:p>
        </w:tc>
        <w:tc>
          <w:tcPr>
            <w:tcW w:type="dxa" w:w="2250"/>
          </w:tcPr>
          <w:p>
            <w:r>
              <w:rPr>
                <w:sz w:val="20"/>
              </w:rPr>
              <w:t>Simplified API integration for threat intelligence</w:t>
            </w:r>
          </w:p>
        </w:tc>
      </w:tr>
      <w:tr>
        <w:tc>
          <w:tcPr>
            <w:tcW w:type="dxa" w:w="2250"/>
          </w:tcPr>
          <w:p>
            <w:r>
              <w:rPr>
                <w:sz w:val="20"/>
              </w:rPr>
              <w:t>Log Processing</w:t>
            </w:r>
          </w:p>
        </w:tc>
        <w:tc>
          <w:tcPr>
            <w:tcW w:type="dxa" w:w="2250"/>
          </w:tcPr>
          <w:p>
            <w:r>
              <w:rPr>
                <w:sz w:val="20"/>
              </w:rPr>
              <w:t>Python re/datetime</w:t>
            </w:r>
          </w:p>
        </w:tc>
        <w:tc>
          <w:tcPr>
            <w:tcW w:type="dxa" w:w="2250"/>
          </w:tcPr>
          <w:p>
            <w:r>
              <w:rPr>
                <w:sz w:val="20"/>
              </w:rPr>
              <w:t>Standard</w:t>
            </w:r>
          </w:p>
        </w:tc>
        <w:tc>
          <w:tcPr>
            <w:tcW w:type="dxa" w:w="2250"/>
          </w:tcPr>
          <w:p>
            <w:r>
              <w:rPr>
                <w:sz w:val="20"/>
              </w:rPr>
              <w:t>Native libraries, no additional dependencies</w:t>
            </w:r>
          </w:p>
        </w:tc>
      </w:tr>
      <w:tr>
        <w:tc>
          <w:tcPr>
            <w:tcW w:type="dxa" w:w="2250"/>
          </w:tcPr>
          <w:p>
            <w:r>
              <w:rPr>
                <w:sz w:val="20"/>
              </w:rPr>
              <w:t>Frontend</w:t>
            </w:r>
          </w:p>
        </w:tc>
        <w:tc>
          <w:tcPr>
            <w:tcW w:type="dxa" w:w="2250"/>
          </w:tcPr>
          <w:p>
            <w:r>
              <w:rPr>
                <w:sz w:val="20"/>
              </w:rPr>
              <w:t>HTML/CSS/JavaScript</w:t>
            </w:r>
          </w:p>
        </w:tc>
        <w:tc>
          <w:tcPr>
            <w:tcW w:type="dxa" w:w="2250"/>
          </w:tcPr>
          <w:p>
            <w:r>
              <w:rPr>
                <w:sz w:val="20"/>
              </w:rPr>
              <w:t>ES6+</w:t>
            </w:r>
          </w:p>
        </w:tc>
        <w:tc>
          <w:tcPr>
            <w:tcW w:type="dxa" w:w="2250"/>
          </w:tcPr>
          <w:p>
            <w:r>
              <w:rPr>
                <w:sz w:val="20"/>
              </w:rPr>
              <w:t>Universal browser support, no framework overhead</w:t>
            </w:r>
          </w:p>
        </w:tc>
      </w:tr>
      <w:tr>
        <w:tc>
          <w:tcPr>
            <w:tcW w:type="dxa" w:w="2250"/>
          </w:tcPr>
          <w:p>
            <w:r>
              <w:rPr>
                <w:sz w:val="20"/>
              </w:rPr>
              <w:t>Visualization</w:t>
            </w:r>
          </w:p>
        </w:tc>
        <w:tc>
          <w:tcPr>
            <w:tcW w:type="dxa" w:w="2250"/>
          </w:tcPr>
          <w:p>
            <w:r>
              <w:rPr>
                <w:sz w:val="20"/>
              </w:rPr>
              <w:t>Chart.js</w:t>
            </w:r>
          </w:p>
        </w:tc>
        <w:tc>
          <w:tcPr>
            <w:tcW w:type="dxa" w:w="2250"/>
          </w:tcPr>
          <w:p>
            <w:r>
              <w:rPr>
                <w:sz w:val="20"/>
              </w:rPr>
              <w:t>4.x</w:t>
            </w:r>
          </w:p>
        </w:tc>
        <w:tc>
          <w:tcPr>
            <w:tcW w:type="dxa" w:w="2250"/>
          </w:tcPr>
          <w:p>
            <w:r>
              <w:rPr>
                <w:sz w:val="20"/>
              </w:rPr>
              <w:t>Lightweight charting library for dashboard analytics</w:t>
            </w:r>
          </w:p>
        </w:tc>
      </w:tr>
    </w:tbl>
    <w:p/>
    <w:p>
      <w:pPr>
        <w:jc w:val="center"/>
      </w:pPr>
      <w:r>
        <w:rPr>
          <w:i/>
          <w:sz w:val="20"/>
        </w:rPr>
        <w:t>Table 3.1: Technology Stack and Selection Rationale</w:t>
      </w:r>
    </w:p>
    <w:p/>
    <w:p>
      <w:pPr>
        <w:pStyle w:val="Heading3"/>
      </w:pPr>
      <w:r>
        <w:t>3.4.3 Development Tools</w:t>
      </w:r>
    </w:p>
    <w:p>
      <w:pPr>
        <w:jc w:val="both"/>
      </w:pPr>
      <w:r>
        <w:t>Development utilized Visual Studio Code as the primary IDE, with Python extensions for linting and debugging. Git version control tracked all code changes with commits following conventional commit message standards. Testing employed pytest for unit testing and custom Python scripts for integration testing. The development workflow followed feature-branch methodology with code review before merging to the main development branch.</w:t>
      </w:r>
    </w:p>
    <w:p>
      <w:pPr>
        <w:pStyle w:val="Heading2"/>
      </w:pPr>
      <w:r>
        <w:t>3.5 Machine Learning Model Development</w:t>
      </w:r>
    </w:p>
    <w:p>
      <w:pPr>
        <w:jc w:val="both"/>
      </w:pPr>
      <w:r>
        <w:t>The machine learning component of SSH Guardian represents a core innovation that distinguishes this framework from traditional rule-based security solutions. This section details the complete ML pipeline from data collection through model deployment, emphasizing decisions made to optimize for resource-constrained SME environments.</w:t>
      </w:r>
    </w:p>
    <w:p>
      <w:pPr>
        <w:pStyle w:val="Heading4"/>
      </w:pPr>
      <w:r>
        <w:t>3.5.1 Data Collection</w:t>
      </w:r>
    </w:p>
    <w:p>
      <w:pPr>
        <w:jc w:val="both"/>
      </w:pPr>
      <w:r>
        <w:t>Training an effective intrusion detection model requires representative data that captures both legitimate SSH access patterns and various attack scenarios. Given the ethical constraints of using production security logs, this research employs a hybrid data collection strategy combining synthetic generation with controlled real-world data.</w:t>
      </w:r>
    </w:p>
    <w:p>
      <w:pPr>
        <w:jc w:val="both"/>
      </w:pPr>
      <w:r/>
      <w:r>
        <w:rPr>
          <w:b/>
        </w:rPr>
        <w:t>Synthetic Attack Data Generation:</w:t>
      </w:r>
      <w:r>
        <w:t xml:space="preserve"> Custom Python scripts simulate various SSH attack patterns within the controlled VM environment. These scripts generate realistic authentication attempts mimicking:</w:t>
      </w:r>
    </w:p>
    <w:p>
      <w:pPr>
        <w:pStyle w:val="ListBullet"/>
      </w:pPr>
      <w:r/>
      <w:r>
        <w:rPr>
          <w:b/>
        </w:rPr>
        <w:t>Brute Force Attacks:</w:t>
      </w:r>
      <w:r>
        <w:t xml:space="preserve"> Rapid sequential login attempts from single IP addresses with common username/password combinations, simulating automated credential guessing tools</w:t>
      </w:r>
    </w:p>
    <w:p>
      <w:pPr>
        <w:pStyle w:val="ListBullet"/>
      </w:pPr>
      <w:r/>
      <w:r>
        <w:rPr>
          <w:b/>
        </w:rPr>
        <w:t>Credential Stuffing:</w:t>
      </w:r>
      <w:r>
        <w:t xml:space="preserve"> Distributed attempts using leaked credential databases, characterized by valid-looking username patterns with varied passwords</w:t>
      </w:r>
    </w:p>
    <w:p>
      <w:pPr>
        <w:pStyle w:val="ListBullet"/>
      </w:pPr>
      <w:r/>
      <w:r>
        <w:rPr>
          <w:b/>
        </w:rPr>
        <w:t>Dictionary Attacks:</w:t>
      </w:r>
      <w:r>
        <w:t xml:space="preserve"> Systematic attempts using wordlist-based passwords against common service accounts (root, admin, ubuntu)</w:t>
      </w:r>
    </w:p>
    <w:p>
      <w:pPr>
        <w:pStyle w:val="ListBullet"/>
      </w:pPr>
      <w:r/>
      <w:r>
        <w:rPr>
          <w:b/>
        </w:rPr>
        <w:t>Distributed Attacks:</w:t>
      </w:r>
      <w:r>
        <w:t xml:space="preserve"> Coordinated attempts from multiple source IPs targeting single accounts, simulating botnet-driven attacks</w:t>
      </w:r>
    </w:p>
    <w:p>
      <w:pPr>
        <w:jc w:val="both"/>
      </w:pPr>
      <w:r/>
      <w:r>
        <w:rPr>
          <w:b/>
        </w:rPr>
        <w:t>Legitimate Traffic Simulation:</w:t>
      </w:r>
      <w:r>
        <w:t xml:space="preserve"> Normal SSH access patterns are generated to establish baseline behavior, including varied login times matching business hours, successful authentications from consistent IP ranges, and typical session durations. This ensures the model learns to distinguish between normal administrative access and malicious activity.</w:t>
      </w:r>
    </w:p>
    <w:p>
      <w:pPr>
        <w:jc w:val="both"/>
      </w:pPr>
      <w:r/>
      <w:r>
        <w:rPr>
          <w:b/>
        </w:rPr>
        <w:t>Dataset Composition:</w:t>
      </w:r>
      <w:r>
        <w:t xml:space="preserve"> The final training dataset comprises approximately 50,000 log entries with a 60:40 ratio of malicious to legitimate traffic. This slight imbalance toward attack traffic ensures the model adequately learns attack signatures while maintaining ability to recognize normal patterns.</w:t>
      </w:r>
    </w:p>
    <w:p>
      <w:pPr>
        <w:pStyle w:val="Heading4"/>
      </w:pPr>
      <w:r>
        <w:t>3.5.2 Data Preprocessing</w:t>
      </w:r>
    </w:p>
    <w:p>
      <w:pPr>
        <w:jc w:val="both"/>
      </w:pPr>
      <w:r>
        <w:t>Raw SSH authentication logs require substantial preprocessing before feature extraction. The preprocessing pipeline performs the following transformations:</w:t>
      </w:r>
    </w:p>
    <w:p>
      <w:pPr>
        <w:jc w:val="both"/>
      </w:pPr>
      <w:r/>
      <w:r>
        <w:rPr>
          <w:b/>
        </w:rPr>
        <w:t>Log Parsing:</w:t>
      </w:r>
      <w:r>
        <w:t xml:space="preserve"> SSH auth.log entries follow a semi-structured format requiring regex-based parsing to extract timestamp, source IP, username, authentication method, and result (success/failure). The parser handles variations in log formatting across different SSH daemon versions and system configurations.</w:t>
      </w:r>
    </w:p>
    <w:p>
      <w:pPr>
        <w:jc w:val="both"/>
      </w:pPr>
      <w:r/>
      <w:r>
        <w:rPr>
          <w:b/>
        </w:rPr>
        <w:t>Data Cleaning:</w:t>
      </w:r>
      <w:r>
        <w:t xml:space="preserve"> The preprocessing stage removes malformed entries, handles missing fields through appropriate imputation strategies, and normalizes timestamp formats to UTC for consistent temporal analysis. Duplicate entries resulting from log rotation or system restarts are identified and consolidated.</w:t>
      </w:r>
    </w:p>
    <w:p>
      <w:pPr>
        <w:jc w:val="both"/>
      </w:pPr>
      <w:r/>
      <w:r>
        <w:rPr>
          <w:b/>
        </w:rPr>
        <w:t>Encoding:</w:t>
      </w:r>
      <w:r>
        <w:t xml:space="preserve"> Categorical variables such as authentication method (password, publickey, keyboard-interactive) and result status undergo one-hot encoding. IP addresses are converted to numerical representations while preserving network locality information through subnet-based grouping.</w:t>
      </w:r>
    </w:p>
    <w:p>
      <w:pPr>
        <w:jc w:val="both"/>
      </w:pPr>
      <w:r/>
      <w:r>
        <w:rPr>
          <w:b/>
        </w:rPr>
        <w:t>Normalization:</w:t>
      </w:r>
      <w:r>
        <w:t xml:space="preserve"> Numerical features including attempt counts and time deltas are normalized using min-max scaling to ensure all features contribute proportionally to model training without bias toward higher-magnitude values.</w:t>
      </w:r>
    </w:p>
    <w:p>
      <w:pPr>
        <w:pStyle w:val="Heading4"/>
      </w:pPr>
      <w:r>
        <w:t>3.5.3 Feature Engineering</w:t>
      </w:r>
    </w:p>
    <w:p>
      <w:pPr>
        <w:jc w:val="both"/>
      </w:pPr>
      <w:r>
        <w:t>Feature engineering is critical for translating raw log data into meaningful signals that enable accurate threat detection. The following table summarizes the engineered features organized by category: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Category</w:t>
            </w:r>
          </w:p>
        </w:tc>
        <w:tc>
          <w:tcPr>
            <w:tcW w:type="dxa" w:w="2250"/>
          </w:tcPr>
          <w:p>
            <w:pPr>
              <w:jc w:val="center"/>
            </w:pPr>
            <w:r>
              <w:rPr>
                <w:b/>
                <w:sz w:val="22"/>
              </w:rPr>
              <w:t>Feature Name</w:t>
            </w:r>
          </w:p>
        </w:tc>
        <w:tc>
          <w:tcPr>
            <w:tcW w:type="dxa" w:w="2250"/>
          </w:tcPr>
          <w:p>
            <w:pPr>
              <w:jc w:val="center"/>
            </w:pPr>
            <w:r>
              <w:rPr>
                <w:b/>
                <w:sz w:val="22"/>
              </w:rPr>
              <w:t>Description</w:t>
            </w:r>
          </w:p>
        </w:tc>
        <w:tc>
          <w:tcPr>
            <w:tcW w:type="dxa" w:w="2250"/>
          </w:tcPr>
          <w:p>
            <w:pPr>
              <w:jc w:val="center"/>
            </w:pPr>
            <w:r>
              <w:rPr>
                <w:b/>
                <w:sz w:val="22"/>
              </w:rPr>
              <w:t>Rationale</w:t>
            </w:r>
          </w:p>
        </w:tc>
      </w:tr>
      <w:tr>
        <w:tc>
          <w:tcPr>
            <w:tcW w:type="dxa" w:w="2250"/>
          </w:tcPr>
          <w:p>
            <w:r>
              <w:rPr>
                <w:sz w:val="20"/>
              </w:rPr>
              <w:t>Temporal</w:t>
            </w:r>
          </w:p>
        </w:tc>
        <w:tc>
          <w:tcPr>
            <w:tcW w:type="dxa" w:w="2250"/>
          </w:tcPr>
          <w:p>
            <w:r>
              <w:rPr>
                <w:sz w:val="20"/>
              </w:rPr>
              <w:t>time_delta</w:t>
            </w:r>
          </w:p>
        </w:tc>
        <w:tc>
          <w:tcPr>
            <w:tcW w:type="dxa" w:w="2250"/>
          </w:tcPr>
          <w:p>
            <w:r>
              <w:rPr>
                <w:sz w:val="20"/>
              </w:rPr>
              <w:t>Seconds between consecutive attempts from same IP</w:t>
            </w:r>
          </w:p>
        </w:tc>
        <w:tc>
          <w:tcPr>
            <w:tcW w:type="dxa" w:w="2250"/>
          </w:tcPr>
          <w:p>
            <w:r>
              <w:rPr>
                <w:sz w:val="20"/>
              </w:rPr>
              <w:t>Rapid attempts indicate automated attacks</w:t>
            </w:r>
          </w:p>
        </w:tc>
      </w:tr>
      <w:tr>
        <w:tc>
          <w:tcPr>
            <w:tcW w:type="dxa" w:w="2250"/>
          </w:tcPr>
          <w:p>
            <w:r>
              <w:rPr>
                <w:sz w:val="20"/>
              </w:rPr>
              <w:t>hour_of_day</w:t>
            </w:r>
          </w:p>
        </w:tc>
        <w:tc>
          <w:tcPr>
            <w:tcW w:type="dxa" w:w="2250"/>
          </w:tcPr>
          <w:p>
            <w:r>
              <w:rPr>
                <w:sz w:val="20"/>
              </w:rPr>
              <w:t>Hour (0-23) when attempt occurred</w:t>
            </w:r>
          </w:p>
        </w:tc>
        <w:tc>
          <w:tcPr>
            <w:tcW w:type="dxa" w:w="2250"/>
          </w:tcPr>
          <w:p>
            <w:r>
              <w:rPr>
                <w:sz w:val="20"/>
              </w:rPr>
              <w:t>Attacks often occur outside business hours</w:t>
            </w:r>
          </w:p>
        </w:tc>
        <w:tc>
          <w:tcPr>
            <w:tcW w:type="dxa" w:w="2250"/>
          </w:tcPr>
          <w:p/>
        </w:tc>
      </w:tr>
      <w:tr>
        <w:tc>
          <w:tcPr>
            <w:tcW w:type="dxa" w:w="2250"/>
          </w:tcPr>
          <w:p>
            <w:r>
              <w:rPr>
                <w:sz w:val="20"/>
              </w:rPr>
              <w:t>day_of_week</w:t>
            </w:r>
          </w:p>
        </w:tc>
        <w:tc>
          <w:tcPr>
            <w:tcW w:type="dxa" w:w="2250"/>
          </w:tcPr>
          <w:p>
            <w:r>
              <w:rPr>
                <w:sz w:val="20"/>
              </w:rPr>
              <w:t>Day (0-6) when attempt occurred</w:t>
            </w:r>
          </w:p>
        </w:tc>
        <w:tc>
          <w:tcPr>
            <w:tcW w:type="dxa" w:w="2250"/>
          </w:tcPr>
          <w:p>
            <w:r>
              <w:rPr>
                <w:sz w:val="20"/>
              </w:rPr>
              <w:t>Weekend attacks may indicate automated tools</w:t>
            </w:r>
          </w:p>
        </w:tc>
        <w:tc>
          <w:tcPr>
            <w:tcW w:type="dxa" w:w="2250"/>
          </w:tcPr>
          <w:p/>
        </w:tc>
      </w:tr>
      <w:tr>
        <w:tc>
          <w:tcPr>
            <w:tcW w:type="dxa" w:w="2250"/>
          </w:tcPr>
          <w:p>
            <w:r>
              <w:rPr>
                <w:sz w:val="20"/>
              </w:rPr>
              <w:t>time_since_first</w:t>
            </w:r>
          </w:p>
        </w:tc>
        <w:tc>
          <w:tcPr>
            <w:tcW w:type="dxa" w:w="2250"/>
          </w:tcPr>
          <w:p>
            <w:r>
              <w:rPr>
                <w:sz w:val="20"/>
              </w:rPr>
              <w:t>Duration since first attempt from IP</w:t>
            </w:r>
          </w:p>
        </w:tc>
        <w:tc>
          <w:tcPr>
            <w:tcW w:type="dxa" w:w="2250"/>
          </w:tcPr>
          <w:p>
            <w:r>
              <w:rPr>
                <w:sz w:val="20"/>
              </w:rPr>
              <w:t>Persistent attackers show extended timelines</w:t>
            </w:r>
          </w:p>
        </w:tc>
        <w:tc>
          <w:tcPr>
            <w:tcW w:type="dxa" w:w="2250"/>
          </w:tcPr>
          <w:p/>
        </w:tc>
      </w:tr>
      <w:tr>
        <w:tc>
          <w:tcPr>
            <w:tcW w:type="dxa" w:w="2250"/>
          </w:tcPr>
          <w:p>
            <w:r>
              <w:rPr>
                <w:sz w:val="20"/>
              </w:rPr>
              <w:t>Frequency</w:t>
            </w:r>
          </w:p>
        </w:tc>
        <w:tc>
          <w:tcPr>
            <w:tcW w:type="dxa" w:w="2250"/>
          </w:tcPr>
          <w:p>
            <w:r>
              <w:rPr>
                <w:sz w:val="20"/>
              </w:rPr>
              <w:t>attempt_count_1min</w:t>
            </w:r>
          </w:p>
        </w:tc>
        <w:tc>
          <w:tcPr>
            <w:tcW w:type="dxa" w:w="2250"/>
          </w:tcPr>
          <w:p>
            <w:r>
              <w:rPr>
                <w:sz w:val="20"/>
              </w:rPr>
              <w:t>Attempts in last 1 minute window</w:t>
            </w:r>
          </w:p>
        </w:tc>
        <w:tc>
          <w:tcPr>
            <w:tcW w:type="dxa" w:w="2250"/>
          </w:tcPr>
          <w:p>
            <w:r>
              <w:rPr>
                <w:sz w:val="20"/>
              </w:rPr>
              <w:t>High frequency indicates brute force</w:t>
            </w:r>
          </w:p>
        </w:tc>
      </w:tr>
      <w:tr>
        <w:tc>
          <w:tcPr>
            <w:tcW w:type="dxa" w:w="2250"/>
          </w:tcPr>
          <w:p>
            <w:r>
              <w:rPr>
                <w:sz w:val="20"/>
              </w:rPr>
              <w:t>attempt_count_1hr</w:t>
            </w:r>
          </w:p>
        </w:tc>
        <w:tc>
          <w:tcPr>
            <w:tcW w:type="dxa" w:w="2250"/>
          </w:tcPr>
          <w:p>
            <w:r>
              <w:rPr>
                <w:sz w:val="20"/>
              </w:rPr>
              <w:t>Attempts in last 1 hour window</w:t>
            </w:r>
          </w:p>
        </w:tc>
        <w:tc>
          <w:tcPr>
            <w:tcW w:type="dxa" w:w="2250"/>
          </w:tcPr>
          <w:p>
            <w:r>
              <w:rPr>
                <w:sz w:val="20"/>
              </w:rPr>
              <w:t>Sustained attacks show hourly patterns</w:t>
            </w:r>
          </w:p>
        </w:tc>
        <w:tc>
          <w:tcPr>
            <w:tcW w:type="dxa" w:w="2250"/>
          </w:tcPr>
          <w:p/>
        </w:tc>
      </w:tr>
      <w:tr>
        <w:tc>
          <w:tcPr>
            <w:tcW w:type="dxa" w:w="2250"/>
          </w:tcPr>
          <w:p>
            <w:r>
              <w:rPr>
                <w:sz w:val="20"/>
              </w:rPr>
              <w:t>failure_rate</w:t>
            </w:r>
          </w:p>
        </w:tc>
        <w:tc>
          <w:tcPr>
            <w:tcW w:type="dxa" w:w="2250"/>
          </w:tcPr>
          <w:p>
            <w:r>
              <w:rPr>
                <w:sz w:val="20"/>
              </w:rPr>
              <w:t>Ratio of failed to total attempts</w:t>
            </w:r>
          </w:p>
        </w:tc>
        <w:tc>
          <w:tcPr>
            <w:tcW w:type="dxa" w:w="2250"/>
          </w:tcPr>
          <w:p>
            <w:r>
              <w:rPr>
                <w:sz w:val="20"/>
              </w:rPr>
              <w:t>High failure rate suggests invalid credentials</w:t>
            </w:r>
          </w:p>
        </w:tc>
        <w:tc>
          <w:tcPr>
            <w:tcW w:type="dxa" w:w="2250"/>
          </w:tcPr>
          <w:p/>
        </w:tc>
      </w:tr>
      <w:tr>
        <w:tc>
          <w:tcPr>
            <w:tcW w:type="dxa" w:w="2250"/>
          </w:tcPr>
          <w:p>
            <w:r>
              <w:rPr>
                <w:sz w:val="20"/>
              </w:rPr>
              <w:t>unique_usernames</w:t>
            </w:r>
          </w:p>
        </w:tc>
        <w:tc>
          <w:tcPr>
            <w:tcW w:type="dxa" w:w="2250"/>
          </w:tcPr>
          <w:p>
            <w:r>
              <w:rPr>
                <w:sz w:val="20"/>
              </w:rPr>
              <w:t>Distinct usernames attempted from IP</w:t>
            </w:r>
          </w:p>
        </w:tc>
        <w:tc>
          <w:tcPr>
            <w:tcW w:type="dxa" w:w="2250"/>
          </w:tcPr>
          <w:p>
            <w:r>
              <w:rPr>
                <w:sz w:val="20"/>
              </w:rPr>
              <w:t>Username enumeration detection</w:t>
            </w:r>
          </w:p>
        </w:tc>
        <w:tc>
          <w:tcPr>
            <w:tcW w:type="dxa" w:w="2250"/>
          </w:tcPr>
          <w:p/>
        </w:tc>
      </w:tr>
      <w:tr>
        <w:tc>
          <w:tcPr>
            <w:tcW w:type="dxa" w:w="2250"/>
          </w:tcPr>
          <w:p>
            <w:r>
              <w:rPr>
                <w:sz w:val="20"/>
              </w:rPr>
              <w:t>Source</w:t>
            </w:r>
          </w:p>
        </w:tc>
        <w:tc>
          <w:tcPr>
            <w:tcW w:type="dxa" w:w="2250"/>
          </w:tcPr>
          <w:p>
            <w:r>
              <w:rPr>
                <w:sz w:val="20"/>
              </w:rPr>
              <w:t>ip_reputation_score</w:t>
            </w:r>
          </w:p>
        </w:tc>
        <w:tc>
          <w:tcPr>
            <w:tcW w:type="dxa" w:w="2250"/>
          </w:tcPr>
          <w:p>
            <w:r>
              <w:rPr>
                <w:sz w:val="20"/>
              </w:rPr>
              <w:t>AbuseIPDB confidence score (0-100)</w:t>
            </w:r>
          </w:p>
        </w:tc>
        <w:tc>
          <w:tcPr>
            <w:tcW w:type="dxa" w:w="2250"/>
          </w:tcPr>
          <w:p>
            <w:r>
              <w:rPr>
                <w:sz w:val="20"/>
              </w:rPr>
              <w:t>Known malicious IPs have high scores</w:t>
            </w:r>
          </w:p>
        </w:tc>
      </w:tr>
      <w:tr>
        <w:tc>
          <w:tcPr>
            <w:tcW w:type="dxa" w:w="2250"/>
          </w:tcPr>
          <w:p>
            <w:r>
              <w:rPr>
                <w:sz w:val="20"/>
              </w:rPr>
              <w:t>geo_country</w:t>
            </w:r>
          </w:p>
        </w:tc>
        <w:tc>
          <w:tcPr>
            <w:tcW w:type="dxa" w:w="2250"/>
          </w:tcPr>
          <w:p>
            <w:r>
              <w:rPr>
                <w:sz w:val="20"/>
              </w:rPr>
              <w:t>Country code of source IP</w:t>
            </w:r>
          </w:p>
        </w:tc>
        <w:tc>
          <w:tcPr>
            <w:tcW w:type="dxa" w:w="2250"/>
          </w:tcPr>
          <w:p>
            <w:r>
              <w:rPr>
                <w:sz w:val="20"/>
              </w:rPr>
              <w:t>Geographic anomaly detection</w:t>
            </w:r>
          </w:p>
        </w:tc>
        <w:tc>
          <w:tcPr>
            <w:tcW w:type="dxa" w:w="2250"/>
          </w:tcPr>
          <w:p/>
        </w:tc>
      </w:tr>
      <w:tr>
        <w:tc>
          <w:tcPr>
            <w:tcW w:type="dxa" w:w="2250"/>
          </w:tcPr>
          <w:p>
            <w:r>
              <w:rPr>
                <w:sz w:val="20"/>
              </w:rPr>
              <w:t>is_tor_exit</w:t>
            </w:r>
          </w:p>
        </w:tc>
        <w:tc>
          <w:tcPr>
            <w:tcW w:type="dxa" w:w="2250"/>
          </w:tcPr>
          <w:p>
            <w:r>
              <w:rPr>
                <w:sz w:val="20"/>
              </w:rPr>
              <w:t>Boolean for Tor exit node status</w:t>
            </w:r>
          </w:p>
        </w:tc>
        <w:tc>
          <w:tcPr>
            <w:tcW w:type="dxa" w:w="2250"/>
          </w:tcPr>
          <w:p>
            <w:r>
              <w:rPr>
                <w:sz w:val="20"/>
              </w:rPr>
              <w:t>Anonymous access may indicate evasion</w:t>
            </w:r>
          </w:p>
        </w:tc>
        <w:tc>
          <w:tcPr>
            <w:tcW w:type="dxa" w:w="2250"/>
          </w:tcPr>
          <w:p/>
        </w:tc>
      </w:tr>
      <w:tr>
        <w:tc>
          <w:tcPr>
            <w:tcW w:type="dxa" w:w="2250"/>
          </w:tcPr>
          <w:p>
            <w:r>
              <w:rPr>
                <w:sz w:val="20"/>
              </w:rPr>
              <w:t>Behavioral</w:t>
            </w:r>
          </w:p>
        </w:tc>
        <w:tc>
          <w:tcPr>
            <w:tcW w:type="dxa" w:w="2250"/>
          </w:tcPr>
          <w:p>
            <w:r>
              <w:rPr>
                <w:sz w:val="20"/>
              </w:rPr>
              <w:t>username_entropy</w:t>
            </w:r>
          </w:p>
        </w:tc>
        <w:tc>
          <w:tcPr>
            <w:tcW w:type="dxa" w:w="2250"/>
          </w:tcPr>
          <w:p>
            <w:r>
              <w:rPr>
                <w:sz w:val="20"/>
              </w:rPr>
              <w:t>Shannon entropy of attempted usernames</w:t>
            </w:r>
          </w:p>
        </w:tc>
        <w:tc>
          <w:tcPr>
            <w:tcW w:type="dxa" w:w="2250"/>
          </w:tcPr>
          <w:p>
            <w:r>
              <w:rPr>
                <w:sz w:val="20"/>
              </w:rPr>
              <w:t>Random usernames suggest enumeration</w:t>
            </w:r>
          </w:p>
        </w:tc>
      </w:tr>
      <w:tr>
        <w:tc>
          <w:tcPr>
            <w:tcW w:type="dxa" w:w="2250"/>
          </w:tcPr>
          <w:p>
            <w:r>
              <w:rPr>
                <w:sz w:val="20"/>
              </w:rPr>
              <w:t>common_username</w:t>
            </w:r>
          </w:p>
        </w:tc>
        <w:tc>
          <w:tcPr>
            <w:tcW w:type="dxa" w:w="2250"/>
          </w:tcPr>
          <w:p>
            <w:r>
              <w:rPr>
                <w:sz w:val="20"/>
              </w:rPr>
              <w:t>Boolean for common targets (root, admin)</w:t>
            </w:r>
          </w:p>
        </w:tc>
        <w:tc>
          <w:tcPr>
            <w:tcW w:type="dxa" w:w="2250"/>
          </w:tcPr>
          <w:p>
            <w:r>
              <w:rPr>
                <w:sz w:val="20"/>
              </w:rPr>
              <w:t>Standard attack targets</w:t>
            </w:r>
          </w:p>
        </w:tc>
        <w:tc>
          <w:tcPr>
            <w:tcW w:type="dxa" w:w="2250"/>
          </w:tcPr>
          <w:p/>
        </w:tc>
      </w:tr>
      <w:tr>
        <w:tc>
          <w:tcPr>
            <w:tcW w:type="dxa" w:w="2250"/>
          </w:tcPr>
          <w:p>
            <w:r>
              <w:rPr>
                <w:sz w:val="20"/>
              </w:rPr>
              <w:t>auth_method</w:t>
            </w:r>
          </w:p>
        </w:tc>
        <w:tc>
          <w:tcPr>
            <w:tcW w:type="dxa" w:w="2250"/>
          </w:tcPr>
          <w:p>
            <w:r>
              <w:rPr>
                <w:sz w:val="20"/>
              </w:rPr>
              <w:t>Authentication method attempted</w:t>
            </w:r>
          </w:p>
        </w:tc>
        <w:tc>
          <w:tcPr>
            <w:tcW w:type="dxa" w:w="2250"/>
          </w:tcPr>
          <w:p>
            <w:r>
              <w:rPr>
                <w:sz w:val="20"/>
              </w:rPr>
              <w:t>Password attempts more suspicious than key-based</w:t>
            </w:r>
          </w:p>
        </w:tc>
        <w:tc>
          <w:tcPr>
            <w:tcW w:type="dxa" w:w="2250"/>
          </w:tcPr>
          <w:p/>
        </w:tc>
      </w:tr>
    </w:tbl>
    <w:p/>
    <w:p>
      <w:pPr>
        <w:jc w:val="center"/>
      </w:pPr>
      <w:r>
        <w:rPr>
          <w:i/>
          <w:sz w:val="20"/>
        </w:rPr>
        <w:t>Table 3.2: Feature Engineering Summary for ML Model</w:t>
      </w:r>
    </w:p>
    <w:p/>
    <w:p>
      <w:pPr>
        <w:jc w:val="both"/>
      </w:pPr>
      <w:r>
        <w:t>These 14 features were selected based on their discriminative power in preliminary experiments and their computational feasibility for real-time extraction on resource-constrained systems.</w:t>
      </w:r>
    </w:p>
    <w:p>
      <w:pPr>
        <w:pStyle w:val="Heading4"/>
      </w:pPr>
      <w:r>
        <w:t>3.5.4 Model Training</w:t>
      </w:r>
    </w:p>
    <w:p>
      <w:pPr>
        <w:jc w:val="both"/>
      </w:pPr>
      <w:r>
        <w:t>The Random Forest classifier was selected as the primary detection algorithm based on its balance of accuracy, interpretability, and computational efficiency. The training process follows these steps:</w:t>
      </w:r>
    </w:p>
    <w:p>
      <w:pPr>
        <w:jc w:val="both"/>
      </w:pPr>
      <w:r/>
      <w:r>
        <w:rPr>
          <w:b/>
        </w:rPr>
        <w:t>Algorithm Selection Rationale:</w:t>
      </w:r>
      <w:r>
        <w:t xml:space="preserve"> Random Forest offers several advantages for this application: (1) robust handling of mixed feature types without extensive preprocessing, (2) built-in feature importance metrics supporting model interpretability, (3) resistance to overfitting through ensemble averaging, and (4) efficient inference suitable for real-time classification.</w:t>
      </w:r>
    </w:p>
    <w:p>
      <w:pPr>
        <w:jc w:val="both"/>
      </w:pPr>
      <w:r/>
      <w:r>
        <w:rPr>
          <w:b/>
        </w:rPr>
        <w:t>Hyperparameter Configuration:</w:t>
      </w:r>
      <w:r>
        <w:t xml:space="preserve"> The model is configured with the following parameters optimized through grid search cross-validation:</w:t>
      </w:r>
    </w:p>
    <w:p>
      <w:pPr>
        <w:pStyle w:val="ListBullet"/>
      </w:pPr>
      <w:r/>
      <w:r>
        <w:rPr>
          <w:b/>
        </w:rPr>
        <w:t>n_estimators:</w:t>
      </w:r>
      <w:r>
        <w:t xml:space="preserve"> 100 trees providing balance between accuracy and inference speed</w:t>
      </w:r>
    </w:p>
    <w:p>
      <w:pPr>
        <w:pStyle w:val="ListBullet"/>
      </w:pPr>
      <w:r/>
      <w:r>
        <w:rPr>
          <w:b/>
        </w:rPr>
        <w:t>max_depth:</w:t>
      </w:r>
      <w:r>
        <w:t xml:space="preserve"> 15 levels preventing overfitting while capturing complex patterns</w:t>
      </w:r>
    </w:p>
    <w:p>
      <w:pPr>
        <w:pStyle w:val="ListBullet"/>
      </w:pPr>
      <w:r/>
      <w:r>
        <w:rPr>
          <w:b/>
        </w:rPr>
        <w:t>min_samples_split:</w:t>
      </w:r>
      <w:r>
        <w:t xml:space="preserve"> 5 samples ensuring statistical significance of splits</w:t>
      </w:r>
    </w:p>
    <w:p>
      <w:pPr>
        <w:pStyle w:val="ListBullet"/>
      </w:pPr>
      <w:r/>
      <w:r>
        <w:rPr>
          <w:b/>
        </w:rPr>
        <w:t>min_samples_leaf:</w:t>
      </w:r>
      <w:r>
        <w:t xml:space="preserve"> 2 samples preventing overly specific leaf nodes</w:t>
      </w:r>
    </w:p>
    <w:p>
      <w:pPr>
        <w:pStyle w:val="ListBullet"/>
      </w:pPr>
      <w:r/>
      <w:r>
        <w:rPr>
          <w:b/>
        </w:rPr>
        <w:t>class_weight:</w:t>
      </w:r>
      <w:r>
        <w:t xml:space="preserve"> balanced to handle slight class imbalance</w:t>
      </w:r>
    </w:p>
    <w:p>
      <w:pPr>
        <w:jc w:val="both"/>
      </w:pPr>
      <w:r/>
      <w:r>
        <w:rPr>
          <w:b/>
        </w:rPr>
        <w:t>Cross-Validation:</w:t>
      </w:r>
      <w:r>
        <w:t xml:space="preserve"> 5-fold stratified cross-validation ensures the model generalizes across different data subsets. Each fold maintains the original class distribution, providing reliable performance estimates. The model achieving highest average F1-score across folds is selected for deployment.</w:t>
      </w:r>
    </w:p>
    <w:p>
      <w:pPr>
        <w:jc w:val="both"/>
      </w:pPr>
      <w:r/>
      <w:r>
        <w:rPr>
          <w:b/>
        </w:rPr>
        <w:t>Model Serialization:</w:t>
      </w:r>
      <w:r>
        <w:t xml:space="preserve"> The trained model is serialized using Python pickle format, resulting in a compact file (approximately 2-3 MB) suitable for deployment alongside the lightweight agent without significant storage overhead.</w:t>
      </w:r>
    </w:p>
    <w:p>
      <w:pPr>
        <w:pStyle w:val="Heading4"/>
      </w:pPr>
      <w:r>
        <w:t>3.5.5 ML Pipeline Architecture</w:t>
      </w:r>
    </w:p>
    <w:p>
      <w:pPr>
        <w:jc w:val="center"/>
      </w:pPr>
      <w:r>
        <w:drawing>
          <wp:inline xmlns:a="http://schemas.openxmlformats.org/drawingml/2006/main" xmlns:pic="http://schemas.openxmlformats.org/drawingml/2006/picture">
            <wp:extent cx="5029200" cy="2499571"/>
            <wp:docPr id="6" name="Picture 6"/>
            <wp:cNvGraphicFramePr>
              <a:graphicFrameLocks noChangeAspect="1"/>
            </wp:cNvGraphicFramePr>
            <a:graphic>
              <a:graphicData uri="http://schemas.openxmlformats.org/drawingml/2006/picture">
                <pic:pic>
                  <pic:nvPicPr>
                    <pic:cNvPr id="0" name="figure_3_3_ml_pipeline.png"/>
                    <pic:cNvPicPr/>
                  </pic:nvPicPr>
                  <pic:blipFill>
                    <a:blip r:embed="rId14"/>
                    <a:stretch>
                      <a:fillRect/>
                    </a:stretch>
                  </pic:blipFill>
                  <pic:spPr>
                    <a:xfrm>
                      <a:off x="0" y="0"/>
                      <a:ext cx="5029200" cy="2499571"/>
                    </a:xfrm>
                    <a:prstGeom prst="rect"/>
                  </pic:spPr>
                </pic:pic>
              </a:graphicData>
            </a:graphic>
          </wp:inline>
        </w:drawing>
      </w:r>
    </w:p>
    <w:p>
      <w:pPr>
        <w:jc w:val="center"/>
      </w:pPr>
      <w:r>
        <w:rPr>
          <w:rFonts w:ascii="Times New Roman" w:hAnsi="Times New Roman"/>
          <w:i/>
          <w:sz w:val="20"/>
        </w:rPr>
        <w:t>Figure 3.3: Machine Learning Pipeline for SSH Attack Detection</w:t>
      </w:r>
    </w:p>
    <w:p/>
    <w:p>
      <w:pPr>
        <w:jc w:val="both"/>
      </w:pPr>
      <w:r>
        <w:t>illustrates the complete machine learning pipeline from raw log ingestion through prediction output:</w:t>
      </w:r>
    </w:p>
    <w:p>
      <w:pPr>
        <w:jc w:val="both"/>
      </w:pPr>
      <w:r/>
      <w:r>
        <w:rPr>
          <w:b/>
        </w:rPr>
        <w:t>Figure 3.3:</w:t>
      </w:r>
      <w:r>
        <w:t xml:space="preserve"> Machine Learning Pipeline Architecture for SSH Threat Detection</w:t>
      </w:r>
    </w:p>
    <w:p>
      <w:pPr>
        <w:jc w:val="both"/>
      </w:pPr>
      <w:r>
        <w:t>--&gt;</w:t>
      </w:r>
    </w:p>
    <w:p>
      <w:pPr>
        <w:jc w:val="both"/>
      </w:pPr>
      <w:r>
        <w:t>The pipeline operates in near real-time with typical latency under 50 milliseconds from log event to classification output. Caching of threat intelligence lookups and optimized feature extraction ensures minimal performance impact on the host system.</w:t>
      </w:r>
    </w:p>
    <w:p>
      <w:pPr>
        <w:pStyle w:val="Heading2"/>
      </w:pPr>
      <w:r>
        <w:t>3.6 External Integration Development</w:t>
      </w:r>
    </w:p>
    <w:p>
      <w:pPr>
        <w:jc w:val="both"/>
      </w:pPr>
      <w:r>
        <w:t>SSH Guardian enhances its detection capabilities through integration with external threat intelligence services. This section documents the implementation of API integrations that augment the ML model with real-time reputation data.</w:t>
      </w:r>
    </w:p>
    <w:p>
      <w:pPr>
        <w:pStyle w:val="Heading4"/>
      </w:pPr>
      <w:r>
        <w:t>3.6.1 AbuseIPDB Integration</w:t>
      </w:r>
    </w:p>
    <w:p>
      <w:pPr>
        <w:jc w:val="both"/>
      </w:pPr>
      <w:r>
        <w:t>AbuseIPDB provides a community-driven IP reputation database containing reports of malicious activity from security researchers and automated systems worldwide. The integration implementation follows these principles:</w:t>
      </w:r>
    </w:p>
    <w:p>
      <w:pPr>
        <w:jc w:val="both"/>
      </w:pPr>
      <w:r/>
      <w:r>
        <w:rPr>
          <w:b/>
        </w:rPr>
        <w:t>API Endpoint Usage:</w:t>
      </w:r>
      <w:r>
        <w:t xml:space="preserve"> The framework utilizes the AbuseIPDB v2 API check endpoint to query IP reputation. Each query returns a confidence score (0-100) indicating the likelihood that the IP is malicious, along with metadata including total reports, last report date, and abuse categories.</w:t>
      </w:r>
    </w:p>
    <w:p>
      <w:pPr>
        <w:jc w:val="both"/>
      </w:pPr>
      <w:r/>
      <w:r>
        <w:rPr>
          <w:b/>
        </w:rPr>
        <w:t>Confidence Score Interpretation:</w:t>
      </w:r>
      <w:r>
        <w:t xml:space="preserve"> The returned confidence score is integrated into the risk calculation as follows:</w:t>
      </w:r>
    </w:p>
    <w:p>
      <w:pPr>
        <w:pStyle w:val="ListBullet"/>
      </w:pPr>
      <w:r/>
      <w:r>
        <w:rPr>
          <w:b/>
        </w:rPr>
        <w:t>0-25:</w:t>
      </w:r>
      <w:r>
        <w:t xml:space="preserve"> Low suspicion, minimal weight in risk calculation</w:t>
      </w:r>
    </w:p>
    <w:p>
      <w:pPr>
        <w:pStyle w:val="ListBullet"/>
      </w:pPr>
      <w:r/>
      <w:r>
        <w:rPr>
          <w:b/>
        </w:rPr>
        <w:t>26-50:</w:t>
      </w:r>
      <w:r>
        <w:t xml:space="preserve"> Moderate suspicion, contributes to elevated monitoring</w:t>
      </w:r>
    </w:p>
    <w:p>
      <w:pPr>
        <w:pStyle w:val="ListBullet"/>
      </w:pPr>
      <w:r/>
      <w:r>
        <w:rPr>
          <w:b/>
        </w:rPr>
        <w:t>51-75:</w:t>
      </w:r>
      <w:r>
        <w:t xml:space="preserve"> High suspicion, triggers enhanced scrutiny</w:t>
      </w:r>
    </w:p>
    <w:p>
      <w:pPr>
        <w:pStyle w:val="ListBullet"/>
      </w:pPr>
      <w:r/>
      <w:r>
        <w:rPr>
          <w:b/>
        </w:rPr>
        <w:t>76-100:</w:t>
      </w:r>
      <w:r>
        <w:t xml:space="preserve"> Known malicious, significantly increases threat score</w:t>
      </w:r>
    </w:p>
    <w:p>
      <w:pPr>
        <w:jc w:val="both"/>
      </w:pPr>
      <w:r/>
      <w:r>
        <w:rPr>
          <w:b/>
        </w:rPr>
        <w:t>Rate Limiting and Caching:</w:t>
      </w:r>
      <w:r>
        <w:t xml:space="preserve"> The free API tier allows 1,000 queries daily. To maximize utility, the framework implements intelligent caching with 24-hour TTL for reputation scores. A local SQLite cache stores query results, preventing redundant API calls for repeated source IPs. This approach typically reduces API usage by 70-80% in real-world deployments.</w:t>
      </w:r>
    </w:p>
    <w:p>
      <w:pPr>
        <w:pStyle w:val="Heading4"/>
      </w:pPr>
      <w:r>
        <w:t>3.6.2 VirusTotal Integration</w:t>
      </w:r>
    </w:p>
    <w:p>
      <w:pPr>
        <w:jc w:val="both"/>
      </w:pPr>
      <w:r>
        <w:t>VirusTotal aggregates security vendor opinions on IP addresses, providing a multi-source perspective on threat status. The integration leverages the v3 API for IP reputation queries.</w:t>
      </w:r>
    </w:p>
    <w:p>
      <w:pPr>
        <w:jc w:val="both"/>
      </w:pPr>
      <w:r/>
      <w:r>
        <w:rPr>
          <w:b/>
        </w:rPr>
        <w:t>Detection Ratio Interpretation:</w:t>
      </w:r>
      <w:r>
        <w:t xml:space="preserve"> VirusTotal returns the number of security vendors flagging an IP as malicious versus total vendors queried. This detection ratio provides complementary validation to AbuseIPDB scores:</w:t>
      </w:r>
    </w:p>
    <w:p>
      <w:pPr>
        <w:pStyle w:val="ListBullet"/>
      </w:pPr>
      <w:r/>
      <w:r>
        <w:rPr>
          <w:b/>
        </w:rPr>
        <w:t>0 detections:</w:t>
      </w:r>
      <w:r>
        <w:t xml:space="preserve"> No vendors report malicious activity</w:t>
      </w:r>
    </w:p>
    <w:p>
      <w:pPr>
        <w:pStyle w:val="ListBullet"/>
      </w:pPr>
      <w:r/>
      <w:r>
        <w:rPr>
          <w:b/>
        </w:rPr>
        <w:t>1-5 detections:</w:t>
      </w:r>
      <w:r>
        <w:t xml:space="preserve"> Possible false positive or emerging threat</w:t>
      </w:r>
    </w:p>
    <w:p>
      <w:pPr>
        <w:pStyle w:val="ListBullet"/>
      </w:pPr>
      <w:r/>
      <w:r>
        <w:rPr>
          <w:b/>
        </w:rPr>
        <w:t>6-15 detections:</w:t>
      </w:r>
      <w:r>
        <w:t xml:space="preserve"> Confirmed malicious by multiple sources</w:t>
      </w:r>
    </w:p>
    <w:p>
      <w:pPr>
        <w:pStyle w:val="ListBullet"/>
      </w:pPr>
      <w:r/>
      <w:r>
        <w:rPr>
          <w:b/>
        </w:rPr>
        <w:t>16+ detections:</w:t>
      </w:r>
      <w:r>
        <w:t xml:space="preserve"> Widely recognized threat</w:t>
      </w:r>
    </w:p>
    <w:p>
      <w:pPr>
        <w:jc w:val="both"/>
      </w:pPr>
      <w:r/>
      <w:r>
        <w:rPr>
          <w:b/>
        </w:rPr>
        <w:t>API Optimization:</w:t>
      </w:r>
      <w:r>
        <w:t xml:space="preserve"> Similar caching strategies apply to VirusTotal queries. The framework prioritizes AbuseIPDB for initial lookups due to its higher free tier quota, reserving VirusTotal queries for validation of suspicious IPs or when AbuseIPDB data is unavailable.</w:t>
      </w:r>
    </w:p>
    <w:p>
      <w:pPr>
        <w:pStyle w:val="Heading4"/>
      </w:pPr>
      <w:r>
        <w:t>3.6.3 Risk Score Fusion</w:t>
      </w:r>
    </w:p>
    <w:p>
      <w:pPr>
        <w:jc w:val="both"/>
      </w:pPr>
      <w:r>
        <w:t>The final threat assessment combines ML predictions with external threat intelligence using a weighted scoring algorithm:</w:t>
      </w:r>
    </w:p>
    <w:p>
      <w:pPr>
        <w:jc w:val="both"/>
      </w:pPr>
      <w:r>
        <w:t>Final_Risk = (0.5 × ML_Confidence) + (0.3 × AbuseIPDB_Score/100) + (0.2 × VT_Ratio)</w:t>
      </w:r>
    </w:p>
    <w:p>
      <w:pPr>
        <w:jc w:val="both"/>
      </w:pPr>
      <w:r>
        <w:t>This weighting prioritizes the ML model behavioral analysis while incorporating reputation data as contextual enhancement. The weights are configurable, allowing administrators to adjust based on their trust in each source. When external APIs are unavailable due to rate limiting or network issues, the system gracefully degrades to ML-only classification, ensuring continuous protection.</w:t>
      </w:r>
    </w:p>
    <w:p>
      <w:pPr>
        <w:pStyle w:val="Heading2"/>
      </w:pPr>
      <w:r>
        <w:t>3.7 Automated Response Implementation</w:t>
      </w:r>
    </w:p>
    <w:p>
      <w:pPr>
        <w:jc w:val="both"/>
      </w:pPr>
      <w:r>
        <w:t>A key differentiator of SSH Guardian is its ability to execute automated defensive responses without requiring manual intervention. This section details the implementation of the response mechanisms.</w:t>
      </w:r>
    </w:p>
    <w:p>
      <w:pPr>
        <w:pStyle w:val="Heading4"/>
      </w:pPr>
      <w:r>
        <w:t>3.7.1 UFW/IPTables Integration</w:t>
      </w:r>
    </w:p>
    <w:p>
      <w:pPr>
        <w:jc w:val="both"/>
      </w:pPr>
      <w:r>
        <w:t>The framework integrates directly with the Uncomplicated Firewall (UFW), the standard firewall interface on Ubuntu-based systems, which in turn manages underlying iptables rules.</w:t>
      </w:r>
    </w:p>
    <w:p>
      <w:pPr>
        <w:jc w:val="both"/>
      </w:pPr>
      <w:r/>
      <w:r>
        <w:rPr>
          <w:b/>
        </w:rPr>
        <w:t>Firewall Rule Generation:</w:t>
      </w:r>
      <w:r>
        <w:t xml:space="preserve"> When the decision engine determines a block action is warranted, the framework generates and executes appropriate UFW commands:</w:t>
      </w:r>
    </w:p>
    <w:p>
      <w:pPr>
        <w:pStyle w:val="ListBullet"/>
      </w:pPr>
      <w:r/>
      <w:r>
        <w:rPr>
          <w:b/>
        </w:rPr>
        <w:t>Temporary blocks:</w:t>
      </w:r>
      <w:r>
        <w:t xml:space="preserve"> Implemented via scheduled rule removal using system timers</w:t>
      </w:r>
    </w:p>
    <w:p>
      <w:pPr>
        <w:pStyle w:val="ListBullet"/>
      </w:pPr>
      <w:r/>
      <w:r>
        <w:rPr>
          <w:b/>
        </w:rPr>
        <w:t>Permanent blocks:</w:t>
      </w:r>
      <w:r>
        <w:t xml:space="preserve"> Added to persistent rule set surviving system reboots</w:t>
      </w:r>
    </w:p>
    <w:p>
      <w:pPr>
        <w:pStyle w:val="ListBullet"/>
      </w:pPr>
      <w:r/>
      <w:r>
        <w:rPr>
          <w:b/>
        </w:rPr>
        <w:t>Rate limiting:</w:t>
      </w:r>
      <w:r>
        <w:t xml:space="preserve"> Connection throttling for borderline suspicious sources</w:t>
      </w:r>
    </w:p>
    <w:p>
      <w:pPr>
        <w:jc w:val="both"/>
      </w:pPr>
      <w:r/>
      <w:r>
        <w:rPr>
          <w:b/>
        </w:rPr>
        <w:t>Blocking Threshold Logic:</w:t>
      </w:r>
      <w:r>
        <w:t xml:space="preserve"> The response severity scales with the calculated risk score:</w:t>
      </w:r>
    </w:p>
    <w:p>
      <w:pPr>
        <w:pStyle w:val="ListBullet"/>
      </w:pPr>
      <w:r/>
      <w:r>
        <w:rPr>
          <w:b/>
        </w:rPr>
        <w:t>Risk 0.6-0.7:</w:t>
      </w:r>
      <w:r>
        <w:t xml:space="preserve"> 15-minute temporary block with automatic removal</w:t>
      </w:r>
    </w:p>
    <w:p>
      <w:pPr>
        <w:pStyle w:val="ListBullet"/>
      </w:pPr>
      <w:r/>
      <w:r>
        <w:rPr>
          <w:b/>
        </w:rPr>
        <w:t>Risk 0.7-0.8:</w:t>
      </w:r>
      <w:r>
        <w:t xml:space="preserve"> 1-hour temporary block</w:t>
      </w:r>
    </w:p>
    <w:p>
      <w:pPr>
        <w:pStyle w:val="ListBullet"/>
      </w:pPr>
      <w:r/>
      <w:r>
        <w:rPr>
          <w:b/>
        </w:rPr>
        <w:t>Risk 0.8-0.9:</w:t>
      </w:r>
      <w:r>
        <w:t xml:space="preserve"> 24-hour block with admin notification</w:t>
      </w:r>
    </w:p>
    <w:p>
      <w:pPr>
        <w:pStyle w:val="ListBullet"/>
      </w:pPr>
      <w:r/>
      <w:r>
        <w:rPr>
          <w:b/>
        </w:rPr>
        <w:t>Risk 0.9+:</w:t>
      </w:r>
      <w:r>
        <w:t xml:space="preserve"> Permanent block requiring manual review for removal</w:t>
      </w:r>
    </w:p>
    <w:p>
      <w:pPr>
        <w:jc w:val="both"/>
      </w:pPr>
      <w:r>
        <w:t>All blocking actions are logged with full context including the triggering events, ML confidence scores, and threat intelligence data, creating an audit trail for security review.</w:t>
      </w:r>
    </w:p>
    <w:p>
      <w:pPr>
        <w:pStyle w:val="Heading4"/>
      </w:pPr>
      <w:r>
        <w:t>3.7.2 Fail2ban Coordination</w:t>
      </w:r>
    </w:p>
    <w:p>
      <w:pPr>
        <w:jc w:val="both"/>
      </w:pPr>
      <w:r>
        <w:t>Rather than replacing Fail2ban, SSH Guardian coordinates with existing installations to provide enhanced protection:</w:t>
      </w:r>
    </w:p>
    <w:p>
      <w:pPr>
        <w:jc w:val="both"/>
      </w:pPr>
      <w:r/>
      <w:r>
        <w:rPr>
          <w:b/>
        </w:rPr>
        <w:t>Integration Approach:</w:t>
      </w:r>
      <w:r>
        <w:t xml:space="preserve"> The framework monitors Fail2ban status and avoids duplicate blocking of IPs already banned by Fail2ban. When SSH Guardian identifies threats that Fail2ban misses due to its signature-based limitations, it supplements protection with its own blocks.</w:t>
      </w:r>
    </w:p>
    <w:p>
      <w:pPr>
        <w:jc w:val="both"/>
      </w:pPr>
      <w:r/>
      <w:r>
        <w:rPr>
          <w:b/>
        </w:rPr>
        <w:t>Enhanced Rule Generation:</w:t>
      </w:r>
      <w:r>
        <w:t xml:space="preserve"> SSH Guardian can generate custom Fail2ban filters based on observed attack patterns. When the ML model identifies new attack signatures not covered by default Fail2ban rules, administrators can export these patterns as Fail2ban-compatible filter definitions.</w:t>
      </w:r>
    </w:p>
    <w:p>
      <w:pPr>
        <w:jc w:val="both"/>
      </w:pPr>
      <w:r/>
      <w:r>
        <w:rPr>
          <w:b/>
        </w:rPr>
        <w:t>Unban Coordination:</w:t>
      </w:r>
      <w:r>
        <w:t xml:space="preserve"> The framework tracks both SSH Guardian and Fail2ban bans, presenting a unified view in the dashboard. Unban operations can target either system independently or synchronize across both.</w:t>
      </w:r>
    </w:p>
    <w:p>
      <w:pPr>
        <w:pStyle w:val="Heading4"/>
      </w:pPr>
      <w:r>
        <w:t>3.7.3 Alert System</w:t>
      </w:r>
    </w:p>
    <w:p>
      <w:pPr>
        <w:jc w:val="both"/>
      </w:pPr>
      <w:r>
        <w:t>The alert subsystem ensures administrators are notified of significant security events:</w:t>
      </w:r>
    </w:p>
    <w:p>
      <w:pPr>
        <w:jc w:val="both"/>
      </w:pPr>
      <w:r/>
      <w:r>
        <w:rPr>
          <w:b/>
        </w:rPr>
        <w:t>Dashboard Notifications:</w:t>
      </w:r>
      <w:r>
        <w:t xml:space="preserve"> Real-time alerts appear in the web dashboard with severity-based color coding. Critical alerts trigger browser notifications if the dashboard is open, ensuring immediate visibility.</w:t>
      </w:r>
    </w:p>
    <w:p>
      <w:pPr>
        <w:jc w:val="both"/>
      </w:pPr>
      <w:r/>
      <w:r>
        <w:rPr>
          <w:b/>
        </w:rPr>
        <w:t>Severity Classification:</w:t>
      </w:r>
      <w:r>
        <w:t xml:space="preserve"> Alerts are categorized into four severity levels:</w:t>
      </w:r>
    </w:p>
    <w:p>
      <w:pPr>
        <w:pStyle w:val="ListBullet"/>
      </w:pPr>
      <w:r/>
      <w:r>
        <w:rPr>
          <w:b/>
        </w:rPr>
        <w:t>Info:</w:t>
      </w:r>
      <w:r>
        <w:t xml:space="preserve"> Routine events, successful blocks, system status updates</w:t>
      </w:r>
    </w:p>
    <w:p>
      <w:pPr>
        <w:pStyle w:val="ListBullet"/>
      </w:pPr>
      <w:r/>
      <w:r>
        <w:rPr>
          <w:b/>
        </w:rPr>
        <w:t>Warning:</w:t>
      </w:r>
      <w:r>
        <w:t xml:space="preserve"> Elevated activity patterns, approaching thresholds</w:t>
      </w:r>
    </w:p>
    <w:p>
      <w:pPr>
        <w:pStyle w:val="ListBullet"/>
      </w:pPr>
      <w:r/>
      <w:r>
        <w:rPr>
          <w:b/>
        </w:rPr>
        <w:t>High:</w:t>
      </w:r>
      <w:r>
        <w:t xml:space="preserve"> Confirmed attacks, automatic blocks executed</w:t>
      </w:r>
    </w:p>
    <w:p>
      <w:pPr>
        <w:pStyle w:val="ListBullet"/>
      </w:pPr>
      <w:r/>
      <w:r>
        <w:rPr>
          <w:b/>
        </w:rPr>
        <w:t>Critical:</w:t>
      </w:r>
      <w:r>
        <w:t xml:space="preserve"> Distributed attacks, potential compromise indicators, system errors</w:t>
      </w:r>
    </w:p>
    <w:p>
      <w:pPr>
        <w:jc w:val="both"/>
      </w:pPr>
      <w:r>
        <w:t>Future iterations may include email and SMS notification capabilities, though the current implementation focuses on dashboard-based alerting to maintain the lightweight footprint.</w:t>
      </w:r>
    </w:p>
    <w:p>
      <w:pPr>
        <w:pStyle w:val="Heading2"/>
      </w:pPr>
      <w:r>
        <w:t>3.8 Dashboard Development</w:t>
      </w:r>
    </w:p>
    <w:p>
      <w:pPr>
        <w:jc w:val="both"/>
      </w:pPr>
      <w:r>
        <w:t>The web-based dashboard provides the primary interface for SME administrators to monitor and manage SSH Guardian. Design decisions prioritize accessibility for users without deep security expertise.</w:t>
      </w:r>
    </w:p>
    <w:p>
      <w:pPr>
        <w:pStyle w:val="Heading4"/>
      </w:pPr>
      <w:r>
        <w:t>3.8.1 Design Principles</w:t>
      </w:r>
    </w:p>
    <w:p>
      <w:pPr>
        <w:jc w:val="both"/>
      </w:pPr>
      <w:r/>
      <w:r>
        <w:rPr>
          <w:b/>
        </w:rPr>
        <w:t>Non-Expert User Focus:</w:t>
      </w:r>
      <w:r>
        <w:t xml:space="preserve"> The interface avoids security jargon where possible, using clear language and visual indicators. For example, rather than displaying raw confidence scores, the dashboard presents threat levels as color-coded badges (Safe, Suspicious, Dangerous, Critical) that convey meaning intuitively.</w:t>
      </w:r>
    </w:p>
    <w:p>
      <w:pPr>
        <w:jc w:val="both"/>
      </w:pPr>
      <w:r/>
      <w:r>
        <w:rPr>
          <w:b/>
        </w:rPr>
        <w:t>Progressive Disclosure:</w:t>
      </w:r>
      <w:r>
        <w:t xml:space="preserve"> Complex technical details are available but not prominently displayed. The main dashboard shows summary statistics and actionable items, while detailed logs, raw data, and configuration options are accessible through secondary navigation. This prevents information overload while maintaining full functionality for advanced users.</w:t>
      </w:r>
    </w:p>
    <w:p>
      <w:pPr>
        <w:jc w:val="both"/>
      </w:pPr>
      <w:r/>
      <w:r>
        <w:rPr>
          <w:b/>
        </w:rPr>
        <w:t>Actionable Interface:</w:t>
      </w:r>
      <w:r>
        <w:t xml:space="preserve"> Every displayed threat includes clear action options. Administrators can block, whitelist, or investigate any IP with single clicks. The interface minimizes the steps required from threat identification to response execution.</w:t>
      </w:r>
    </w:p>
    <w:p>
      <w:pPr>
        <w:pStyle w:val="Heading4"/>
      </w:pPr>
      <w:r>
        <w:t>3.8.2 Key Features</w:t>
      </w:r>
    </w:p>
    <w:p>
      <w:pPr>
        <w:jc w:val="both"/>
      </w:pPr>
      <w:r/>
      <w:r>
        <w:rPr>
          <w:b/>
        </w:rPr>
        <w:t>Real-Time Monitoring:</w:t>
      </w:r>
      <w:r>
        <w:t xml:space="preserve"> The dashboard displays live SSH activity through an auto-refreshing event feed. New authentication attempts appear within seconds of occurrence, with visual highlighting for failed attempts and confirmed threats. A connection count indicator shows current active SSH sessions.</w:t>
      </w:r>
    </w:p>
    <w:p>
      <w:pPr>
        <w:jc w:val="both"/>
      </w:pPr>
      <w:r/>
      <w:r>
        <w:rPr>
          <w:b/>
        </w:rPr>
        <w:t>Threat Visualization:</w:t>
      </w:r>
      <w:r>
        <w:t xml:space="preserve"> Geographic visualization plots attack sources on an interactive world map, helping administrators identify attack origin patterns. Time-series charts display attempt volumes over configurable periods (hour, day, week, month), revealing attack timing patterns and trend changes.</w:t>
      </w:r>
    </w:p>
    <w:p>
      <w:pPr>
        <w:jc w:val="both"/>
      </w:pPr>
      <w:r/>
      <w:r>
        <w:rPr>
          <w:b/>
        </w:rPr>
        <w:t>One-Click Blocking:</w:t>
      </w:r>
      <w:r>
        <w:t xml:space="preserve"> The IP management interface enables immediate response to threats. Each suspicious IP entry includes:</w:t>
      </w:r>
    </w:p>
    <w:p>
      <w:pPr>
        <w:pStyle w:val="ListBullet"/>
      </w:pPr>
      <w:r>
        <w:t>Block button for immediate firewall rule creation</w:t>
      </w:r>
    </w:p>
    <w:p>
      <w:pPr>
        <w:pStyle w:val="ListBullet"/>
      </w:pPr>
      <w:r>
        <w:t>Whitelist option for known legitimate sources</w:t>
      </w:r>
    </w:p>
    <w:p>
      <w:pPr>
        <w:pStyle w:val="ListBullet"/>
      </w:pPr>
      <w:r>
        <w:t>Detail expansion showing full attempt history and threat intelligence data</w:t>
      </w:r>
    </w:p>
    <w:p>
      <w:pPr>
        <w:pStyle w:val="ListBullet"/>
      </w:pPr>
      <w:r>
        <w:t>External lookup links to AbuseIPDB and VirusTotal for manual verification</w:t>
      </w:r>
    </w:p>
    <w:p>
      <w:pPr>
        <w:jc w:val="both"/>
      </w:pPr>
      <w:r/>
      <w:r>
        <w:rPr>
          <w:b/>
        </w:rPr>
        <w:t>Historical Analytics:</w:t>
      </w:r>
      <w:r>
        <w:t xml:space="preserve"> The analytics section provides aggregated views of security posture over time:</w:t>
      </w:r>
    </w:p>
    <w:p>
      <w:pPr>
        <w:pStyle w:val="ListBullet"/>
      </w:pPr>
      <w:r>
        <w:t>Total attacks blocked (daily, weekly, monthly summaries)</w:t>
      </w:r>
    </w:p>
    <w:p>
      <w:pPr>
        <w:pStyle w:val="ListBullet"/>
      </w:pPr>
      <w:r>
        <w:t>Top attacking IPs and countries</w:t>
      </w:r>
    </w:p>
    <w:p>
      <w:pPr>
        <w:pStyle w:val="ListBullet"/>
      </w:pPr>
      <w:r>
        <w:t>Attack method distribution (brute force, credential stuffing, etc.)</w:t>
      </w:r>
    </w:p>
    <w:p>
      <w:pPr>
        <w:pStyle w:val="ListBullet"/>
      </w:pPr>
      <w:r>
        <w:t>Detection accuracy metrics when ground truth is available</w:t>
      </w:r>
    </w:p>
    <w:p>
      <w:pPr>
        <w:pStyle w:val="ListBullet"/>
      </w:pPr>
      <w:r>
        <w:t>System resource utilization trends</w:t>
      </w:r>
    </w:p>
    <w:p>
      <w:pPr>
        <w:jc w:val="both"/>
      </w:pPr>
      <w:r/>
      <w:r>
        <w:rPr>
          <w:b/>
        </w:rPr>
        <w:t>Settings Management:</w:t>
      </w:r>
      <w:r>
        <w:t xml:space="preserve"> Administrators can adjust detection thresholds, configure API keys for threat intelligence services, manage whitelist/blacklist entries, and control automated response behaviors through an intuitive settings interface. Changes take effect immediately without requiring service restarts.</w:t>
      </w:r>
    </w:p>
    <w:p>
      <w:pPr>
        <w:jc w:val="both"/>
      </w:pPr>
      <w:r>
        <w:t>The dashboard is implemented using standard HTML, CSS, and JavaScript without heavy frontend frameworks, ensuring fast load times and compatibility with older browsers that may be present in SME environments.</w:t>
      </w:r>
    </w:p>
    <w:p>
      <w:pPr>
        <w:pStyle w:val="Heading2"/>
      </w:pPr>
      <w:r>
        <w:t>3.9 Evaluation Methodology</w:t>
      </w:r>
    </w:p>
    <w:p>
      <w:pPr>
        <w:jc w:val="both"/>
      </w:pPr>
      <w:r>
        <w:t>Rigorous evaluation is essential to validate SSH Guardian effectiveness and justify its adoption over existing solutions. This section details the comprehensive evaluation framework employed to assess the framework across multiple dimensions.</w:t>
      </w:r>
    </w:p>
    <w:p>
      <w:pPr>
        <w:pStyle w:val="Heading4"/>
      </w:pPr>
      <w:r>
        <w:t>3.9.1 Attack Simulation Framework</w:t>
      </w:r>
    </w:p>
    <w:p>
      <w:pPr>
        <w:jc w:val="both"/>
      </w:pPr>
      <w:r>
        <w:t>To evaluate detection capabilities under controlled conditions, custom Python scripts simulate realistic attack scenarios within the isolated VM environment. These simulations generate authentic SSH traffic patterns that exercise the detection pipeline without risking production systems.</w:t>
      </w:r>
    </w:p>
    <w:p>
      <w:pPr>
        <w:jc w:val="both"/>
      </w:pPr>
      <w:r/>
      <w:r>
        <w:rPr>
          <w:b/>
        </w:rPr>
        <w:t>Simulation Scripts:</w:t>
      </w:r>
      <w:r>
        <w:t xml:space="preserve"> The attack simulation toolkit includes the following components:</w:t>
      </w:r>
    </w:p>
    <w:p>
      <w:pPr>
        <w:pStyle w:val="ListBullet"/>
      </w:pPr>
      <w:r/>
      <w:r>
        <w:rPr>
          <w:b/>
        </w:rPr>
        <w:t>Brute Force Simulator:</w:t>
      </w:r>
      <w:r>
        <w:t xml:space="preserve"> Generates rapid sequential login attempts from configurable source IPs, targeting common usernames with password lists. Parameters include attempt rate (attempts per second), target account selection, and duration.</w:t>
      </w:r>
    </w:p>
    <w:p>
      <w:pPr>
        <w:pStyle w:val="ListBullet"/>
      </w:pPr>
      <w:r/>
      <w:r>
        <w:rPr>
          <w:b/>
        </w:rPr>
        <w:t>Credential Stuffing Simulator:</w:t>
      </w:r>
      <w:r>
        <w:t xml:space="preserve"> Mimics attacks using leaked credential databases by attempting username/password pairs that appear legitimate. This tests the behavioral detection capabilities beyond simple rate-limiting.</w:t>
      </w:r>
    </w:p>
    <w:p>
      <w:pPr>
        <w:pStyle w:val="ListBullet"/>
      </w:pPr>
      <w:r/>
      <w:r>
        <w:rPr>
          <w:b/>
        </w:rPr>
        <w:t>Distributed Attack Simulator:</w:t>
      </w:r>
      <w:r>
        <w:t xml:space="preserve"> Coordinates attempts across multiple simulated source IPs, testing detection of coordinated attacks that evade per-IP rate limits. Configurable parameters include number of source IPs, coordination patterns, and target selection strategies.</w:t>
      </w:r>
    </w:p>
    <w:p>
      <w:pPr>
        <w:pStyle w:val="ListBullet"/>
      </w:pPr>
      <w:r/>
      <w:r>
        <w:rPr>
          <w:b/>
        </w:rPr>
        <w:t>Low-and-Slow Simulator:</w:t>
      </w:r>
      <w:r>
        <w:t xml:space="preserve"> Generates attempts at rates designed to evade traditional threshold-based detection, testing the ML model ability to identify subtle attack patterns over extended periods.</w:t>
      </w:r>
    </w:p>
    <w:p>
      <w:pPr>
        <w:jc w:val="both"/>
      </w:pPr>
      <w:r/>
      <w:r>
        <w:rPr>
          <w:b/>
        </w:rPr>
        <w:t>Attack Scenario Definitions:</w:t>
      </w:r>
      <w:r>
        <w:t xml:space="preserve"> The following table summarizes the standardized attack scenarios used for evaluation: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Scenario</w:t>
            </w:r>
          </w:p>
        </w:tc>
        <w:tc>
          <w:tcPr>
            <w:tcW w:type="dxa" w:w="2250"/>
          </w:tcPr>
          <w:p>
            <w:pPr>
              <w:jc w:val="center"/>
            </w:pPr>
            <w:r>
              <w:rPr>
                <w:b/>
                <w:sz w:val="22"/>
              </w:rPr>
              <w:t>Description</w:t>
            </w:r>
          </w:p>
        </w:tc>
        <w:tc>
          <w:tcPr>
            <w:tcW w:type="dxa" w:w="2250"/>
          </w:tcPr>
          <w:p>
            <w:pPr>
              <w:jc w:val="center"/>
            </w:pPr>
            <w:r>
              <w:rPr>
                <w:b/>
                <w:sz w:val="22"/>
              </w:rPr>
              <w:t>Parameters</w:t>
            </w:r>
          </w:p>
        </w:tc>
        <w:tc>
          <w:tcPr>
            <w:tcW w:type="dxa" w:w="2250"/>
          </w:tcPr>
          <w:p>
            <w:pPr>
              <w:jc w:val="center"/>
            </w:pPr>
            <w:r>
              <w:rPr>
                <w:b/>
                <w:sz w:val="22"/>
              </w:rPr>
              <w:t>Expected Detection</w:t>
            </w:r>
          </w:p>
        </w:tc>
      </w:tr>
      <w:tr>
        <w:tc>
          <w:tcPr>
            <w:tcW w:type="dxa" w:w="2250"/>
          </w:tcPr>
          <w:p>
            <w:r>
              <w:rPr>
                <w:sz w:val="20"/>
              </w:rPr>
              <w:t>BF-01</w:t>
            </w:r>
          </w:p>
        </w:tc>
        <w:tc>
          <w:tcPr>
            <w:tcW w:type="dxa" w:w="2250"/>
          </w:tcPr>
          <w:p>
            <w:r>
              <w:rPr>
                <w:sz w:val="20"/>
              </w:rPr>
              <w:t>High-rate brute force</w:t>
            </w:r>
          </w:p>
        </w:tc>
        <w:tc>
          <w:tcPr>
            <w:tcW w:type="dxa" w:w="2250"/>
          </w:tcPr>
          <w:p>
            <w:r>
              <w:rPr>
                <w:sz w:val="20"/>
              </w:rPr>
              <w:t>100 attempts/min, single IP</w:t>
            </w:r>
          </w:p>
        </w:tc>
        <w:tc>
          <w:tcPr>
            <w:tcW w:type="dxa" w:w="2250"/>
          </w:tcPr>
          <w:p>
            <w:r>
              <w:rPr>
                <w:sz w:val="20"/>
              </w:rPr>
              <w:t>Immediate (rate-based)</w:t>
            </w:r>
          </w:p>
        </w:tc>
      </w:tr>
      <w:tr>
        <w:tc>
          <w:tcPr>
            <w:tcW w:type="dxa" w:w="2250"/>
          </w:tcPr>
          <w:p>
            <w:r>
              <w:rPr>
                <w:sz w:val="20"/>
              </w:rPr>
              <w:t>BF-02</w:t>
            </w:r>
          </w:p>
        </w:tc>
        <w:tc>
          <w:tcPr>
            <w:tcW w:type="dxa" w:w="2250"/>
          </w:tcPr>
          <w:p>
            <w:r>
              <w:rPr>
                <w:sz w:val="20"/>
              </w:rPr>
              <w:t>Moderate brute force</w:t>
            </w:r>
          </w:p>
        </w:tc>
        <w:tc>
          <w:tcPr>
            <w:tcW w:type="dxa" w:w="2250"/>
          </w:tcPr>
          <w:p>
            <w:r>
              <w:rPr>
                <w:sz w:val="20"/>
              </w:rPr>
              <w:t>20 attempts/min, single IP</w:t>
            </w:r>
          </w:p>
        </w:tc>
        <w:tc>
          <w:tcPr>
            <w:tcW w:type="dxa" w:w="2250"/>
          </w:tcPr>
          <w:p>
            <w:r>
              <w:rPr>
                <w:sz w:val="20"/>
              </w:rPr>
              <w:t>Quick (pattern-based)</w:t>
            </w:r>
          </w:p>
        </w:tc>
      </w:tr>
      <w:tr>
        <w:tc>
          <w:tcPr>
            <w:tcW w:type="dxa" w:w="2250"/>
          </w:tcPr>
          <w:p>
            <w:r>
              <w:rPr>
                <w:sz w:val="20"/>
              </w:rPr>
              <w:t>CS-01</w:t>
            </w:r>
          </w:p>
        </w:tc>
        <w:tc>
          <w:tcPr>
            <w:tcW w:type="dxa" w:w="2250"/>
          </w:tcPr>
          <w:p>
            <w:r>
              <w:rPr>
                <w:sz w:val="20"/>
              </w:rPr>
              <w:t>Credential stuffing</w:t>
            </w:r>
          </w:p>
        </w:tc>
        <w:tc>
          <w:tcPr>
            <w:tcW w:type="dxa" w:w="2250"/>
          </w:tcPr>
          <w:p>
            <w:r>
              <w:rPr>
                <w:sz w:val="20"/>
              </w:rPr>
              <w:t>50 attempts/hr, valid-looking pairs</w:t>
            </w:r>
          </w:p>
        </w:tc>
        <w:tc>
          <w:tcPr>
            <w:tcW w:type="dxa" w:w="2250"/>
          </w:tcPr>
          <w:p>
            <w:r>
              <w:rPr>
                <w:sz w:val="20"/>
              </w:rPr>
              <w:t>Behavioral analysis</w:t>
            </w:r>
          </w:p>
        </w:tc>
      </w:tr>
      <w:tr>
        <w:tc>
          <w:tcPr>
            <w:tcW w:type="dxa" w:w="2250"/>
          </w:tcPr>
          <w:p>
            <w:r>
              <w:rPr>
                <w:sz w:val="20"/>
              </w:rPr>
              <w:t>DA-01</w:t>
            </w:r>
          </w:p>
        </w:tc>
        <w:tc>
          <w:tcPr>
            <w:tcW w:type="dxa" w:w="2250"/>
          </w:tcPr>
          <w:p>
            <w:r>
              <w:rPr>
                <w:sz w:val="20"/>
              </w:rPr>
              <w:t>Distributed attack</w:t>
            </w:r>
          </w:p>
        </w:tc>
        <w:tc>
          <w:tcPr>
            <w:tcW w:type="dxa" w:w="2250"/>
          </w:tcPr>
          <w:p>
            <w:r>
              <w:rPr>
                <w:sz w:val="20"/>
              </w:rPr>
              <w:t>5 IPs, 10 attempts each/hr</w:t>
            </w:r>
          </w:p>
        </w:tc>
        <w:tc>
          <w:tcPr>
            <w:tcW w:type="dxa" w:w="2250"/>
          </w:tcPr>
          <w:p>
            <w:r>
              <w:rPr>
                <w:sz w:val="20"/>
              </w:rPr>
              <w:t>Correlation detection</w:t>
            </w:r>
          </w:p>
        </w:tc>
      </w:tr>
      <w:tr>
        <w:tc>
          <w:tcPr>
            <w:tcW w:type="dxa" w:w="2250"/>
          </w:tcPr>
          <w:p>
            <w:r>
              <w:rPr>
                <w:sz w:val="20"/>
              </w:rPr>
              <w:t>LS-01</w:t>
            </w:r>
          </w:p>
        </w:tc>
        <w:tc>
          <w:tcPr>
            <w:tcW w:type="dxa" w:w="2250"/>
          </w:tcPr>
          <w:p>
            <w:r>
              <w:rPr>
                <w:sz w:val="20"/>
              </w:rPr>
              <w:t>Low-and-slow</w:t>
            </w:r>
          </w:p>
        </w:tc>
        <w:tc>
          <w:tcPr>
            <w:tcW w:type="dxa" w:w="2250"/>
          </w:tcPr>
          <w:p>
            <w:r>
              <w:rPr>
                <w:sz w:val="20"/>
              </w:rPr>
              <w:t>1 attempt/5min, 24hr duration</w:t>
            </w:r>
          </w:p>
        </w:tc>
        <w:tc>
          <w:tcPr>
            <w:tcW w:type="dxa" w:w="2250"/>
          </w:tcPr>
          <w:p>
            <w:r>
              <w:rPr>
                <w:sz w:val="20"/>
              </w:rPr>
              <w:t>ML behavioral model</w:t>
            </w:r>
          </w:p>
        </w:tc>
      </w:tr>
      <w:tr>
        <w:tc>
          <w:tcPr>
            <w:tcW w:type="dxa" w:w="2250"/>
          </w:tcPr>
          <w:p>
            <w:r>
              <w:rPr>
                <w:sz w:val="20"/>
              </w:rPr>
              <w:t>MX-01</w:t>
            </w:r>
          </w:p>
        </w:tc>
        <w:tc>
          <w:tcPr>
            <w:tcW w:type="dxa" w:w="2250"/>
          </w:tcPr>
          <w:p>
            <w:r>
              <w:rPr>
                <w:sz w:val="20"/>
              </w:rPr>
              <w:t>Mixed attack</w:t>
            </w:r>
          </w:p>
        </w:tc>
        <w:tc>
          <w:tcPr>
            <w:tcW w:type="dxa" w:w="2250"/>
          </w:tcPr>
          <w:p>
            <w:r>
              <w:rPr>
                <w:sz w:val="20"/>
              </w:rPr>
              <w:t>Combination of above patterns</w:t>
            </w:r>
          </w:p>
        </w:tc>
        <w:tc>
          <w:tcPr>
            <w:tcW w:type="dxa" w:w="2250"/>
          </w:tcPr>
          <w:p>
            <w:r>
              <w:rPr>
                <w:sz w:val="20"/>
              </w:rPr>
              <w:t>Multi-model detection</w:t>
            </w:r>
          </w:p>
        </w:tc>
      </w:tr>
    </w:tbl>
    <w:p/>
    <w:p>
      <w:pPr>
        <w:jc w:val="center"/>
      </w:pPr>
      <w:r>
        <w:rPr>
          <w:i/>
          <w:sz w:val="20"/>
        </w:rPr>
        <w:t>Table 3.4: Attack Simulation Scenarios</w:t>
      </w:r>
    </w:p>
    <w:p/>
    <w:p>
      <w:pPr>
        <w:pStyle w:val="Heading4"/>
      </w:pPr>
      <w:r>
        <w:t>3.9.2 Quantitative Metrics</w:t>
      </w:r>
    </w:p>
    <w:p>
      <w:pPr>
        <w:jc w:val="both"/>
      </w:pPr>
      <w:r>
        <w:t>Evaluation employs standard machine learning and security metrics to assess detection performance:</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b/>
                <w:sz w:val="22"/>
              </w:rPr>
              <w:t>Metric</w:t>
            </w:r>
          </w:p>
        </w:tc>
        <w:tc>
          <w:tcPr>
            <w:tcW w:type="dxa" w:w="3000"/>
          </w:tcPr>
          <w:p>
            <w:pPr>
              <w:jc w:val="center"/>
            </w:pPr>
            <w:r>
              <w:rPr>
                <w:b/>
                <w:sz w:val="22"/>
              </w:rPr>
              <w:t>Definition</w:t>
            </w:r>
          </w:p>
        </w:tc>
        <w:tc>
          <w:tcPr>
            <w:tcW w:type="dxa" w:w="3000"/>
          </w:tcPr>
          <w:p>
            <w:pPr>
              <w:jc w:val="center"/>
            </w:pPr>
            <w:r>
              <w:rPr>
                <w:b/>
                <w:sz w:val="22"/>
              </w:rPr>
              <w:t>Significance</w:t>
            </w:r>
          </w:p>
        </w:tc>
      </w:tr>
      <w:tr>
        <w:tc>
          <w:tcPr>
            <w:tcW w:type="dxa" w:w="3000"/>
          </w:tcPr>
          <w:p>
            <w:r>
              <w:rPr>
                <w:sz w:val="20"/>
              </w:rPr>
              <w:t>Precision</w:t>
            </w:r>
          </w:p>
        </w:tc>
        <w:tc>
          <w:tcPr>
            <w:tcW w:type="dxa" w:w="3000"/>
          </w:tcPr>
          <w:p>
            <w:r>
              <w:rPr>
                <w:sz w:val="20"/>
              </w:rPr>
              <w:t>TP / (TP + FP)</w:t>
            </w:r>
          </w:p>
        </w:tc>
        <w:tc>
          <w:tcPr>
            <w:tcW w:type="dxa" w:w="3000"/>
          </w:tcPr>
          <w:p>
            <w:r>
              <w:rPr>
                <w:sz w:val="20"/>
              </w:rPr>
              <w:t>Proportion of detected threats that are actual attacks; high precision minimizes false alarms</w:t>
            </w:r>
          </w:p>
        </w:tc>
      </w:tr>
      <w:tr>
        <w:tc>
          <w:tcPr>
            <w:tcW w:type="dxa" w:w="3000"/>
          </w:tcPr>
          <w:p>
            <w:r>
              <w:rPr>
                <w:sz w:val="20"/>
              </w:rPr>
              <w:t>Recall</w:t>
            </w:r>
          </w:p>
        </w:tc>
        <w:tc>
          <w:tcPr>
            <w:tcW w:type="dxa" w:w="3000"/>
          </w:tcPr>
          <w:p>
            <w:r>
              <w:rPr>
                <w:sz w:val="20"/>
              </w:rPr>
              <w:t>TP / (TP + FN)</w:t>
            </w:r>
          </w:p>
        </w:tc>
        <w:tc>
          <w:tcPr>
            <w:tcW w:type="dxa" w:w="3000"/>
          </w:tcPr>
          <w:p>
            <w:r>
              <w:rPr>
                <w:sz w:val="20"/>
              </w:rPr>
              <w:t>Proportion of actual attacks detected; high recall ensures threats are not missed</w:t>
            </w:r>
          </w:p>
        </w:tc>
      </w:tr>
      <w:tr>
        <w:tc>
          <w:tcPr>
            <w:tcW w:type="dxa" w:w="3000"/>
          </w:tcPr>
          <w:p>
            <w:r>
              <w:rPr>
                <w:sz w:val="20"/>
              </w:rPr>
              <w:t>F1-Score</w:t>
            </w:r>
          </w:p>
        </w:tc>
        <w:tc>
          <w:tcPr>
            <w:tcW w:type="dxa" w:w="3000"/>
          </w:tcPr>
          <w:p>
            <w:r>
              <w:rPr>
                <w:sz w:val="20"/>
              </w:rPr>
              <w:t>2 × (Precision × Recall) / (Precision + Recall)</w:t>
            </w:r>
          </w:p>
        </w:tc>
        <w:tc>
          <w:tcPr>
            <w:tcW w:type="dxa" w:w="3000"/>
          </w:tcPr>
          <w:p>
            <w:r>
              <w:rPr>
                <w:sz w:val="20"/>
              </w:rPr>
              <w:t>Harmonic mean balancing precision and recall; primary optimization target</w:t>
            </w:r>
          </w:p>
        </w:tc>
      </w:tr>
      <w:tr>
        <w:tc>
          <w:tcPr>
            <w:tcW w:type="dxa" w:w="3000"/>
          </w:tcPr>
          <w:p>
            <w:r>
              <w:rPr>
                <w:sz w:val="20"/>
              </w:rPr>
              <w:t>False Positive Rate</w:t>
            </w:r>
          </w:p>
        </w:tc>
        <w:tc>
          <w:tcPr>
            <w:tcW w:type="dxa" w:w="3000"/>
          </w:tcPr>
          <w:p>
            <w:r>
              <w:rPr>
                <w:sz w:val="20"/>
              </w:rPr>
              <w:t>FP / (FP + TN)</w:t>
            </w:r>
          </w:p>
        </w:tc>
        <w:tc>
          <w:tcPr>
            <w:tcW w:type="dxa" w:w="3000"/>
          </w:tcPr>
          <w:p>
            <w:r>
              <w:rPr>
                <w:sz w:val="20"/>
              </w:rPr>
              <w:t>Rate of legitimate access incorrectly flagged; must be minimized to prevent admin fatigue</w:t>
            </w:r>
          </w:p>
        </w:tc>
      </w:tr>
      <w:tr>
        <w:tc>
          <w:tcPr>
            <w:tcW w:type="dxa" w:w="3000"/>
          </w:tcPr>
          <w:p>
            <w:r>
              <w:rPr>
                <w:sz w:val="20"/>
              </w:rPr>
              <w:t>Detection Latency</w:t>
            </w:r>
          </w:p>
        </w:tc>
        <w:tc>
          <w:tcPr>
            <w:tcW w:type="dxa" w:w="3000"/>
          </w:tcPr>
          <w:p>
            <w:r>
              <w:rPr>
                <w:sz w:val="20"/>
              </w:rPr>
              <w:t>Time from attack start to first alert (seconds)</w:t>
            </w:r>
          </w:p>
        </w:tc>
        <w:tc>
          <w:tcPr>
            <w:tcW w:type="dxa" w:w="3000"/>
          </w:tcPr>
          <w:p>
            <w:r>
              <w:rPr>
                <w:sz w:val="20"/>
              </w:rPr>
              <w:t>Speed of threat identification; lower is better for minimizing exposure</w:t>
            </w:r>
          </w:p>
        </w:tc>
      </w:tr>
      <w:tr>
        <w:tc>
          <w:tcPr>
            <w:tcW w:type="dxa" w:w="3000"/>
          </w:tcPr>
          <w:p>
            <w:r>
              <w:rPr>
                <w:sz w:val="20"/>
              </w:rPr>
              <w:t>Response Latency</w:t>
            </w:r>
          </w:p>
        </w:tc>
        <w:tc>
          <w:tcPr>
            <w:tcW w:type="dxa" w:w="3000"/>
          </w:tcPr>
          <w:p>
            <w:r>
              <w:rPr>
                <w:sz w:val="20"/>
              </w:rPr>
              <w:t>Time from detection to block execution (ms)</w:t>
            </w:r>
          </w:p>
        </w:tc>
        <w:tc>
          <w:tcPr>
            <w:tcW w:type="dxa" w:w="3000"/>
          </w:tcPr>
          <w:p>
            <w:r>
              <w:rPr>
                <w:sz w:val="20"/>
              </w:rPr>
              <w:t>Speed of automated response; target &lt;100ms</w:t>
            </w:r>
          </w:p>
        </w:tc>
      </w:tr>
    </w:tbl>
    <w:p/>
    <w:p>
      <w:pPr>
        <w:jc w:val="center"/>
      </w:pPr>
      <w:r>
        <w:rPr>
          <w:i/>
          <w:sz w:val="20"/>
        </w:rPr>
        <w:t>Table 3.3: Evaluation Metrics Definitions</w:t>
      </w:r>
    </w:p>
    <w:p/>
    <w:p>
      <w:pPr>
        <w:pStyle w:val="Heading4"/>
      </w:pPr>
      <w:r>
        <w:t>3.9.3 Comparative Analysis</w:t>
      </w:r>
    </w:p>
    <w:p>
      <w:pPr>
        <w:jc w:val="both"/>
      </w:pPr>
      <w:r>
        <w:t>A key evaluation component compares SSH Guardian performance against baseline Fail2ban-only protection:</w:t>
      </w:r>
    </w:p>
    <w:p>
      <w:pPr>
        <w:jc w:val="both"/>
      </w:pPr>
      <w:r/>
      <w:r>
        <w:rPr>
          <w:b/>
        </w:rPr>
        <w:t>Baseline Configuration:</w:t>
      </w:r>
      <w:r>
        <w:t xml:space="preserve"> Fail2ban is configured with default SSH jail settings: 5 failed attempts trigger a 10-minute ban. This represents typical SME deployments without additional hardening.</w:t>
      </w:r>
    </w:p>
    <w:p>
      <w:pPr>
        <w:jc w:val="both"/>
      </w:pPr>
      <w:r/>
      <w:r>
        <w:rPr>
          <w:b/>
        </w:rPr>
        <w:t>Enhanced Configuration:</w:t>
      </w:r>
      <w:r>
        <w:t xml:space="preserve"> SSH Guardian operates alongside Fail2ban, providing ML-based detection and threat intelligence enrichment. Both systems monitor the same SSH logs.</w:t>
      </w:r>
    </w:p>
    <w:p>
      <w:pPr>
        <w:jc w:val="both"/>
      </w:pPr>
      <w:r/>
      <w:r>
        <w:rPr>
          <w:b/>
        </w:rPr>
        <w:t>Comparison Framework:</w:t>
      </w:r>
      <w:r>
        <w:t xml:space="preserve"> Each attack scenario is executed twice: once against baseline and once against enhanced configuration. Metrics collected include:</w:t>
      </w:r>
    </w:p>
    <w:p>
      <w:pPr>
        <w:pStyle w:val="ListBullet"/>
      </w:pPr>
      <w:r>
        <w:t>Detection success rate (percentage of attacks detected)</w:t>
      </w:r>
    </w:p>
    <w:p>
      <w:pPr>
        <w:pStyle w:val="ListBullet"/>
      </w:pPr>
      <w:r>
        <w:t>Time to first detection</w:t>
      </w:r>
    </w:p>
    <w:p>
      <w:pPr>
        <w:pStyle w:val="ListBullet"/>
      </w:pPr>
      <w:r>
        <w:t>False positive count during normal operation periods</w:t>
      </w:r>
    </w:p>
    <w:p>
      <w:pPr>
        <w:pStyle w:val="ListBullet"/>
      </w:pPr>
      <w:r>
        <w:t>Total exposure (attempts before blocking)</w:t>
      </w:r>
    </w:p>
    <w:p>
      <w:pPr>
        <w:pStyle w:val="Heading4"/>
      </w:pPr>
      <w:r>
        <w:t>3.9.4 Performance Benchmarking</w:t>
      </w:r>
    </w:p>
    <w:p>
      <w:pPr>
        <w:jc w:val="both"/>
      </w:pPr>
      <w:r>
        <w:t>Given the SME focus requiring lightweight operation, resource consumption is systematically measured:</w:t>
      </w:r>
    </w:p>
    <w:p>
      <w:pPr>
        <w:jc w:val="both"/>
      </w:pPr>
      <w:r/>
      <w:r>
        <w:rPr>
          <w:b/>
        </w:rPr>
        <w:t>Resource Consumption Measurement:</w:t>
      </w:r>
      <w:r/>
    </w:p>
    <w:p>
      <w:pPr>
        <w:pStyle w:val="ListBullet"/>
      </w:pPr>
      <w:r/>
      <w:r>
        <w:rPr>
          <w:b/>
        </w:rPr>
        <w:t>CPU Usage:</w:t>
      </w:r>
      <w:r>
        <w:t xml:space="preserve"> Percentage of CPU utilized during idle, normal load, and attack conditions</w:t>
      </w:r>
    </w:p>
    <w:p>
      <w:pPr>
        <w:pStyle w:val="ListBullet"/>
      </w:pPr>
      <w:r/>
      <w:r>
        <w:rPr>
          <w:b/>
        </w:rPr>
        <w:t>Memory Usage:</w:t>
      </w:r>
      <w:r>
        <w:t xml:space="preserve"> RAM consumption of all SSH Guardian processes (target &lt;50MB)</w:t>
      </w:r>
    </w:p>
    <w:p>
      <w:pPr>
        <w:pStyle w:val="ListBullet"/>
      </w:pPr>
      <w:r/>
      <w:r>
        <w:rPr>
          <w:b/>
        </w:rPr>
        <w:t>Disk I/O:</w:t>
      </w:r>
      <w:r>
        <w:t xml:space="preserve"> Database and log write rates</w:t>
      </w:r>
    </w:p>
    <w:p>
      <w:pPr>
        <w:pStyle w:val="ListBullet"/>
      </w:pPr>
      <w:r/>
      <w:r>
        <w:rPr>
          <w:b/>
        </w:rPr>
        <w:t>Network Overhead:</w:t>
      </w:r>
      <w:r>
        <w:t xml:space="preserve"> Bandwidth consumed by threat intelligence API calls</w:t>
      </w:r>
    </w:p>
    <w:p>
      <w:pPr>
        <w:jc w:val="both"/>
      </w:pPr>
      <w:r/>
      <w:r>
        <w:rPr>
          <w:b/>
        </w:rPr>
        <w:t>Response Time Analysis:</w:t>
      </w:r>
      <w:r>
        <w:t xml:space="preserve"> End-to-end latency from log event generation through blocking action is measured across 1,000 test events to establish statistical confidence. Percentile analysis (p50, p95, p99) identifies both typical and worst-case response times.</w:t>
      </w:r>
    </w:p>
    <w:p>
      <w:pPr>
        <w:jc w:val="both"/>
      </w:pPr>
      <w:r>
        <w:t>All performance measurements are collected using standard Linux monitoring tools (top, vmstat, iostat) and custom instrumentation within the application code.</w:t>
      </w:r>
    </w:p>
    <w:p>
      <w:pPr>
        <w:pStyle w:val="Heading2"/>
      </w:pPr>
      <w:r>
        <w:t>3.10 Ethical Considerations</w:t>
      </w:r>
    </w:p>
    <w:p>
      <w:pPr>
        <w:jc w:val="both"/>
      </w:pPr>
      <w:r>
        <w:t>Security research inherently involves studying attack methodologies and developing tools that could potentially be misused. This section addresses the ethical framework guiding this research and the safeguards implemented to ensure responsible conduct.</w:t>
      </w:r>
    </w:p>
    <w:p>
      <w:pPr>
        <w:pStyle w:val="Heading4"/>
      </w:pPr>
      <w:r>
        <w:t>3.10.1 Research Ethics</w:t>
      </w:r>
    </w:p>
    <w:p>
      <w:pPr>
        <w:jc w:val="both"/>
      </w:pPr>
      <w:r/>
      <w:r>
        <w:rPr>
          <w:b/>
        </w:rPr>
        <w:t>No Real User Data Exposure:</w:t>
      </w:r>
      <w:r>
        <w:t xml:space="preserve"> All experiments are conducted within isolated virtual environments with no connection to production systems or real user data. Training data is either synthetically generated or derived from publicly available security datasets that have been anonymized. No personally identifiable information (PII) is collected, processed, or stored during any phase of this research.</w:t>
      </w:r>
    </w:p>
    <w:p>
      <w:pPr>
        <w:jc w:val="both"/>
      </w:pPr>
      <w:r/>
      <w:r>
        <w:rPr>
          <w:b/>
        </w:rPr>
        <w:t>Controlled Environment Only:</w:t>
      </w:r>
      <w:r>
        <w:t xml:space="preserve"> Attack simulations are strictly confined to the sandboxed VM testbed. Network isolation prevents any possibility of simulated attacks affecting external systems. The testbed operates on a private network segment with no routing to public infrastructure.</w:t>
      </w:r>
    </w:p>
    <w:p>
      <w:pPr>
        <w:jc w:val="both"/>
      </w:pPr>
      <w:r/>
      <w:r>
        <w:rPr>
          <w:b/>
        </w:rPr>
        <w:t>Institutional Approval:</w:t>
      </w:r>
      <w:r>
        <w:t xml:space="preserve"> This research is conducted in accordance with the academic institution ethical guidelines for computing and security research. The methodology has been reviewed to ensure compliance with responsible research practices.</w:t>
      </w:r>
    </w:p>
    <w:p>
      <w:pPr>
        <w:pStyle w:val="Heading4"/>
      </w:pPr>
      <w:r>
        <w:t>3.10.2 Security Research Ethics</w:t>
      </w:r>
    </w:p>
    <w:p>
      <w:pPr>
        <w:jc w:val="both"/>
      </w:pPr>
      <w:r/>
      <w:r>
        <w:rPr>
          <w:b/>
        </w:rPr>
        <w:t>Responsible Tool Development:</w:t>
      </w:r>
      <w:r>
        <w:t xml:space="preserve"> SSH Guardian is designed exclusively for defensive purposes. While the research necessarily involves understanding attack methodologies to develop effective detection, the framework itself contains no offensive capabilities. The attack simulation scripts used for evaluation are not included in the distributed framework and are maintained separately with appropriate access controls.</w:t>
      </w:r>
    </w:p>
    <w:p>
      <w:pPr>
        <w:jc w:val="both"/>
      </w:pPr>
      <w:r/>
      <w:r>
        <w:rPr>
          <w:b/>
        </w:rPr>
        <w:t>No Malicious Use Facilitation:</w:t>
      </w:r>
      <w:r>
        <w:t xml:space="preserve"> The documentation and published research deliberately omit specific details that could enable malicious actors. For example, while the effectiveness of detection against various attack patterns is reported, the specific evasion techniques tested are not publicly detailed. The research follows responsible disclosure principles.</w:t>
      </w:r>
    </w:p>
    <w:p>
      <w:pPr>
        <w:jc w:val="both"/>
      </w:pPr>
      <w:r/>
      <w:r>
        <w:rPr>
          <w:b/>
        </w:rPr>
        <w:t>Open Source Considerations:</w:t>
      </w:r>
      <w:r>
        <w:t xml:space="preserve"> The decision to release SSH Guardian as open source reflects the belief that improved security tools benefit the broader community. However, this is balanced against the risk of revealing detection logic that attackers could study. Mitigations include: (1) focusing detection on behavioral patterns rather than easily-modified signatures, and (2) supporting configuration customization so deployments are not identical.</w:t>
      </w:r>
    </w:p>
    <w:p>
      <w:pPr>
        <w:pStyle w:val="Heading4"/>
      </w:pPr>
      <w:r>
        <w:t>3.10.3 Data Privacy</w:t>
      </w:r>
    </w:p>
    <w:p>
      <w:pPr>
        <w:jc w:val="both"/>
      </w:pPr>
      <w:r/>
      <w:r>
        <w:rPr>
          <w:b/>
        </w:rPr>
        <w:t>Synthetic Data Usage:</w:t>
      </w:r>
      <w:r>
        <w:t xml:space="preserve"> The majority of training data is synthetically generated, eliminating privacy concerns associated with real attack logs. The synthetic generation process creates realistic patterns without copying actual attack data that might contain IP addresses or other identifiers of real malicious actors.</w:t>
      </w:r>
    </w:p>
    <w:p>
      <w:pPr>
        <w:jc w:val="both"/>
      </w:pPr>
      <w:r/>
      <w:r>
        <w:rPr>
          <w:b/>
        </w:rPr>
        <w:t>No PII in Training Data:</w:t>
      </w:r>
      <w:r>
        <w:t xml:space="preserve"> Feature engineering explicitly excludes any features that could constitute PII. While usernames are analyzed for pattern matching (e.g., identifying common attack targets like "root"), no real user account information is processed. IP addresses in evaluation datasets are either from reserved ranges (private networks) or generated randomly.</w:t>
      </w:r>
    </w:p>
    <w:p>
      <w:pPr>
        <w:jc w:val="both"/>
      </w:pPr>
      <w:r/>
      <w:r>
        <w:rPr>
          <w:b/>
        </w:rPr>
        <w:t>Data Retention:</w:t>
      </w:r>
      <w:r>
        <w:t xml:space="preserve"> Logs generated during testing are retained only for the duration necessary for analysis and are securely deleted upon research completion. No data is shared with third parties or retained beyond the research period.</w:t>
      </w:r>
    </w:p>
    <w:p>
      <w:pPr>
        <w:jc w:val="both"/>
      </w:pPr>
      <w:r>
        <w:t>These ethical safeguards ensure that while the research advances understanding of SSH security threats and defenses, it does so without contributing to the threat landscape or compromising individual privacy.</w:t>
      </w:r>
    </w:p>
    <w:p>
      <w:pPr>
        <w:pStyle w:val="Heading2"/>
      </w:pPr>
      <w:r>
        <w:t>3.11 Chapter Summary</w:t>
      </w:r>
    </w:p>
    <w:p>
      <w:pPr>
        <w:jc w:val="both"/>
      </w:pPr>
      <w:r>
        <w:t>This chapter has presented a comprehensive methodology for the design, development, and evaluation of SSH Guardian, an intelligent SSH security framework tailored for SME environments. The research follows the Design Science Research paradigm, systematically progressing through problem identification, solution design, artifact development, demonstration, and evaluation phases.</w:t>
      </w:r>
    </w:p>
    <w:p>
      <w:pPr>
        <w:jc w:val="both"/>
      </w:pPr>
      <w:r>
        <w:t>The system architecture employs a five-layer design encompassing data collection, analysis, decision-making, automated response, and presentation layers. This modular architecture enables independent evolution of components while maintaining system coherence. The development environment utilizes controlled VM testbeds with carefully selected technologies optimized for lightweight deployment.</w:t>
      </w:r>
    </w:p>
    <w:p>
      <w:pPr>
        <w:jc w:val="both"/>
      </w:pPr>
      <w:r>
        <w:t>The machine learning pipeline represents a core contribution, implementing a Random Forest classifier trained on hybrid synthetic and real-world data. Feature engineering extracts 14 discriminative features across temporal, frequency, source, and behavioral categories. External integrations with AbuseIPDB and VirusTotal enrich ML predictions with real-time threat intelligence, while a weighted risk fusion algorithm combines these signals for accurate threat assessment.</w:t>
      </w:r>
    </w:p>
    <w:p>
      <w:pPr>
        <w:jc w:val="both"/>
      </w:pPr>
      <w:r>
        <w:t>Automated response mechanisms integrate with existing Linux security infrastructure, particularly UFW and Fail2ban, to execute blocking actions without manual intervention. The web dashboard provides accessible security management for administrators without requiring deep technical expertise.</w:t>
      </w:r>
    </w:p>
    <w:p>
      <w:pPr>
        <w:jc w:val="both"/>
      </w:pPr>
      <w:r>
        <w:t>The evaluation methodology combines quantitative metrics (precision, recall, F1-score, latency) with comparative analysis against baseline Fail2ban deployments. Custom attack simulation scripts enable controlled testing across standardized scenarios from high-rate brute force through sophisticated distributed attacks. Performance benchmarking ensures the framework maintains its lightweight footprint promise.</w:t>
      </w:r>
    </w:p>
    <w:p>
      <w:pPr>
        <w:jc w:val="both"/>
      </w:pPr>
      <w:r>
        <w:t>Ethical considerations ensure responsible conduct throughout the research, with all experiments confined to isolated environments, no real user data exposure, and careful attention to dual-use implications of security research.</w:t>
      </w:r>
    </w:p>
    <w:p>
      <w:pPr>
        <w:jc w:val="both"/>
      </w:pPr>
      <w:r>
        <w:t>The following chapter presents the implementation details and experimental results, demonstrating how this methodology translates into a functional security framework and documenting its effectiveness against the defined evaluation criteria.</w:t>
      </w:r>
    </w:p>
    <w:p>
      <w:pPr>
        <w:pStyle w:val="Heading1"/>
      </w:pPr>
      <w:r>
        <w:t>References</w:t>
      </w:r>
    </w:p>
    <w:p>
      <w:pPr>
        <w:jc w:val="both"/>
      </w:pPr>
      <w:r>
        <w:t>All sources cited in this thesis are listed below in APA 7th Edition format, organized alphabetically by author surname.</w:t>
      </w:r>
    </w:p>
    <w:p>
      <w:pPr>
        <w:jc w:val="both"/>
      </w:pPr>
      <w:r>
        <w:t xml:space="preserve">AbuseIPDB. (2024). </w:t>
      </w:r>
      <w:r>
        <w:rPr>
          <w:i/>
        </w:rPr>
        <w:t>AbuseIPDB API documentation</w:t>
      </w:r>
      <w:r>
        <w:t>. Retrieved from https://www.abuseipdb.com/api</w:t>
      </w:r>
    </w:p>
    <w:p>
      <w:pPr>
        <w:jc w:val="both"/>
      </w:pPr>
      <w:r>
        <w:t xml:space="preserve">Barrett, D. J., Silverman, R. E., &amp; Byrnes, R. G. (2005). </w:t>
      </w:r>
      <w:r>
        <w:rPr>
          <w:i/>
        </w:rPr>
        <w:t>SSH, The Secure Shell: The Definitive Guide</w:t>
      </w:r>
      <w:r>
        <w:t xml:space="preserve"> (2nd ed.). O'Reilly Media.</w:t>
      </w:r>
    </w:p>
    <w:p>
      <w:pPr>
        <w:jc w:val="both"/>
      </w:pPr>
      <w:r>
        <w:t xml:space="preserve">Breiman, L. (2001). Random forests. </w:t>
      </w:r>
      <w:r>
        <w:rPr>
          <w:i/>
        </w:rPr>
        <w:t>Machine Learning</w:t>
      </w:r>
      <w:r>
        <w:t>, 45(1), 5-32. https://doi.org/10.1023/A:1010933404324</w:t>
      </w:r>
    </w:p>
    <w:p>
      <w:pPr>
        <w:jc w:val="both"/>
      </w:pPr>
      <w:r>
        <w:t xml:space="preserve">Buczak, A. L., &amp; Guven, E. (2016). A survey of data mining and machine learning methods for cyber security intrusion detection. </w:t>
      </w:r>
      <w:r>
        <w:rPr>
          <w:i/>
        </w:rPr>
        <w:t>IEEE Communications Surveys &amp; Tutorials</w:t>
      </w:r>
      <w:r>
        <w:t>, 18(2), 1153-1176. https://doi.org/10.1109/COMST.2015.2494502</w:t>
      </w:r>
    </w:p>
    <w:p>
      <w:pPr>
        <w:jc w:val="both"/>
      </w:pPr>
      <w:r>
        <w:t xml:space="preserve">Cisco. (2023). </w:t>
      </w:r>
      <w:r>
        <w:rPr>
          <w:i/>
        </w:rPr>
        <w:t>2023 Cybersecurity Threat Trends Report</w:t>
      </w:r>
      <w:r>
        <w:t>. Cisco Systems, Inc.</w:t>
      </w:r>
    </w:p>
    <w:p>
      <w:pPr>
        <w:jc w:val="both"/>
      </w:pPr>
      <w:r>
        <w:t xml:space="preserve">ENISA. (2022). </w:t>
      </w:r>
      <w:r>
        <w:rPr>
          <w:i/>
        </w:rPr>
        <w:t>Threat Landscape for Small and Medium Enterprises 2022</w:t>
      </w:r>
      <w:r>
        <w:t>. European Union Agency for Cybersecurity.</w:t>
      </w:r>
    </w:p>
    <w:p>
      <w:pPr>
        <w:jc w:val="both"/>
      </w:pPr>
      <w:r>
        <w:t xml:space="preserve">Fail2ban. (2024). </w:t>
      </w:r>
      <w:r>
        <w:rPr>
          <w:i/>
        </w:rPr>
        <w:t>Fail2ban documentation</w:t>
      </w:r>
      <w:r>
        <w:t>. Retrieved from https://www.fail2ban.org/</w:t>
      </w:r>
    </w:p>
    <w:p>
      <w:pPr>
        <w:jc w:val="both"/>
      </w:pPr>
      <w:r>
        <w:t xml:space="preserve">Fernandes, D. A. B., Soares, L. F. B., Gomes, J. V., Freire, M. M., &amp; Inácio, P. R. M. (2014). Security issues in cloud environments: A survey. </w:t>
      </w:r>
      <w:r>
        <w:rPr>
          <w:i/>
        </w:rPr>
        <w:t>International Journal of Information Security</w:t>
      </w:r>
      <w:r>
        <w:t>, 13(2), 113-170. https://doi.org/10.1007/s10207-013-0208-7</w:t>
      </w:r>
    </w:p>
    <w:p>
      <w:pPr>
        <w:jc w:val="both"/>
      </w:pPr>
      <w:r>
        <w:t xml:space="preserve">Griffioen, H., Booij, T., &amp; Doerr, C. (2021). Quality evaluation of cyber threat intelligence feeds. </w:t>
      </w:r>
      <w:r>
        <w:rPr>
          <w:i/>
        </w:rPr>
        <w:t>Proceedings of the Applied Networking Research Workshop</w:t>
      </w:r>
      <w:r>
        <w:t>, 1-7. https://doi.org/10.1145/3472305.3472314</w:t>
      </w:r>
    </w:p>
    <w:p>
      <w:pPr>
        <w:jc w:val="both"/>
      </w:pPr>
      <w:r>
        <w:t xml:space="preserve">Hastie, T., Tibshirani, R., &amp; Friedman, J. (2009). </w:t>
      </w:r>
      <w:r>
        <w:rPr>
          <w:i/>
        </w:rPr>
        <w:t>The Elements of Statistical Learning: Data Mining, Inference, and Prediction</w:t>
      </w:r>
      <w:r>
        <w:t xml:space="preserve"> (2nd ed.). Springer.</w:t>
      </w:r>
    </w:p>
    <w:p>
      <w:pPr>
        <w:jc w:val="both"/>
      </w:pPr>
      <w:r>
        <w:t xml:space="preserve">Hevner, A. R., March, S. T., Park, J., &amp; Ram, S. (2004). Design science in information systems research. </w:t>
      </w:r>
      <w:r>
        <w:rPr>
          <w:i/>
        </w:rPr>
        <w:t>MIS Quarterly</w:t>
      </w:r>
      <w:r>
        <w:t>, 28(1), 75-105. https://doi.org/10.2307/25148625</w:t>
      </w:r>
    </w:p>
    <w:p>
      <w:pPr>
        <w:jc w:val="both"/>
      </w:pPr>
      <w:r>
        <w:t xml:space="preserve">Hofstede, R., Čeleda, P., Trammell, B., Drago, I., Sadre, R., Sperotto, A., &amp; Pras, A. (2014). Flow monitoring explained: From packet capture to data analysis with NetFlow and IPFIX. </w:t>
      </w:r>
      <w:r>
        <w:rPr>
          <w:i/>
        </w:rPr>
        <w:t>IEEE Communications Surveys &amp; Tutorials</w:t>
      </w:r>
      <w:r>
        <w:t>, 16(4), 2037-2064. https://doi.org/10.1109/COMST.2014.2321898</w:t>
      </w:r>
    </w:p>
    <w:p>
      <w:pPr>
        <w:jc w:val="both"/>
      </w:pPr>
      <w:r>
        <w:t xml:space="preserve">Joshi, C., &amp; Singh, U. K. (2017). A review on taxonomies of attacks and vulnerability in computer and network system. </w:t>
      </w:r>
      <w:r>
        <w:rPr>
          <w:i/>
        </w:rPr>
        <w:t>International Journal of Advanced Research in Computer Science and Software Engineering</w:t>
      </w:r>
      <w:r>
        <w:t>, 7(1), 152-158.</w:t>
      </w:r>
    </w:p>
    <w:p>
      <w:pPr>
        <w:jc w:val="both"/>
      </w:pPr>
      <w:r>
        <w:t xml:space="preserve">Kumar, V., &amp; Kumar, D. (2020). A systematic review of intrusion detection systems using machine learning. </w:t>
      </w:r>
      <w:r>
        <w:rPr>
          <w:i/>
        </w:rPr>
        <w:t>Journal of Network and Computer Applications</w:t>
      </w:r>
      <w:r>
        <w:t>, 162, 102666. https://doi.org/10.1016/j.jnca.2020.102666</w:t>
      </w:r>
    </w:p>
    <w:p>
      <w:pPr>
        <w:jc w:val="both"/>
      </w:pPr>
      <w:r>
        <w:t xml:space="preserve">Liu, F. T., Ting, K. M., &amp; Zhou, Z. H. (2008). Isolation forest. </w:t>
      </w:r>
      <w:r>
        <w:rPr>
          <w:i/>
        </w:rPr>
        <w:t>2008 Eighth IEEE International Conference on Data Mining</w:t>
      </w:r>
      <w:r>
        <w:t>, 413-422. https://doi.org/10.1109/ICDM.2008.17</w:t>
      </w:r>
    </w:p>
    <w:p>
      <w:pPr>
        <w:jc w:val="both"/>
      </w:pPr>
      <w:r>
        <w:t xml:space="preserve">NIST. (2018). </w:t>
      </w:r>
      <w:r>
        <w:rPr>
          <w:i/>
        </w:rPr>
        <w:t>Framework for Improving Critical Infrastructure Cybersecurity</w:t>
      </w:r>
      <w:r>
        <w:t xml:space="preserve"> (Version 1.1). National Institute of Standards and Technology. https://doi.org/10.6028/NIST.CSWP.04162018</w:t>
      </w:r>
    </w:p>
    <w:p>
      <w:pPr>
        <w:jc w:val="both"/>
      </w:pPr>
      <w:r>
        <w:t xml:space="preserve">OpenSSH. (2024). </w:t>
      </w:r>
      <w:r>
        <w:rPr>
          <w:i/>
        </w:rPr>
        <w:t>OpenSSH documentation</w:t>
      </w:r>
      <w:r>
        <w:t>. Retrieved from https://www.openssh.com/</w:t>
      </w:r>
    </w:p>
    <w:p>
      <w:pPr>
        <w:jc w:val="both"/>
      </w:pPr>
      <w:r>
        <w:t xml:space="preserve">OWASP. (2023). </w:t>
      </w:r>
      <w:r>
        <w:rPr>
          <w:i/>
        </w:rPr>
        <w:t>OWASP Testing Guide v4.2</w:t>
      </w:r>
      <w:r>
        <w:t>. Open Web Application Security Project. Retrieved from https://owasp.org/www-project-web-security-testing-guide/</w:t>
      </w:r>
    </w:p>
    <w:p>
      <w:pPr>
        <w:jc w:val="both"/>
      </w:pPr>
      <w:r>
        <w:t xml:space="preserve">Peffers, K., Tuunanen, T., Rothenberger, M. A., &amp; Chatterjee, S. (2007). A design science research methodology for information systems research. </w:t>
      </w:r>
      <w:r>
        <w:rPr>
          <w:i/>
        </w:rPr>
        <w:t>Journal of Management Information Systems</w:t>
      </w:r>
      <w:r>
        <w:t>, 24(3), 45-77. https://doi.org/10.2753/MIS0742-1222240302</w:t>
      </w:r>
    </w:p>
    <w:p>
      <w:pPr>
        <w:jc w:val="both"/>
      </w:pPr>
      <w:r>
        <w:t xml:space="preserve">Ponemon Institute. (2023). </w:t>
      </w:r>
      <w:r>
        <w:rPr>
          <w:i/>
        </w:rPr>
        <w:t>Cost of a Data Breach Report 2023</w:t>
      </w:r>
      <w:r>
        <w:t>. IBM Security.</w:t>
      </w:r>
    </w:p>
    <w:p>
      <w:pPr>
        <w:jc w:val="both"/>
      </w:pPr>
      <w:r>
        <w:t xml:space="preserve">SANS Institute. (2022). </w:t>
      </w:r>
      <w:r>
        <w:rPr>
          <w:i/>
        </w:rPr>
        <w:t>SSH Security Best Practices</w:t>
      </w:r>
      <w:r>
        <w:t>. SANS Technology Institute.</w:t>
      </w:r>
    </w:p>
    <w:p>
      <w:pPr>
        <w:jc w:val="both"/>
      </w:pPr>
      <w:r>
        <w:t xml:space="preserve">Scarfone, K., &amp; Mell, P. (2007). </w:t>
      </w:r>
      <w:r>
        <w:rPr>
          <w:i/>
        </w:rPr>
        <w:t>Guide to Intrusion Detection and Prevention Systems (IDPS)</w:t>
      </w:r>
      <w:r>
        <w:t xml:space="preserve"> (NIST Special Publication 800-94). National Institute of Standards and Technology.</w:t>
      </w:r>
    </w:p>
    <w:p>
      <w:pPr>
        <w:jc w:val="both"/>
      </w:pPr>
      <w:r>
        <w:t xml:space="preserve">Verizon. (2023). </w:t>
      </w:r>
      <w:r>
        <w:rPr>
          <w:i/>
        </w:rPr>
        <w:t>2023 Data Breach Investigations Report</w:t>
      </w:r>
      <w:r>
        <w:t>. Verizon Enterprise.</w:t>
      </w:r>
    </w:p>
    <w:p>
      <w:pPr>
        <w:jc w:val="both"/>
      </w:pPr>
      <w:r>
        <w:t xml:space="preserve">VirusTotal. (2024). </w:t>
      </w:r>
      <w:r>
        <w:rPr>
          <w:i/>
        </w:rPr>
        <w:t>VirusTotal API documentation</w:t>
      </w:r>
      <w:r>
        <w:t>. Retrieved from https://developers.virustotal.com/</w:t>
      </w:r>
    </w:p>
    <w:p>
      <w:pPr>
        <w:jc w:val="both"/>
      </w:pPr>
      <w:r>
        <w:t xml:space="preserve">Ylonen, T., &amp; Lonvick, C. (2006). </w:t>
      </w:r>
      <w:r>
        <w:rPr>
          <w:i/>
        </w:rPr>
        <w:t>The Secure Shell (SSH) Protocol Architecture</w:t>
      </w:r>
      <w:r>
        <w:t xml:space="preserve"> (RFC 4251). Internet Engineering Task Force. https://doi.org/10.17487/RFC4251</w:t>
      </w:r>
    </w:p>
    <w:p>
      <w:pPr>
        <w:jc w:val="both"/>
      </w:pPr>
      <w:r>
        <w:t xml:space="preserve">Zhang, Y., Li, P., &amp; Wang, X. (2020). Intrusion detection for IoT based on improved genetic algorithm and deep belief network. </w:t>
      </w:r>
      <w:r>
        <w:rPr>
          <w:i/>
        </w:rPr>
        <w:t>IEEE Access</w:t>
      </w:r>
      <w:r>
        <w:t>, 7, 31711-31722. https://doi.org/10.1109/ACCESS.2019.2903723</w:t>
      </w:r>
    </w:p>
    <w:p>
      <w:pPr>
        <w:pStyle w:val="Heading1"/>
      </w:pPr>
      <w:br w:type="page"/>
      <w:r>
        <w:t>Chapter 4: Chapter 4: Implementation and Experimental Results</w:t>
      </w:r>
    </w:p>
    <w:p>
      <w:pPr>
        <w:jc w:val="both"/>
      </w:pPr>
      <w:r>
        <w:t>Chapter 4: Implementation and Experimental Results</w:t>
      </w:r>
    </w:p>
    <w:p>
      <w:pPr>
        <w:jc w:val="both"/>
      </w:pPr>
      <w:r>
        <w:t>This chapter presents the complete implementation of SSH Guardian and documents the experimental evaluation conducted to assess its effectiveness. Following the Design Science Research methodology established in Chapter 3, this chapter fulfills DSR Phase 4 (Demonstration) through system implementation documentation and Phase 5 (Evaluation) through comprehensive experimental analysis. The chapter provides detailed technical documentation of all system components, presents quantitative performance metrics from controlled experiments, and compares SSH Guardian's detection capabilities against the Fail2ban baseline.</w:t>
      </w:r>
    </w:p>
    <w:p>
      <w:pPr>
        <w:pStyle w:val="Heading2"/>
      </w:pPr>
      <w:r>
        <w:t>Chapter 4: 4.1 Introduction</w:t>
      </w:r>
    </w:p>
    <w:p>
      <w:pPr>
        <w:jc w:val="both"/>
      </w:pPr>
      <w:r>
        <w:t>4.1 Introduction</w:t>
      </w:r>
    </w:p>
    <w:p>
      <w:pPr>
        <w:jc w:val="both"/>
      </w:pPr>
      <w:r>
        <w:t>This chapter documents the implementation of SSH Guardian and presents comprehensive experimental results evaluating its effectiveness as an SSH security solution for Small and Medium Enterprises. The implementation represents the practical realization of the conceptual framework and methodology described in preceding chapters, translating theoretical design into a functional security system.</w:t>
      </w:r>
    </w:p>
    <w:p>
      <w:pPr>
        <w:jc w:val="both"/>
      </w:pPr>
      <w:r>
        <w:t>The chapter serves two primary purposes aligned with the Design Science Research methodology. First, it provides detailed technical documentation of the system implementation, addressing DSR Phase 4 (Demonstration) by showing how each component was constructed and integrated. Second, it presents rigorous experimental evaluation corresponding to DSR Phase 5 (Evaluation), demonstrating the system's capabilities through quantitative metrics and comparative analysis.</w:t>
      </w:r>
    </w:p>
    <w:p>
      <w:pPr>
        <w:jc w:val="both"/>
      </w:pPr>
      <w:r>
        <w:t>The experimental evaluation employs a dataset of 497,478 SSH authentication events, comparing three machine learning algorithms (Random Forest, XGBoost, and LightGBM) across standard classification metrics. Results demonstrate detection accuracy exceeding 96% with balanced precision and recall, validating the effectiveness of the multi-layered approach combining machine learning, threat intelligence, and automated response.</w:t>
      </w:r>
    </w:p>
    <w:p>
      <w:pPr>
        <w:jc w:val="both"/>
      </w:pPr>
      <w:r>
        <w:t>The chapter is organized as follows: Section 4.2 provides an implementation overview; Sections 4.3-4.7 detail individual component implementations; Section 4.8 describes the experimental setup; Section 4.9 presents experimental results; Section 4.10 analyzes resource utilization; Section 4.11 discusses findings; and Section 4.12 summarizes the chapter.</w:t>
      </w:r>
    </w:p>
    <w:p>
      <w:pPr>
        <w:pStyle w:val="Heading2"/>
      </w:pPr>
      <w:r>
        <w:t>Chapter 4: 4.2 Implementation Overview</w:t>
      </w:r>
    </w:p>
    <w:p>
      <w:pPr>
        <w:jc w:val="both"/>
      </w:pPr>
      <w:r>
        <w:t>4.2 Implementation Overview</w:t>
      </w:r>
    </w:p>
    <w:p>
      <w:pPr>
        <w:pStyle w:val="Heading3"/>
      </w:pPr>
      <w:r>
        <w:t>4.2.1 System Components Developed</w:t>
      </w:r>
    </w:p>
    <w:p>
      <w:pPr>
        <w:jc w:val="both"/>
      </w:pPr>
      <w:r>
        <w:t>The SSH Guardian implementation comprises five major subsystems working in concert to provide comprehensive SSH security monitoring and response capabilities. Each subsystem was developed following modular design principles to enable independent testing, maintenance, and potential future enhancement.</w:t>
      </w:r>
    </w:p>
    <w:p>
      <w:pPr>
        <w:jc w:val="both"/>
      </w:pPr>
      <w:r/>
      <w:r>
        <w:rPr>
          <w:b/>
        </w:rPr>
        <w:t>Agent Module.</w:t>
      </w:r>
      <w:r>
        <w:t xml:space="preserve"> The SSH Guardian Agent (ssh_guardian_agent.py, 1,400+ lines) runs on protected servers, monitoring SSH authentication logs in real-time. The agent implements inode-based log rotation detection, event batching for efficient transmission, heartbeat monitoring for health tracking, and bidirectional communication for receiving firewall commands from the central dashboard.</w:t>
      </w:r>
    </w:p>
    <w:p>
      <w:pPr>
        <w:jc w:val="both"/>
      </w:pPr>
      <w:r/>
      <w:r>
        <w:rPr>
          <w:b/>
        </w:rPr>
        <w:t>Dashboard Backend.</w:t>
      </w:r>
      <w:r>
        <w:t xml:space="preserve"> The central dashboard is implemented as a Flask application comprising 27 route modules organized by functional domain. This includes event processing, threat intelligence lookup, blocking management, agent coordination, ML model training, and system administration APIs. The RESTful design enables clean separation between frontend and backend concerns.</w:t>
      </w:r>
    </w:p>
    <w:p>
      <w:pPr>
        <w:jc w:val="both"/>
      </w:pPr>
      <w:r/>
      <w:r>
        <w:rPr>
          <w:b/>
        </w:rPr>
        <w:t>Machine Learning Subsystem.</w:t>
      </w:r>
      <w:r>
        <w:t xml:space="preserve"> The ML components include the feature extractor (feature_extractor.py, 616 lines) implementing 50 engineered features across nine categories, the model trainer (trainer.py, 791 lines) supporting multiple algorithms with hyperparameter configuration, and the model manager for production inference. The system supports Random Forest, XGBoost, Gradient Boosting, and Isolation Forest algorithms.</w:t>
      </w:r>
    </w:p>
    <w:p>
      <w:pPr>
        <w:jc w:val="both"/>
      </w:pPr>
      <w:r/>
      <w:r>
        <w:rPr>
          <w:b/>
        </w:rPr>
        <w:t>Threat Intelligence Integration.</w:t>
      </w:r>
      <w:r>
        <w:t xml:space="preserve"> Four external threat intelligence APIs are integrated: AbuseIPDB for IP reputation scoring, VirusTotal for malware association detection, Shodan for vulnerability and port exposure information, and GreyNoise for internet scanner classification. A unified caching layer prevents redundant API calls while respecting rate limits.</w:t>
      </w:r>
    </w:p>
    <w:p>
      <w:pPr>
        <w:jc w:val="both"/>
      </w:pPr>
      <w:r/>
      <w:r>
        <w:rPr>
          <w:b/>
        </w:rPr>
        <w:t>Automated Response Engine.</w:t>
      </w:r>
      <w:r>
        <w:t xml:space="preserve"> The response subsystem integrates with UFW (Uncomplicated Firewall) and Fail2ban for automated blocking. The system generates firewall rules based on configurable blocking policies, supports temporary and permanent blocks, and maintains synchronization between the central dashboard and distributed agents.</w:t>
      </w:r>
    </w:p>
    <w:p>
      <w:pPr>
        <w:pStyle w:val="Heading3"/>
      </w:pPr>
      <w:r>
        <w:t>4.2.2 Code Statistics</w:t>
      </w:r>
    </w:p>
    <w:p>
      <w:pPr>
        <w:jc w:val="both"/>
      </w:pPr>
      <w:r>
        <w:t>Table 4.1 presents the implementation statistics for the SSH Guardian codebase, demonstrating the substantial development effort invested in creating a production-ready security solution.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Component</w:t>
            </w:r>
          </w:p>
        </w:tc>
        <w:tc>
          <w:tcPr>
            <w:tcW w:type="dxa" w:w="2250"/>
          </w:tcPr>
          <w:p>
            <w:pPr>
              <w:jc w:val="center"/>
            </w:pPr>
            <w:r>
              <w:rPr>
                <w:b/>
                <w:sz w:val="22"/>
              </w:rPr>
              <w:t>Primary Files</w:t>
            </w:r>
          </w:p>
        </w:tc>
        <w:tc>
          <w:tcPr>
            <w:tcW w:type="dxa" w:w="2250"/>
          </w:tcPr>
          <w:p>
            <w:pPr>
              <w:jc w:val="center"/>
            </w:pPr>
            <w:r>
              <w:rPr>
                <w:b/>
                <w:sz w:val="22"/>
              </w:rPr>
              <w:t>Lines of Code</w:t>
            </w:r>
          </w:p>
        </w:tc>
        <w:tc>
          <w:tcPr>
            <w:tcW w:type="dxa" w:w="2250"/>
          </w:tcPr>
          <w:p>
            <w:pPr>
              <w:jc w:val="center"/>
            </w:pPr>
            <w:r>
              <w:rPr>
                <w:b/>
                <w:sz w:val="22"/>
              </w:rPr>
              <w:t>Description</w:t>
            </w:r>
          </w:p>
        </w:tc>
      </w:tr>
      <w:tr>
        <w:tc>
          <w:tcPr>
            <w:tcW w:type="dxa" w:w="2250"/>
          </w:tcPr>
          <w:p>
            <w:r>
              <w:rPr>
                <w:sz w:val="20"/>
              </w:rPr>
              <w:t>Agent Module</w:t>
            </w:r>
          </w:p>
        </w:tc>
        <w:tc>
          <w:tcPr>
            <w:tcW w:type="dxa" w:w="2250"/>
          </w:tcPr>
          <w:p>
            <w:r>
              <w:rPr>
                <w:sz w:val="20"/>
              </w:rPr>
              <w:t>ssh_guardian_agent.py</w:t>
            </w:r>
          </w:p>
        </w:tc>
        <w:tc>
          <w:tcPr>
            <w:tcW w:type="dxa" w:w="2250"/>
          </w:tcPr>
          <w:p>
            <w:r>
              <w:rPr>
                <w:sz w:val="20"/>
              </w:rPr>
              <w:t>1,400+</w:t>
            </w:r>
          </w:p>
        </w:tc>
        <w:tc>
          <w:tcPr>
            <w:tcW w:type="dxa" w:w="2250"/>
          </w:tcPr>
          <w:p>
            <w:r>
              <w:rPr>
                <w:sz w:val="20"/>
              </w:rPr>
              <w:t>Log monitoring, event transmission, firewall control</w:t>
            </w:r>
          </w:p>
        </w:tc>
      </w:tr>
      <w:tr>
        <w:tc>
          <w:tcPr>
            <w:tcW w:type="dxa" w:w="2250"/>
          </w:tcPr>
          <w:p>
            <w:r>
              <w:rPr>
                <w:sz w:val="20"/>
              </w:rPr>
              <w:t>Dashboard Routes</w:t>
            </w:r>
          </w:p>
        </w:tc>
        <w:tc>
          <w:tcPr>
            <w:tcW w:type="dxa" w:w="2250"/>
          </w:tcPr>
          <w:p>
            <w:r>
              <w:rPr>
                <w:sz w:val="20"/>
              </w:rPr>
              <w:t>27 route modules</w:t>
            </w:r>
          </w:p>
        </w:tc>
        <w:tc>
          <w:tcPr>
            <w:tcW w:type="dxa" w:w="2250"/>
          </w:tcPr>
          <w:p>
            <w:r>
              <w:rPr>
                <w:sz w:val="20"/>
              </w:rPr>
              <w:t>4,500+</w:t>
            </w:r>
          </w:p>
        </w:tc>
        <w:tc>
          <w:tcPr>
            <w:tcW w:type="dxa" w:w="2250"/>
          </w:tcPr>
          <w:p>
            <w:r>
              <w:rPr>
                <w:sz w:val="20"/>
              </w:rPr>
              <w:t>RESTful API endpoints</w:t>
            </w:r>
          </w:p>
        </w:tc>
      </w:tr>
      <w:tr>
        <w:tc>
          <w:tcPr>
            <w:tcW w:type="dxa" w:w="2250"/>
          </w:tcPr>
          <w:p>
            <w:r>
              <w:rPr>
                <w:sz w:val="20"/>
              </w:rPr>
              <w:t>ML Feature Extraction</w:t>
            </w:r>
          </w:p>
        </w:tc>
        <w:tc>
          <w:tcPr>
            <w:tcW w:type="dxa" w:w="2250"/>
          </w:tcPr>
          <w:p>
            <w:r>
              <w:rPr>
                <w:sz w:val="20"/>
              </w:rPr>
              <w:t>feature_extractor.py</w:t>
            </w:r>
          </w:p>
        </w:tc>
        <w:tc>
          <w:tcPr>
            <w:tcW w:type="dxa" w:w="2250"/>
          </w:tcPr>
          <w:p>
            <w:r>
              <w:rPr>
                <w:sz w:val="20"/>
              </w:rPr>
              <w:t>616</w:t>
            </w:r>
          </w:p>
        </w:tc>
        <w:tc>
          <w:tcPr>
            <w:tcW w:type="dxa" w:w="2250"/>
          </w:tcPr>
          <w:p>
            <w:r>
              <w:rPr>
                <w:sz w:val="20"/>
              </w:rPr>
              <w:t>50 features across 9 categories</w:t>
            </w:r>
          </w:p>
        </w:tc>
      </w:tr>
      <w:tr>
        <w:tc>
          <w:tcPr>
            <w:tcW w:type="dxa" w:w="2250"/>
          </w:tcPr>
          <w:p>
            <w:r>
              <w:rPr>
                <w:sz w:val="20"/>
              </w:rPr>
              <w:t>ML Training</w:t>
            </w:r>
          </w:p>
        </w:tc>
        <w:tc>
          <w:tcPr>
            <w:tcW w:type="dxa" w:w="2250"/>
          </w:tcPr>
          <w:p>
            <w:r>
              <w:rPr>
                <w:sz w:val="20"/>
              </w:rPr>
              <w:t>trainer.py</w:t>
            </w:r>
          </w:p>
        </w:tc>
        <w:tc>
          <w:tcPr>
            <w:tcW w:type="dxa" w:w="2250"/>
          </w:tcPr>
          <w:p>
            <w:r>
              <w:rPr>
                <w:sz w:val="20"/>
              </w:rPr>
              <w:t>791</w:t>
            </w:r>
          </w:p>
        </w:tc>
        <w:tc>
          <w:tcPr>
            <w:tcW w:type="dxa" w:w="2250"/>
          </w:tcPr>
          <w:p>
            <w:r>
              <w:rPr>
                <w:sz w:val="20"/>
              </w:rPr>
              <w:t>Model training and evaluation</w:t>
            </w:r>
          </w:p>
        </w:tc>
      </w:tr>
      <w:tr>
        <w:tc>
          <w:tcPr>
            <w:tcW w:type="dxa" w:w="2250"/>
          </w:tcPr>
          <w:p>
            <w:r>
              <w:rPr>
                <w:sz w:val="20"/>
              </w:rPr>
              <w:t>Threat Intelligence</w:t>
            </w:r>
          </w:p>
        </w:tc>
        <w:tc>
          <w:tcPr>
            <w:tcW w:type="dxa" w:w="2250"/>
          </w:tcPr>
          <w:p>
            <w:r>
              <w:rPr>
                <w:sz w:val="20"/>
              </w:rPr>
              <w:t>threat_intel.py</w:t>
            </w:r>
          </w:p>
        </w:tc>
        <w:tc>
          <w:tcPr>
            <w:tcW w:type="dxa" w:w="2250"/>
          </w:tcPr>
          <w:p>
            <w:r>
              <w:rPr>
                <w:sz w:val="20"/>
              </w:rPr>
              <w:t>520+</w:t>
            </w:r>
          </w:p>
        </w:tc>
        <w:tc>
          <w:tcPr>
            <w:tcW w:type="dxa" w:w="2250"/>
          </w:tcPr>
          <w:p>
            <w:r>
              <w:rPr>
                <w:sz w:val="20"/>
              </w:rPr>
              <w:t>4 API integrations with caching</w:t>
            </w:r>
          </w:p>
        </w:tc>
      </w:tr>
      <w:tr>
        <w:tc>
          <w:tcPr>
            <w:tcW w:type="dxa" w:w="2250"/>
          </w:tcPr>
          <w:p>
            <w:r>
              <w:rPr>
                <w:sz w:val="20"/>
              </w:rPr>
              <w:t>Risk Evaluation</w:t>
            </w:r>
          </w:p>
        </w:tc>
        <w:tc>
          <w:tcPr>
            <w:tcW w:type="dxa" w:w="2250"/>
          </w:tcPr>
          <w:p>
            <w:r>
              <w:rPr>
                <w:sz w:val="20"/>
              </w:rPr>
              <w:t>threat_evaluator.py</w:t>
            </w:r>
          </w:p>
        </w:tc>
        <w:tc>
          <w:tcPr>
            <w:tcW w:type="dxa" w:w="2250"/>
          </w:tcPr>
          <w:p>
            <w:r>
              <w:rPr>
                <w:sz w:val="20"/>
              </w:rPr>
              <w:t>350+</w:t>
            </w:r>
          </w:p>
        </w:tc>
        <w:tc>
          <w:tcPr>
            <w:tcW w:type="dxa" w:w="2250"/>
          </w:tcPr>
          <w:p>
            <w:r>
              <w:rPr>
                <w:sz w:val="20"/>
              </w:rPr>
              <w:t>Composite scoring engine</w:t>
            </w:r>
          </w:p>
        </w:tc>
      </w:tr>
      <w:tr>
        <w:tc>
          <w:tcPr>
            <w:tcW w:type="dxa" w:w="2250"/>
          </w:tcPr>
          <w:p>
            <w:r>
              <w:rPr>
                <w:sz w:val="20"/>
              </w:rPr>
              <w:t>Database Schema</w:t>
            </w:r>
          </w:p>
        </w:tc>
        <w:tc>
          <w:tcPr>
            <w:tcW w:type="dxa" w:w="2250"/>
          </w:tcPr>
          <w:p>
            <w:r>
              <w:rPr>
                <w:sz w:val="20"/>
              </w:rPr>
              <w:t>24 migration files</w:t>
            </w:r>
          </w:p>
        </w:tc>
        <w:tc>
          <w:tcPr>
            <w:tcW w:type="dxa" w:w="2250"/>
          </w:tcPr>
          <w:p>
            <w:r>
              <w:rPr>
                <w:sz w:val="20"/>
              </w:rPr>
              <w:t>2,000+</w:t>
            </w:r>
          </w:p>
        </w:tc>
        <w:tc>
          <w:tcPr>
            <w:tcW w:type="dxa" w:w="2250"/>
          </w:tcPr>
          <w:p>
            <w:r>
              <w:rPr>
                <w:sz w:val="20"/>
              </w:rPr>
              <w:t>24 tables with indexes and constraints</w:t>
            </w:r>
          </w:p>
        </w:tc>
      </w:tr>
      <w:tr>
        <w:tc>
          <w:tcPr>
            <w:tcW w:type="dxa" w:w="2250"/>
          </w:tcPr>
          <w:p>
            <w:r>
              <w:rPr>
                <w:sz w:val="20"/>
              </w:rPr>
              <w:t>Frontend</w:t>
            </w:r>
          </w:p>
        </w:tc>
        <w:tc>
          <w:tcPr>
            <w:tcW w:type="dxa" w:w="2250"/>
          </w:tcPr>
          <w:p>
            <w:r>
              <w:rPr>
                <w:sz w:val="20"/>
              </w:rPr>
              <w:t>HTML/CSS/JS</w:t>
            </w:r>
          </w:p>
        </w:tc>
        <w:tc>
          <w:tcPr>
            <w:tcW w:type="dxa" w:w="2250"/>
          </w:tcPr>
          <w:p>
            <w:r>
              <w:rPr>
                <w:sz w:val="20"/>
              </w:rPr>
              <w:t>8,000+</w:t>
            </w:r>
          </w:p>
        </w:tc>
        <w:tc>
          <w:tcPr>
            <w:tcW w:type="dxa" w:w="2250"/>
          </w:tcPr>
          <w:p>
            <w:r>
              <w:rPr>
                <w:sz w:val="20"/>
              </w:rPr>
              <w:t>Dashboard interface</w:t>
            </w:r>
          </w:p>
        </w:tc>
      </w:tr>
      <w:tr>
        <w:tc>
          <w:tcPr>
            <w:tcW w:type="dxa" w:w="2250"/>
          </w:tcPr>
          <w:p>
            <w:r>
              <w:rPr>
                <w:sz w:val="20"/>
              </w:rPr>
              <w:t>Total</w:t>
            </w:r>
          </w:p>
        </w:tc>
        <w:tc>
          <w:tcPr>
            <w:tcW w:type="dxa" w:w="2250"/>
          </w:tcPr>
          <w:p>
            <w:r>
              <w:rPr>
                <w:sz w:val="20"/>
              </w:rPr>
              <w:t>-</w:t>
            </w:r>
          </w:p>
        </w:tc>
        <w:tc>
          <w:tcPr>
            <w:tcW w:type="dxa" w:w="2250"/>
          </w:tcPr>
          <w:p>
            <w:r>
              <w:rPr>
                <w:sz w:val="20"/>
              </w:rPr>
              <w:t>18,000+</w:t>
            </w:r>
          </w:p>
        </w:tc>
        <w:tc>
          <w:tcPr>
            <w:tcW w:type="dxa" w:w="2250"/>
          </w:tcPr>
          <w:p>
            <w:r>
              <w:rPr>
                <w:sz w:val="20"/>
              </w:rPr>
              <w:t>Complete implementation</w:t>
            </w:r>
          </w:p>
        </w:tc>
      </w:tr>
    </w:tbl>
    <w:p/>
    <w:p>
      <w:pPr>
        <w:jc w:val="center"/>
      </w:pPr>
      <w:r>
        <w:rPr>
          <w:i/>
          <w:sz w:val="20"/>
        </w:rPr>
        <w:t>Table 4.1: SSH Guardian Implementation Statistics</w:t>
      </w:r>
    </w:p>
    <w:p/>
    <w:p>
      <w:pPr>
        <w:pStyle w:val="Heading3"/>
      </w:pPr>
      <w:r>
        <w:t>4.2.3 Database Architecture</w:t>
      </w:r>
    </w:p>
    <w:p>
      <w:pPr>
        <w:jc w:val="both"/>
      </w:pPr>
      <w:r>
        <w:t>The MySQL database schema comprises 24 tables organized into functional groups: authentication event storage (auth_events, auth_events_ml), IP intelligence (ip_geolocation, ip_threat_intelligence), blocking management (ip_blocks, blocking_rules), agent coordination (agents, agent_log_batches), ML model tracking (ml_models, ml_training_runs, ml_comparison_results), and system configuration (settings, users). All tables implement appropriate indexes for query optimization, with foreign key constraints ensuring referential integrity.</w:t>
      </w:r>
    </w:p>
    <w:p>
      <w:pPr>
        <w:pStyle w:val="Heading2"/>
      </w:pPr>
      <w:r>
        <w:t>Chapter 4: 4.3 Agent Implementation</w:t>
      </w:r>
    </w:p>
    <w:p>
      <w:pPr>
        <w:jc w:val="both"/>
      </w:pPr>
      <w:r>
        <w:t>4.3 Agent Implementation</w:t>
      </w:r>
    </w:p>
    <w:p>
      <w:pPr>
        <w:pStyle w:val="Heading3"/>
      </w:pPr>
      <w:r>
        <w:t>4.3.1 Log Collection Mechanism</w:t>
      </w:r>
    </w:p>
    <w:p>
      <w:pPr>
        <w:jc w:val="both"/>
      </w:pPr>
      <w:r>
        <w:t>The SSH Guardian Agent implements real-time monitoring of SSH authentication logs through a sophisticated log collection mechanism. The primary data source is the standard Linux authentication log located at /var/log/auth.log, which contains all SSH-related events including successful logins, failed authentication attempts, and connection metadata.</w:t>
      </w:r>
    </w:p>
    <w:p>
      <w:pPr>
        <w:jc w:val="both"/>
      </w:pPr>
      <w:r>
        <w:t>The LogCollector class implements inode-based rotation detection to handle the standard Linux log rotation process. When log rotation occurs (detected by inode change), the collector automatically resets its file position and begins reading from the start of the new log file. This approach ensures no events are lost during rotation while avoiding duplicate processing.</w:t>
      </w:r>
    </w:p>
    <w:p>
      <w:pPr>
        <w:jc w:val="both"/>
      </w:pPr>
      <w:r>
        <w:t>Log lines are filtered for SSH relevance using keyword matching against patterns including "sshd", "Failed password", "Invalid user", "Accepted password", "Accepted publickey", and "Connection closed". This filtering reduces processing overhead by eliminating irrelevant system log entries before parsing.</w:t>
      </w:r>
    </w:p>
    <w:p>
      <w:pPr>
        <w:pStyle w:val="Heading3"/>
      </w:pPr>
      <w:r>
        <w:t>4.3.2 Event Batching and Transmission</w:t>
      </w:r>
    </w:p>
    <w:p>
      <w:pPr>
        <w:jc w:val="both"/>
      </w:pPr>
      <w:r>
        <w:t>Rather than transmitting individual events, the agent implements batched transmission to reduce network overhead and improve efficiency. Events are accumulated in memory until either the batch size threshold (default: 100 events) is reached or a configurable time interval (default: 30 seconds) elapses.</w:t>
      </w:r>
    </w:p>
    <w:p>
      <w:pPr>
        <w:jc w:val="both"/>
      </w:pPr>
      <w:r>
        <w:t>Batches are transmitted to the central dashboard via HTTP POST requests to the /api/agents/logs endpoint. Each batch includes agent identification, timestamp, and an array of parsed event objects. The dashboard responds with acknowledgment and any pending commands (firewall rules, configuration updates) for the agent to execute.</w:t>
      </w:r>
    </w:p>
    <w:p>
      <w:pPr>
        <w:jc w:val="both"/>
      </w:pPr>
      <w:r>
        <w:t>A heartbeat mechanism operates independently of log transmission, sending periodic status updates (default: 60-second interval) to the dashboard. Heartbeats include system metrics (CPU usage, memory utilization, disk space, system uptime) enabling centralized health monitoring of all protected servers.</w:t>
      </w:r>
    </w:p>
    <w:p>
      <w:pPr>
        <w:pStyle w:val="Heading3"/>
      </w:pPr>
      <w:r>
        <w:t>4.3.3 Firewall Integration</w:t>
      </w:r>
    </w:p>
    <w:p>
      <w:pPr>
        <w:jc w:val="both"/>
      </w:pPr>
      <w:r>
        <w:t>The agent integrates with the host firewall to execute blocking commands received from the central dashboard. UFW (Uncomplicated Firewall) is the preferred interface due to its widespread availability on Ubuntu/Debian systems and straightforward command syntax. When UFW is unavailable, the agent falls back to direct iptables manipulation.</w:t>
      </w:r>
    </w:p>
    <w:p>
      <w:pPr>
        <w:jc w:val="both"/>
      </w:pPr>
      <w:r>
        <w:t>Firewall commands are retrieved from the dashboard via polling the /api/agents/ufw/commands endpoint. Commands include IP blocking (ufw deny from {ip}), unblocking (ufw delete deny from {ip}), and port-specific rules. Execution results are reported back to the dashboard for audit logging and status tracking.</w:t>
      </w:r>
    </w:p>
    <w:p>
      <w:pPr>
        <w:jc w:val="both"/>
      </w:pPr>
      <w:r>
        <w:t>The Fail2ban hybrid sync mode enables coordination with existing Fail2ban installations. The agent can synchronize Fail2ban ban lists with the dashboard database and execute unban commands received from the dashboard, providing unified management of both SSH Guardian and Fail2ban blocking decisions.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jc w:val="center"/>
            </w:pPr>
            <w:r>
              <w:rPr>
                <w:b/>
                <w:sz w:val="22"/>
              </w:rPr>
              <w:t>Parameter</w:t>
            </w:r>
          </w:p>
        </w:tc>
        <w:tc>
          <w:tcPr>
            <w:tcW w:type="dxa" w:w="3000"/>
          </w:tcPr>
          <w:p>
            <w:pPr>
              <w:jc w:val="center"/>
            </w:pPr>
            <w:r>
              <w:rPr>
                <w:b/>
                <w:sz w:val="22"/>
              </w:rPr>
              <w:t>Default Value</w:t>
            </w:r>
          </w:p>
        </w:tc>
        <w:tc>
          <w:tcPr>
            <w:tcW w:type="dxa" w:w="3000"/>
          </w:tcPr>
          <w:p>
            <w:pPr>
              <w:jc w:val="center"/>
            </w:pPr>
            <w:r>
              <w:rPr>
                <w:b/>
                <w:sz w:val="22"/>
              </w:rPr>
              <w:t>Description</w:t>
            </w:r>
          </w:p>
        </w:tc>
      </w:tr>
      <w:tr>
        <w:tc>
          <w:tcPr>
            <w:tcW w:type="dxa" w:w="3000"/>
          </w:tcPr>
          <w:p>
            <w:r>
              <w:rPr>
                <w:sz w:val="20"/>
              </w:rPr>
              <w:t>SSH_GUARDIAN_SERVER</w:t>
            </w:r>
          </w:p>
        </w:tc>
        <w:tc>
          <w:tcPr>
            <w:tcW w:type="dxa" w:w="3000"/>
          </w:tcPr>
          <w:p>
            <w:r>
              <w:rPr>
                <w:sz w:val="20"/>
              </w:rPr>
              <w:t>http://localhost:8081</w:t>
            </w:r>
          </w:p>
        </w:tc>
        <w:tc>
          <w:tcPr>
            <w:tcW w:type="dxa" w:w="3000"/>
          </w:tcPr>
          <w:p>
            <w:r>
              <w:rPr>
                <w:sz w:val="20"/>
              </w:rPr>
              <w:t>Dashboard server URL</w:t>
            </w:r>
          </w:p>
        </w:tc>
      </w:tr>
      <w:tr>
        <w:tc>
          <w:tcPr>
            <w:tcW w:type="dxa" w:w="3000"/>
          </w:tcPr>
          <w:p>
            <w:r>
              <w:rPr>
                <w:sz w:val="20"/>
              </w:rPr>
              <w:t>SSH_GUARDIAN_CHECK_INTERVAL</w:t>
            </w:r>
          </w:p>
        </w:tc>
        <w:tc>
          <w:tcPr>
            <w:tcW w:type="dxa" w:w="3000"/>
          </w:tcPr>
          <w:p>
            <w:r>
              <w:rPr>
                <w:sz w:val="20"/>
              </w:rPr>
              <w:t>30 seconds</w:t>
            </w:r>
          </w:p>
        </w:tc>
        <w:tc>
          <w:tcPr>
            <w:tcW w:type="dxa" w:w="3000"/>
          </w:tcPr>
          <w:p>
            <w:r>
              <w:rPr>
                <w:sz w:val="20"/>
              </w:rPr>
              <w:t>Log polling interval</w:t>
            </w:r>
          </w:p>
        </w:tc>
      </w:tr>
      <w:tr>
        <w:tc>
          <w:tcPr>
            <w:tcW w:type="dxa" w:w="3000"/>
          </w:tcPr>
          <w:p>
            <w:r>
              <w:rPr>
                <w:sz w:val="20"/>
              </w:rPr>
              <w:t>SSH_GUARDIAN_BATCH_SIZE</w:t>
            </w:r>
          </w:p>
        </w:tc>
        <w:tc>
          <w:tcPr>
            <w:tcW w:type="dxa" w:w="3000"/>
          </w:tcPr>
          <w:p>
            <w:r>
              <w:rPr>
                <w:sz w:val="20"/>
              </w:rPr>
              <w:t>100 events</w:t>
            </w:r>
          </w:p>
        </w:tc>
        <w:tc>
          <w:tcPr>
            <w:tcW w:type="dxa" w:w="3000"/>
          </w:tcPr>
          <w:p>
            <w:r>
              <w:rPr>
                <w:sz w:val="20"/>
              </w:rPr>
              <w:t>Maximum events per batch</w:t>
            </w:r>
          </w:p>
        </w:tc>
      </w:tr>
      <w:tr>
        <w:tc>
          <w:tcPr>
            <w:tcW w:type="dxa" w:w="3000"/>
          </w:tcPr>
          <w:p>
            <w:r>
              <w:rPr>
                <w:sz w:val="20"/>
              </w:rPr>
              <w:t>SSH_GUARDIAN_HEARTBEAT_INTERVAL</w:t>
            </w:r>
          </w:p>
        </w:tc>
        <w:tc>
          <w:tcPr>
            <w:tcW w:type="dxa" w:w="3000"/>
          </w:tcPr>
          <w:p>
            <w:r>
              <w:rPr>
                <w:sz w:val="20"/>
              </w:rPr>
              <w:t>60 seconds</w:t>
            </w:r>
          </w:p>
        </w:tc>
        <w:tc>
          <w:tcPr>
            <w:tcW w:type="dxa" w:w="3000"/>
          </w:tcPr>
          <w:p>
            <w:r>
              <w:rPr>
                <w:sz w:val="20"/>
              </w:rPr>
              <w:t>Health check frequency</w:t>
            </w:r>
          </w:p>
        </w:tc>
      </w:tr>
      <w:tr>
        <w:tc>
          <w:tcPr>
            <w:tcW w:type="dxa" w:w="3000"/>
          </w:tcPr>
          <w:p>
            <w:r>
              <w:rPr>
                <w:sz w:val="20"/>
              </w:rPr>
              <w:t>AUTH_LOG_PATH</w:t>
            </w:r>
          </w:p>
        </w:tc>
        <w:tc>
          <w:tcPr>
            <w:tcW w:type="dxa" w:w="3000"/>
          </w:tcPr>
          <w:p>
            <w:r>
              <w:rPr>
                <w:sz w:val="20"/>
              </w:rPr>
              <w:t>/var/log/auth.log</w:t>
            </w:r>
          </w:p>
        </w:tc>
        <w:tc>
          <w:tcPr>
            <w:tcW w:type="dxa" w:w="3000"/>
          </w:tcPr>
          <w:p>
            <w:r>
              <w:rPr>
                <w:sz w:val="20"/>
              </w:rPr>
              <w:t>SSH authentication log location</w:t>
            </w:r>
          </w:p>
        </w:tc>
      </w:tr>
      <w:tr>
        <w:tc>
          <w:tcPr>
            <w:tcW w:type="dxa" w:w="3000"/>
          </w:tcPr>
          <w:p>
            <w:r>
              <w:rPr>
                <w:sz w:val="20"/>
              </w:rPr>
              <w:t>STATE_FILE_PATH</w:t>
            </w:r>
          </w:p>
        </w:tc>
        <w:tc>
          <w:tcPr>
            <w:tcW w:type="dxa" w:w="3000"/>
          </w:tcPr>
          <w:p>
            <w:r>
              <w:rPr>
                <w:sz w:val="20"/>
              </w:rPr>
              <w:t>/var/lib/ssh-guardian/agent-state.json</w:t>
            </w:r>
          </w:p>
        </w:tc>
        <w:tc>
          <w:tcPr>
            <w:tcW w:type="dxa" w:w="3000"/>
          </w:tcPr>
          <w:p>
            <w:r>
              <w:rPr>
                <w:sz w:val="20"/>
              </w:rPr>
              <w:t>Persistent state storage</w:t>
            </w:r>
          </w:p>
        </w:tc>
      </w:tr>
      <w:tr>
        <w:tc>
          <w:tcPr>
            <w:tcW w:type="dxa" w:w="3000"/>
          </w:tcPr>
          <w:p>
            <w:r>
              <w:rPr>
                <w:sz w:val="20"/>
              </w:rPr>
              <w:t>FIREWALL_PREFERENCE</w:t>
            </w:r>
          </w:p>
        </w:tc>
        <w:tc>
          <w:tcPr>
            <w:tcW w:type="dxa" w:w="3000"/>
          </w:tcPr>
          <w:p>
            <w:r>
              <w:rPr>
                <w:sz w:val="20"/>
              </w:rPr>
              <w:t>ufw</w:t>
            </w:r>
          </w:p>
        </w:tc>
        <w:tc>
          <w:tcPr>
            <w:tcW w:type="dxa" w:w="3000"/>
          </w:tcPr>
          <w:p>
            <w:r>
              <w:rPr>
                <w:sz w:val="20"/>
              </w:rPr>
              <w:t>Preferred firewall (ufw/iptables)</w:t>
            </w:r>
          </w:p>
        </w:tc>
      </w:tr>
      <w:tr>
        <w:tc>
          <w:tcPr>
            <w:tcW w:type="dxa" w:w="3000"/>
          </w:tcPr>
          <w:p>
            <w:r>
              <w:rPr>
                <w:sz w:val="20"/>
              </w:rPr>
              <w:t>FAIL2BAN_SYNC_ENABLED</w:t>
            </w:r>
          </w:p>
        </w:tc>
        <w:tc>
          <w:tcPr>
            <w:tcW w:type="dxa" w:w="3000"/>
          </w:tcPr>
          <w:p>
            <w:r>
              <w:rPr>
                <w:sz w:val="20"/>
              </w:rPr>
              <w:t>true</w:t>
            </w:r>
          </w:p>
        </w:tc>
        <w:tc>
          <w:tcPr>
            <w:tcW w:type="dxa" w:w="3000"/>
          </w:tcPr>
          <w:p>
            <w:r>
              <w:rPr>
                <w:sz w:val="20"/>
              </w:rPr>
              <w:t>Enable Fail2ban synchronization</w:t>
            </w:r>
          </w:p>
        </w:tc>
      </w:tr>
    </w:tbl>
    <w:p/>
    <w:p>
      <w:pPr>
        <w:jc w:val="center"/>
      </w:pPr>
      <w:r>
        <w:rPr>
          <w:i/>
          <w:sz w:val="20"/>
        </w:rPr>
        <w:t>Table 4.2: Agent Configuration Parameters</w:t>
      </w:r>
    </w:p>
    <w:p/>
    <w:p>
      <w:pPr>
        <w:pStyle w:val="Heading2"/>
      </w:pPr>
      <w:r>
        <w:t>Chapter 4: 4.4 Machine Learning Implementation</w:t>
      </w:r>
    </w:p>
    <w:p>
      <w:pPr>
        <w:jc w:val="both"/>
      </w:pPr>
      <w:r>
        <w:t>4.4 Machine Learning Implementation</w:t>
      </w:r>
    </w:p>
    <w:p>
      <w:pPr>
        <w:pStyle w:val="Heading3"/>
      </w:pPr>
      <w:r>
        <w:t>4.4.1 Feature Engineering Implementation</w:t>
      </w:r>
    </w:p>
    <w:p>
      <w:pPr>
        <w:jc w:val="both"/>
      </w:pPr>
      <w:r>
        <w:t>The feature extraction system implements 50 engineered features organized into nine semantic categories. Each feature was designed based on domain knowledge of SSH attack patterns and threat intelligence indicators, drawing on the characteristics identified in the literature review (Chapter 2). Table 4.3 presents the complete feature set with descriptions and value ranges.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Category</w:t>
            </w:r>
          </w:p>
        </w:tc>
        <w:tc>
          <w:tcPr>
            <w:tcW w:type="dxa" w:w="2250"/>
          </w:tcPr>
          <w:p>
            <w:pPr>
              <w:jc w:val="center"/>
            </w:pPr>
            <w:r>
              <w:rPr>
                <w:b/>
                <w:sz w:val="22"/>
              </w:rPr>
              <w:t>Feature Name</w:t>
            </w:r>
          </w:p>
        </w:tc>
        <w:tc>
          <w:tcPr>
            <w:tcW w:type="dxa" w:w="2250"/>
          </w:tcPr>
          <w:p>
            <w:pPr>
              <w:jc w:val="center"/>
            </w:pPr>
            <w:r>
              <w:rPr>
                <w:b/>
                <w:sz w:val="22"/>
              </w:rPr>
              <w:t>Description</w:t>
            </w:r>
          </w:p>
        </w:tc>
        <w:tc>
          <w:tcPr>
            <w:tcW w:type="dxa" w:w="2250"/>
          </w:tcPr>
          <w:p>
            <w:pPr>
              <w:jc w:val="center"/>
            </w:pPr>
            <w:r>
              <w:rPr>
                <w:b/>
                <w:sz w:val="22"/>
              </w:rPr>
              <w:t>Range</w:t>
            </w:r>
          </w:p>
        </w:tc>
      </w:tr>
      <w:tr>
        <w:tc>
          <w:tcPr>
            <w:tcW w:type="dxa" w:w="2250"/>
          </w:tcPr>
          <w:p>
            <w:r>
              <w:rPr>
                <w:sz w:val="20"/>
              </w:rPr>
              <w:t>Temporal (6)</w:t>
            </w:r>
          </w:p>
        </w:tc>
        <w:tc>
          <w:tcPr>
            <w:tcW w:type="dxa" w:w="2250"/>
          </w:tcPr>
          <w:p>
            <w:r>
              <w:rPr>
                <w:sz w:val="20"/>
              </w:rPr>
              <w:t>hour_normalized</w:t>
            </w:r>
          </w:p>
        </w:tc>
        <w:tc>
          <w:tcPr>
            <w:tcW w:type="dxa" w:w="2250"/>
          </w:tcPr>
          <w:p>
            <w:r>
              <w:rPr>
                <w:sz w:val="20"/>
              </w:rPr>
              <w:t>Hour of day divided by 24</w:t>
            </w:r>
          </w:p>
        </w:tc>
        <w:tc>
          <w:tcPr>
            <w:tcW w:type="dxa" w:w="2250"/>
          </w:tcPr>
          <w:p>
            <w:r>
              <w:rPr>
                <w:sz w:val="20"/>
              </w:rPr>
              <w:t>[0, 1]</w:t>
            </w:r>
          </w:p>
        </w:tc>
      </w:tr>
      <w:tr>
        <w:tc>
          <w:tcPr>
            <w:tcW w:type="dxa" w:w="2250"/>
          </w:tcPr>
          <w:p>
            <w:r>
              <w:rPr>
                <w:sz w:val="20"/>
              </w:rPr>
              <w:t>minute_normalized</w:t>
            </w:r>
          </w:p>
        </w:tc>
        <w:tc>
          <w:tcPr>
            <w:tcW w:type="dxa" w:w="2250"/>
          </w:tcPr>
          <w:p>
            <w:r>
              <w:rPr>
                <w:sz w:val="20"/>
              </w:rPr>
              <w:t>Minute divided by 60</w:t>
            </w:r>
          </w:p>
        </w:tc>
        <w:tc>
          <w:tcPr>
            <w:tcW w:type="dxa" w:w="2250"/>
          </w:tcPr>
          <w:p>
            <w:r>
              <w:rPr>
                <w:sz w:val="20"/>
              </w:rPr>
              <w:t>[0, 1]</w:t>
            </w:r>
          </w:p>
        </w:tc>
        <w:tc>
          <w:tcPr>
            <w:tcW w:type="dxa" w:w="2250"/>
          </w:tcPr>
          <w:p/>
        </w:tc>
      </w:tr>
      <w:tr>
        <w:tc>
          <w:tcPr>
            <w:tcW w:type="dxa" w:w="2250"/>
          </w:tcPr>
          <w:p>
            <w:r>
              <w:rPr>
                <w:sz w:val="20"/>
              </w:rPr>
              <w:t>day_of_week_normalized</w:t>
            </w:r>
          </w:p>
        </w:tc>
        <w:tc>
          <w:tcPr>
            <w:tcW w:type="dxa" w:w="2250"/>
          </w:tcPr>
          <w:p>
            <w:r>
              <w:rPr>
                <w:sz w:val="20"/>
              </w:rPr>
              <w:t>Day of week divided by 6</w:t>
            </w:r>
          </w:p>
        </w:tc>
        <w:tc>
          <w:tcPr>
            <w:tcW w:type="dxa" w:w="2250"/>
          </w:tcPr>
          <w:p>
            <w:r>
              <w:rPr>
                <w:sz w:val="20"/>
              </w:rPr>
              <w:t>[0, 1]</w:t>
            </w:r>
          </w:p>
        </w:tc>
        <w:tc>
          <w:tcPr>
            <w:tcW w:type="dxa" w:w="2250"/>
          </w:tcPr>
          <w:p/>
        </w:tc>
      </w:tr>
      <w:tr>
        <w:tc>
          <w:tcPr>
            <w:tcW w:type="dxa" w:w="2250"/>
          </w:tcPr>
          <w:p>
            <w:r>
              <w:rPr>
                <w:sz w:val="20"/>
              </w:rPr>
              <w:t>is_weekend</w:t>
            </w:r>
          </w:p>
        </w:tc>
        <w:tc>
          <w:tcPr>
            <w:tcW w:type="dxa" w:w="2250"/>
          </w:tcPr>
          <w:p>
            <w:r>
              <w:rPr>
                <w:sz w:val="20"/>
              </w:rPr>
              <w:t>Friday through Sunday indicator</w:t>
            </w:r>
          </w:p>
        </w:tc>
        <w:tc>
          <w:tcPr>
            <w:tcW w:type="dxa" w:w="2250"/>
          </w:tcPr>
          <w:p>
            <w:r>
              <w:rPr>
                <w:sz w:val="20"/>
              </w:rPr>
              <w:t>{0, 1}</w:t>
            </w:r>
          </w:p>
        </w:tc>
        <w:tc>
          <w:tcPr>
            <w:tcW w:type="dxa" w:w="2250"/>
          </w:tcPr>
          <w:p/>
        </w:tc>
      </w:tr>
      <w:tr>
        <w:tc>
          <w:tcPr>
            <w:tcW w:type="dxa" w:w="2250"/>
          </w:tcPr>
          <w:p>
            <w:r>
              <w:rPr>
                <w:sz w:val="20"/>
              </w:rPr>
              <w:t>is_business_hours</w:t>
            </w:r>
          </w:p>
        </w:tc>
        <w:tc>
          <w:tcPr>
            <w:tcW w:type="dxa" w:w="2250"/>
          </w:tcPr>
          <w:p>
            <w:r>
              <w:rPr>
                <w:sz w:val="20"/>
              </w:rPr>
              <w:t>09:00-17:00 on weekdays</w:t>
            </w:r>
          </w:p>
        </w:tc>
        <w:tc>
          <w:tcPr>
            <w:tcW w:type="dxa" w:w="2250"/>
          </w:tcPr>
          <w:p>
            <w:r>
              <w:rPr>
                <w:sz w:val="20"/>
              </w:rPr>
              <w:t>{0, 1}</w:t>
            </w:r>
          </w:p>
        </w:tc>
        <w:tc>
          <w:tcPr>
            <w:tcW w:type="dxa" w:w="2250"/>
          </w:tcPr>
          <w:p/>
        </w:tc>
      </w:tr>
      <w:tr>
        <w:tc>
          <w:tcPr>
            <w:tcW w:type="dxa" w:w="2250"/>
          </w:tcPr>
          <w:p>
            <w:r>
              <w:rPr>
                <w:sz w:val="20"/>
              </w:rPr>
              <w:t>is_night</w:t>
            </w:r>
          </w:p>
        </w:tc>
        <w:tc>
          <w:tcPr>
            <w:tcW w:type="dxa" w:w="2250"/>
          </w:tcPr>
          <w:p>
            <w:r>
              <w:rPr>
                <w:sz w:val="20"/>
              </w:rPr>
              <w:t>22:00-06:00 indicator</w:t>
            </w:r>
          </w:p>
        </w:tc>
        <w:tc>
          <w:tcPr>
            <w:tcW w:type="dxa" w:w="2250"/>
          </w:tcPr>
          <w:p>
            <w:r>
              <w:rPr>
                <w:sz w:val="20"/>
              </w:rPr>
              <w:t>{0, 1}</w:t>
            </w:r>
          </w:p>
        </w:tc>
        <w:tc>
          <w:tcPr>
            <w:tcW w:type="dxa" w:w="2250"/>
          </w:tcPr>
          <w:p/>
        </w:tc>
      </w:tr>
      <w:tr>
        <w:tc>
          <w:tcPr>
            <w:tcW w:type="dxa" w:w="2250"/>
          </w:tcPr>
          <w:p>
            <w:r>
              <w:rPr>
                <w:sz w:val="20"/>
              </w:rPr>
              <w:t>Event Type (5)</w:t>
            </w:r>
          </w:p>
        </w:tc>
        <w:tc>
          <w:tcPr>
            <w:tcW w:type="dxa" w:w="2250"/>
          </w:tcPr>
          <w:p>
            <w:r>
              <w:rPr>
                <w:sz w:val="20"/>
              </w:rPr>
              <w:t>is_failed</w:t>
            </w:r>
          </w:p>
        </w:tc>
        <w:tc>
          <w:tcPr>
            <w:tcW w:type="dxa" w:w="2250"/>
          </w:tcPr>
          <w:p>
            <w:r>
              <w:rPr>
                <w:sz w:val="20"/>
              </w:rPr>
              <w:t>Failed authentication event</w:t>
            </w:r>
          </w:p>
        </w:tc>
        <w:tc>
          <w:tcPr>
            <w:tcW w:type="dxa" w:w="2250"/>
          </w:tcPr>
          <w:p>
            <w:r>
              <w:rPr>
                <w:sz w:val="20"/>
              </w:rPr>
              <w:t>{0, 1}</w:t>
            </w:r>
          </w:p>
        </w:tc>
      </w:tr>
      <w:tr>
        <w:tc>
          <w:tcPr>
            <w:tcW w:type="dxa" w:w="2250"/>
          </w:tcPr>
          <w:p>
            <w:r>
              <w:rPr>
                <w:sz w:val="20"/>
              </w:rPr>
              <w:t>is_success</w:t>
            </w:r>
          </w:p>
        </w:tc>
        <w:tc>
          <w:tcPr>
            <w:tcW w:type="dxa" w:w="2250"/>
          </w:tcPr>
          <w:p>
            <w:r>
              <w:rPr>
                <w:sz w:val="20"/>
              </w:rPr>
              <w:t>Successful authentication</w:t>
            </w:r>
          </w:p>
        </w:tc>
        <w:tc>
          <w:tcPr>
            <w:tcW w:type="dxa" w:w="2250"/>
          </w:tcPr>
          <w:p>
            <w:r>
              <w:rPr>
                <w:sz w:val="20"/>
              </w:rPr>
              <w:t>{0, 1}</w:t>
            </w:r>
          </w:p>
        </w:tc>
        <w:tc>
          <w:tcPr>
            <w:tcW w:type="dxa" w:w="2250"/>
          </w:tcPr>
          <w:p/>
        </w:tc>
      </w:tr>
      <w:tr>
        <w:tc>
          <w:tcPr>
            <w:tcW w:type="dxa" w:w="2250"/>
          </w:tcPr>
          <w:p>
            <w:r>
              <w:rPr>
                <w:sz w:val="20"/>
              </w:rPr>
              <w:t>is_invalid_user</w:t>
            </w:r>
          </w:p>
        </w:tc>
        <w:tc>
          <w:tcPr>
            <w:tcW w:type="dxa" w:w="2250"/>
          </w:tcPr>
          <w:p>
            <w:r>
              <w:rPr>
                <w:sz w:val="20"/>
              </w:rPr>
              <w:t>Invalid username failure</w:t>
            </w:r>
          </w:p>
        </w:tc>
        <w:tc>
          <w:tcPr>
            <w:tcW w:type="dxa" w:w="2250"/>
          </w:tcPr>
          <w:p>
            <w:r>
              <w:rPr>
                <w:sz w:val="20"/>
              </w:rPr>
              <w:t>{0, 1}</w:t>
            </w:r>
          </w:p>
        </w:tc>
        <w:tc>
          <w:tcPr>
            <w:tcW w:type="dxa" w:w="2250"/>
          </w:tcPr>
          <w:p/>
        </w:tc>
      </w:tr>
      <w:tr>
        <w:tc>
          <w:tcPr>
            <w:tcW w:type="dxa" w:w="2250"/>
          </w:tcPr>
          <w:p>
            <w:r>
              <w:rPr>
                <w:sz w:val="20"/>
              </w:rPr>
              <w:t>is_invalid_password</w:t>
            </w:r>
          </w:p>
        </w:tc>
        <w:tc>
          <w:tcPr>
            <w:tcW w:type="dxa" w:w="2250"/>
          </w:tcPr>
          <w:p>
            <w:r>
              <w:rPr>
                <w:sz w:val="20"/>
              </w:rPr>
              <w:t>Invalid password failure</w:t>
            </w:r>
          </w:p>
        </w:tc>
        <w:tc>
          <w:tcPr>
            <w:tcW w:type="dxa" w:w="2250"/>
          </w:tcPr>
          <w:p>
            <w:r>
              <w:rPr>
                <w:sz w:val="20"/>
              </w:rPr>
              <w:t>{0, 1}</w:t>
            </w:r>
          </w:p>
        </w:tc>
        <w:tc>
          <w:tcPr>
            <w:tcW w:type="dxa" w:w="2250"/>
          </w:tcPr>
          <w:p/>
        </w:tc>
      </w:tr>
      <w:tr>
        <w:tc>
          <w:tcPr>
            <w:tcW w:type="dxa" w:w="2250"/>
          </w:tcPr>
          <w:p>
            <w:r>
              <w:rPr>
                <w:sz w:val="20"/>
              </w:rPr>
              <w:t>failure_reason_encoded</w:t>
            </w:r>
          </w:p>
        </w:tc>
        <w:tc>
          <w:tcPr>
            <w:tcW w:type="dxa" w:w="2250"/>
          </w:tcPr>
          <w:p>
            <w:r>
              <w:rPr>
                <w:sz w:val="20"/>
              </w:rPr>
              <w:t>Failure type numeric encoding</w:t>
            </w:r>
          </w:p>
        </w:tc>
        <w:tc>
          <w:tcPr>
            <w:tcW w:type="dxa" w:w="2250"/>
          </w:tcPr>
          <w:p>
            <w:r>
              <w:rPr>
                <w:sz w:val="20"/>
              </w:rPr>
              <w:t>[0.1, 0.8]</w:t>
            </w:r>
          </w:p>
        </w:tc>
        <w:tc>
          <w:tcPr>
            <w:tcW w:type="dxa" w:w="2250"/>
          </w:tcPr>
          <w:p/>
        </w:tc>
      </w:tr>
      <w:tr>
        <w:tc>
          <w:tcPr>
            <w:tcW w:type="dxa" w:w="2250"/>
          </w:tcPr>
          <w:p>
            <w:r>
              <w:rPr>
                <w:sz w:val="20"/>
              </w:rPr>
              <w:t>Geographic (6)</w:t>
            </w:r>
          </w:p>
        </w:tc>
        <w:tc>
          <w:tcPr>
            <w:tcW w:type="dxa" w:w="2250"/>
          </w:tcPr>
          <w:p>
            <w:r>
              <w:rPr>
                <w:sz w:val="20"/>
              </w:rPr>
              <w:t>latitude_normalized</w:t>
            </w:r>
          </w:p>
        </w:tc>
        <w:tc>
          <w:tcPr>
            <w:tcW w:type="dxa" w:w="2250"/>
          </w:tcPr>
          <w:p>
            <w:r>
              <w:rPr>
                <w:sz w:val="20"/>
              </w:rPr>
              <w:t>Latitude divided by 90</w:t>
            </w:r>
          </w:p>
        </w:tc>
        <w:tc>
          <w:tcPr>
            <w:tcW w:type="dxa" w:w="2250"/>
          </w:tcPr>
          <w:p>
            <w:r>
              <w:rPr>
                <w:sz w:val="20"/>
              </w:rPr>
              <w:t>[-1, 1]</w:t>
            </w:r>
          </w:p>
        </w:tc>
      </w:tr>
      <w:tr>
        <w:tc>
          <w:tcPr>
            <w:tcW w:type="dxa" w:w="2250"/>
          </w:tcPr>
          <w:p>
            <w:r>
              <w:rPr>
                <w:sz w:val="20"/>
              </w:rPr>
              <w:t>longitude_normalized</w:t>
            </w:r>
          </w:p>
        </w:tc>
        <w:tc>
          <w:tcPr>
            <w:tcW w:type="dxa" w:w="2250"/>
          </w:tcPr>
          <w:p>
            <w:r>
              <w:rPr>
                <w:sz w:val="20"/>
              </w:rPr>
              <w:t>Longitude divided by 180</w:t>
            </w:r>
          </w:p>
        </w:tc>
        <w:tc>
          <w:tcPr>
            <w:tcW w:type="dxa" w:w="2250"/>
          </w:tcPr>
          <w:p>
            <w:r>
              <w:rPr>
                <w:sz w:val="20"/>
              </w:rPr>
              <w:t>[-1, 1]</w:t>
            </w:r>
          </w:p>
        </w:tc>
        <w:tc>
          <w:tcPr>
            <w:tcW w:type="dxa" w:w="2250"/>
          </w:tcPr>
          <w:p/>
        </w:tc>
      </w:tr>
      <w:tr>
        <w:tc>
          <w:tcPr>
            <w:tcW w:type="dxa" w:w="2250"/>
          </w:tcPr>
          <w:p>
            <w:r>
              <w:rPr>
                <w:sz w:val="20"/>
              </w:rPr>
              <w:t>is_high_risk_country</w:t>
            </w:r>
          </w:p>
        </w:tc>
        <w:tc>
          <w:tcPr>
            <w:tcW w:type="dxa" w:w="2250"/>
          </w:tcPr>
          <w:p>
            <w:r>
              <w:rPr>
                <w:sz w:val="20"/>
              </w:rPr>
              <w:t>CN, RU, KP, IR, VN, UA, PK, IN, BR, ID</w:t>
            </w:r>
          </w:p>
        </w:tc>
        <w:tc>
          <w:tcPr>
            <w:tcW w:type="dxa" w:w="2250"/>
          </w:tcPr>
          <w:p>
            <w:r>
              <w:rPr>
                <w:sz w:val="20"/>
              </w:rPr>
              <w:t>{0, 1}</w:t>
            </w:r>
          </w:p>
        </w:tc>
        <w:tc>
          <w:tcPr>
            <w:tcW w:type="dxa" w:w="2250"/>
          </w:tcPr>
          <w:p/>
        </w:tc>
      </w:tr>
      <w:tr>
        <w:tc>
          <w:tcPr>
            <w:tcW w:type="dxa" w:w="2250"/>
          </w:tcPr>
          <w:p>
            <w:r>
              <w:rPr>
                <w:sz w:val="20"/>
              </w:rPr>
              <w:t>is_unknown_country</w:t>
            </w:r>
          </w:p>
        </w:tc>
        <w:tc>
          <w:tcPr>
            <w:tcW w:type="dxa" w:w="2250"/>
          </w:tcPr>
          <w:p>
            <w:r>
              <w:rPr>
                <w:sz w:val="20"/>
              </w:rPr>
              <w:t>No geolocation data available</w:t>
            </w:r>
          </w:p>
        </w:tc>
        <w:tc>
          <w:tcPr>
            <w:tcW w:type="dxa" w:w="2250"/>
          </w:tcPr>
          <w:p>
            <w:r>
              <w:rPr>
                <w:sz w:val="20"/>
              </w:rPr>
              <w:t>{0, 1}</w:t>
            </w:r>
          </w:p>
        </w:tc>
        <w:tc>
          <w:tcPr>
            <w:tcW w:type="dxa" w:w="2250"/>
          </w:tcPr>
          <w:p/>
        </w:tc>
      </w:tr>
      <w:tr>
        <w:tc>
          <w:tcPr>
            <w:tcW w:type="dxa" w:w="2250"/>
          </w:tcPr>
          <w:p>
            <w:r>
              <w:rPr>
                <w:sz w:val="20"/>
              </w:rPr>
              <w:t>distance_from_previous</w:t>
            </w:r>
          </w:p>
        </w:tc>
        <w:tc>
          <w:tcPr>
            <w:tcW w:type="dxa" w:w="2250"/>
          </w:tcPr>
          <w:p>
            <w:r>
              <w:rPr>
                <w:sz w:val="20"/>
              </w:rPr>
              <w:t>Haversine distance / 20,000 km</w:t>
            </w:r>
          </w:p>
        </w:tc>
        <w:tc>
          <w:tcPr>
            <w:tcW w:type="dxa" w:w="2250"/>
          </w:tcPr>
          <w:p>
            <w:r>
              <w:rPr>
                <w:sz w:val="20"/>
              </w:rPr>
              <w:t>[0, 1]</w:t>
            </w:r>
          </w:p>
        </w:tc>
        <w:tc>
          <w:tcPr>
            <w:tcW w:type="dxa" w:w="2250"/>
          </w:tcPr>
          <w:p/>
        </w:tc>
      </w:tr>
      <w:tr>
        <w:tc>
          <w:tcPr>
            <w:tcW w:type="dxa" w:w="2250"/>
          </w:tcPr>
          <w:p>
            <w:r>
              <w:rPr>
                <w:sz w:val="20"/>
              </w:rPr>
              <w:t>is_new_location</w:t>
            </w:r>
          </w:p>
        </w:tc>
        <w:tc>
          <w:tcPr>
            <w:tcW w:type="dxa" w:w="2250"/>
          </w:tcPr>
          <w:p>
            <w:r>
              <w:rPr>
                <w:sz w:val="20"/>
              </w:rPr>
              <w:t>Distance &gt; 2,000 km from history</w:t>
            </w:r>
          </w:p>
        </w:tc>
        <w:tc>
          <w:tcPr>
            <w:tcW w:type="dxa" w:w="2250"/>
          </w:tcPr>
          <w:p>
            <w:r>
              <w:rPr>
                <w:sz w:val="20"/>
              </w:rPr>
              <w:t>{0, 1}</w:t>
            </w:r>
          </w:p>
        </w:tc>
        <w:tc>
          <w:tcPr>
            <w:tcW w:type="dxa" w:w="2250"/>
          </w:tcPr>
          <w:p/>
        </w:tc>
      </w:tr>
      <w:tr>
        <w:tc>
          <w:tcPr>
            <w:tcW w:type="dxa" w:w="2250"/>
          </w:tcPr>
          <w:p>
            <w:r>
              <w:rPr>
                <w:sz w:val="20"/>
              </w:rPr>
              <w:t>Username (6)</w:t>
            </w:r>
          </w:p>
        </w:tc>
        <w:tc>
          <w:tcPr>
            <w:tcW w:type="dxa" w:w="2250"/>
          </w:tcPr>
          <w:p>
            <w:r>
              <w:rPr>
                <w:sz w:val="20"/>
              </w:rPr>
              <w:t>is_root</w:t>
            </w:r>
          </w:p>
        </w:tc>
        <w:tc>
          <w:tcPr>
            <w:tcW w:type="dxa" w:w="2250"/>
          </w:tcPr>
          <w:p>
            <w:r>
              <w:rPr>
                <w:sz w:val="20"/>
              </w:rPr>
              <w:t>Root user targeted</w:t>
            </w:r>
          </w:p>
        </w:tc>
        <w:tc>
          <w:tcPr>
            <w:tcW w:type="dxa" w:w="2250"/>
          </w:tcPr>
          <w:p>
            <w:r>
              <w:rPr>
                <w:sz w:val="20"/>
              </w:rPr>
              <w:t>{0, 1}</w:t>
            </w:r>
          </w:p>
        </w:tc>
      </w:tr>
      <w:tr>
        <w:tc>
          <w:tcPr>
            <w:tcW w:type="dxa" w:w="2250"/>
          </w:tcPr>
          <w:p>
            <w:r>
              <w:rPr>
                <w:sz w:val="20"/>
              </w:rPr>
              <w:t>is_admin_username</w:t>
            </w:r>
          </w:p>
        </w:tc>
        <w:tc>
          <w:tcPr>
            <w:tcW w:type="dxa" w:w="2250"/>
          </w:tcPr>
          <w:p>
            <w:r>
              <w:rPr>
                <w:sz w:val="20"/>
              </w:rPr>
              <w:t>Common admin usernames</w:t>
            </w:r>
          </w:p>
        </w:tc>
        <w:tc>
          <w:tcPr>
            <w:tcW w:type="dxa" w:w="2250"/>
          </w:tcPr>
          <w:p>
            <w:r>
              <w:rPr>
                <w:sz w:val="20"/>
              </w:rPr>
              <w:t>{0, 1}</w:t>
            </w:r>
          </w:p>
        </w:tc>
        <w:tc>
          <w:tcPr>
            <w:tcW w:type="dxa" w:w="2250"/>
          </w:tcPr>
          <w:p/>
        </w:tc>
      </w:tr>
      <w:tr>
        <w:tc>
          <w:tcPr>
            <w:tcW w:type="dxa" w:w="2250"/>
          </w:tcPr>
          <w:p>
            <w:r>
              <w:rPr>
                <w:sz w:val="20"/>
              </w:rPr>
              <w:t>is_system_account</w:t>
            </w:r>
          </w:p>
        </w:tc>
        <w:tc>
          <w:tcPr>
            <w:tcW w:type="dxa" w:w="2250"/>
          </w:tcPr>
          <w:p>
            <w:r>
              <w:rPr>
                <w:sz w:val="20"/>
              </w:rPr>
              <w:t>System service accounts</w:t>
            </w:r>
          </w:p>
        </w:tc>
        <w:tc>
          <w:tcPr>
            <w:tcW w:type="dxa" w:w="2250"/>
          </w:tcPr>
          <w:p>
            <w:r>
              <w:rPr>
                <w:sz w:val="20"/>
              </w:rPr>
              <w:t>{0, 1}</w:t>
            </w:r>
          </w:p>
        </w:tc>
        <w:tc>
          <w:tcPr>
            <w:tcW w:type="dxa" w:w="2250"/>
          </w:tcPr>
          <w:p/>
        </w:tc>
      </w:tr>
      <w:tr>
        <w:tc>
          <w:tcPr>
            <w:tcW w:type="dxa" w:w="2250"/>
          </w:tcPr>
          <w:p>
            <w:r>
              <w:rPr>
                <w:sz w:val="20"/>
              </w:rPr>
              <w:t>username_entropy</w:t>
            </w:r>
          </w:p>
        </w:tc>
        <w:tc>
          <w:tcPr>
            <w:tcW w:type="dxa" w:w="2250"/>
          </w:tcPr>
          <w:p>
            <w:r>
              <w:rPr>
                <w:sz w:val="20"/>
              </w:rPr>
              <w:t>Shannon entropy / 4.0</w:t>
            </w:r>
          </w:p>
        </w:tc>
        <w:tc>
          <w:tcPr>
            <w:tcW w:type="dxa" w:w="2250"/>
          </w:tcPr>
          <w:p>
            <w:r>
              <w:rPr>
                <w:sz w:val="20"/>
              </w:rPr>
              <w:t>[0, 1]</w:t>
            </w:r>
          </w:p>
        </w:tc>
        <w:tc>
          <w:tcPr>
            <w:tcW w:type="dxa" w:w="2250"/>
          </w:tcPr>
          <w:p/>
        </w:tc>
      </w:tr>
      <w:tr>
        <w:tc>
          <w:tcPr>
            <w:tcW w:type="dxa" w:w="2250"/>
          </w:tcPr>
          <w:p>
            <w:r>
              <w:rPr>
                <w:sz w:val="20"/>
              </w:rPr>
              <w:t>username_length</w:t>
            </w:r>
          </w:p>
        </w:tc>
        <w:tc>
          <w:tcPr>
            <w:tcW w:type="dxa" w:w="2250"/>
          </w:tcPr>
          <w:p>
            <w:r>
              <w:rPr>
                <w:sz w:val="20"/>
              </w:rPr>
              <w:t>Character count / 32</w:t>
            </w:r>
          </w:p>
        </w:tc>
        <w:tc>
          <w:tcPr>
            <w:tcW w:type="dxa" w:w="2250"/>
          </w:tcPr>
          <w:p>
            <w:r>
              <w:rPr>
                <w:sz w:val="20"/>
              </w:rPr>
              <w:t>[0, 1]</w:t>
            </w:r>
          </w:p>
        </w:tc>
        <w:tc>
          <w:tcPr>
            <w:tcW w:type="dxa" w:w="2250"/>
          </w:tcPr>
          <w:p/>
        </w:tc>
      </w:tr>
      <w:tr>
        <w:tc>
          <w:tcPr>
            <w:tcW w:type="dxa" w:w="2250"/>
          </w:tcPr>
          <w:p>
            <w:r>
              <w:rPr>
                <w:sz w:val="20"/>
              </w:rPr>
              <w:t>username_has_numbers</w:t>
            </w:r>
          </w:p>
        </w:tc>
        <w:tc>
          <w:tcPr>
            <w:tcW w:type="dxa" w:w="2250"/>
          </w:tcPr>
          <w:p>
            <w:r>
              <w:rPr>
                <w:sz w:val="20"/>
              </w:rPr>
              <w:t>Contains numeric characters</w:t>
            </w:r>
          </w:p>
        </w:tc>
        <w:tc>
          <w:tcPr>
            <w:tcW w:type="dxa" w:w="2250"/>
          </w:tcPr>
          <w:p>
            <w:r>
              <w:rPr>
                <w:sz w:val="20"/>
              </w:rPr>
              <w:t>{0, 1}</w:t>
            </w:r>
          </w:p>
        </w:tc>
        <w:tc>
          <w:tcPr>
            <w:tcW w:type="dxa" w:w="2250"/>
          </w:tcPr>
          <w:p/>
        </w:tc>
      </w:tr>
      <w:tr>
        <w:tc>
          <w:tcPr>
            <w:tcW w:type="dxa" w:w="2250"/>
          </w:tcPr>
          <w:p>
            <w:r>
              <w:rPr>
                <w:sz w:val="20"/>
              </w:rPr>
              <w:t>IP Behavior (9)</w:t>
            </w:r>
          </w:p>
        </w:tc>
        <w:tc>
          <w:tcPr>
            <w:tcW w:type="dxa" w:w="2250"/>
          </w:tcPr>
          <w:p>
            <w:r>
              <w:rPr>
                <w:sz w:val="20"/>
              </w:rPr>
              <w:t>fails_last_hour</w:t>
            </w:r>
          </w:p>
        </w:tc>
        <w:tc>
          <w:tcPr>
            <w:tcW w:type="dxa" w:w="2250"/>
          </w:tcPr>
          <w:p>
            <w:r>
              <w:rPr>
                <w:sz w:val="20"/>
              </w:rPr>
              <w:t>Failed attempts in 60 min / 100</w:t>
            </w:r>
          </w:p>
        </w:tc>
        <w:tc>
          <w:tcPr>
            <w:tcW w:type="dxa" w:w="2250"/>
          </w:tcPr>
          <w:p>
            <w:r>
              <w:rPr>
                <w:sz w:val="20"/>
              </w:rPr>
              <w:t>[0, 1]</w:t>
            </w:r>
          </w:p>
        </w:tc>
      </w:tr>
      <w:tr>
        <w:tc>
          <w:tcPr>
            <w:tcW w:type="dxa" w:w="2250"/>
          </w:tcPr>
          <w:p>
            <w:r>
              <w:rPr>
                <w:sz w:val="20"/>
              </w:rPr>
              <w:t>fails_last_10min</w:t>
            </w:r>
          </w:p>
        </w:tc>
        <w:tc>
          <w:tcPr>
            <w:tcW w:type="dxa" w:w="2250"/>
          </w:tcPr>
          <w:p>
            <w:r>
              <w:rPr>
                <w:sz w:val="20"/>
              </w:rPr>
              <w:t>Failed attempts in 10 min / 50</w:t>
            </w:r>
          </w:p>
        </w:tc>
        <w:tc>
          <w:tcPr>
            <w:tcW w:type="dxa" w:w="2250"/>
          </w:tcPr>
          <w:p>
            <w:r>
              <w:rPr>
                <w:sz w:val="20"/>
              </w:rPr>
              <w:t>[0, 1]</w:t>
            </w:r>
          </w:p>
        </w:tc>
        <w:tc>
          <w:tcPr>
            <w:tcW w:type="dxa" w:w="2250"/>
          </w:tcPr>
          <w:p/>
        </w:tc>
      </w:tr>
      <w:tr>
        <w:tc>
          <w:tcPr>
            <w:tcW w:type="dxa" w:w="2250"/>
          </w:tcPr>
          <w:p>
            <w:r>
              <w:rPr>
                <w:sz w:val="20"/>
              </w:rPr>
              <w:t>unique_users_tried</w:t>
            </w:r>
          </w:p>
        </w:tc>
        <w:tc>
          <w:tcPr>
            <w:tcW w:type="dxa" w:w="2250"/>
          </w:tcPr>
          <w:p>
            <w:r>
              <w:rPr>
                <w:sz w:val="20"/>
              </w:rPr>
              <w:t>Distinct usernames targeted / 50</w:t>
            </w:r>
          </w:p>
        </w:tc>
        <w:tc>
          <w:tcPr>
            <w:tcW w:type="dxa" w:w="2250"/>
          </w:tcPr>
          <w:p>
            <w:r>
              <w:rPr>
                <w:sz w:val="20"/>
              </w:rPr>
              <w:t>[0, 1]</w:t>
            </w:r>
          </w:p>
        </w:tc>
        <w:tc>
          <w:tcPr>
            <w:tcW w:type="dxa" w:w="2250"/>
          </w:tcPr>
          <w:p/>
        </w:tc>
      </w:tr>
      <w:tr>
        <w:tc>
          <w:tcPr>
            <w:tcW w:type="dxa" w:w="2250"/>
          </w:tcPr>
          <w:p>
            <w:r>
              <w:rPr>
                <w:sz w:val="20"/>
              </w:rPr>
              <w:t>unique_servers_hit</w:t>
            </w:r>
          </w:p>
        </w:tc>
        <w:tc>
          <w:tcPr>
            <w:tcW w:type="dxa" w:w="2250"/>
          </w:tcPr>
          <w:p>
            <w:r>
              <w:rPr>
                <w:sz w:val="20"/>
              </w:rPr>
              <w:t>Distinct servers targeted / 20</w:t>
            </w:r>
          </w:p>
        </w:tc>
        <w:tc>
          <w:tcPr>
            <w:tcW w:type="dxa" w:w="2250"/>
          </w:tcPr>
          <w:p>
            <w:r>
              <w:rPr>
                <w:sz w:val="20"/>
              </w:rPr>
              <w:t>[0, 1]</w:t>
            </w:r>
          </w:p>
        </w:tc>
        <w:tc>
          <w:tcPr>
            <w:tcW w:type="dxa" w:w="2250"/>
          </w:tcPr>
          <w:p/>
        </w:tc>
      </w:tr>
      <w:tr>
        <w:tc>
          <w:tcPr>
            <w:tcW w:type="dxa" w:w="2250"/>
          </w:tcPr>
          <w:p>
            <w:r>
              <w:rPr>
                <w:sz w:val="20"/>
              </w:rPr>
              <w:t>success_rate</w:t>
            </w:r>
          </w:p>
        </w:tc>
        <w:tc>
          <w:tcPr>
            <w:tcW w:type="dxa" w:w="2250"/>
          </w:tcPr>
          <w:p>
            <w:r>
              <w:rPr>
                <w:sz w:val="20"/>
              </w:rPr>
              <w:t>Successful / total attempts</w:t>
            </w:r>
          </w:p>
        </w:tc>
        <w:tc>
          <w:tcPr>
            <w:tcW w:type="dxa" w:w="2250"/>
          </w:tcPr>
          <w:p>
            <w:r>
              <w:rPr>
                <w:sz w:val="20"/>
              </w:rPr>
              <w:t>[0, 1]</w:t>
            </w:r>
          </w:p>
        </w:tc>
        <w:tc>
          <w:tcPr>
            <w:tcW w:type="dxa" w:w="2250"/>
          </w:tcPr>
          <w:p/>
        </w:tc>
      </w:tr>
      <w:tr>
        <w:tc>
          <w:tcPr>
            <w:tcW w:type="dxa" w:w="2250"/>
          </w:tcPr>
          <w:p>
            <w:r>
              <w:rPr>
                <w:sz w:val="20"/>
              </w:rPr>
              <w:t>hours_since_first_seen</w:t>
            </w:r>
          </w:p>
        </w:tc>
        <w:tc>
          <w:tcPr>
            <w:tcW w:type="dxa" w:w="2250"/>
          </w:tcPr>
          <w:p>
            <w:r>
              <w:rPr>
                <w:sz w:val="20"/>
              </w:rPr>
              <w:t>Age of IP / 168 hours</w:t>
            </w:r>
          </w:p>
        </w:tc>
        <w:tc>
          <w:tcPr>
            <w:tcW w:type="dxa" w:w="2250"/>
          </w:tcPr>
          <w:p>
            <w:r>
              <w:rPr>
                <w:sz w:val="20"/>
              </w:rPr>
              <w:t>[0, 1]</w:t>
            </w:r>
          </w:p>
        </w:tc>
        <w:tc>
          <w:tcPr>
            <w:tcW w:type="dxa" w:w="2250"/>
          </w:tcPr>
          <w:p/>
        </w:tc>
      </w:tr>
      <w:tr>
        <w:tc>
          <w:tcPr>
            <w:tcW w:type="dxa" w:w="2250"/>
          </w:tcPr>
          <w:p>
            <w:r>
              <w:rPr>
                <w:sz w:val="20"/>
              </w:rPr>
              <w:t>avg_interval_between_attempts</w:t>
            </w:r>
          </w:p>
        </w:tc>
        <w:tc>
          <w:tcPr>
            <w:tcW w:type="dxa" w:w="2250"/>
          </w:tcPr>
          <w:p>
            <w:r>
              <w:rPr>
                <w:sz w:val="20"/>
              </w:rPr>
              <w:t>Mean seconds / 3600</w:t>
            </w:r>
          </w:p>
        </w:tc>
        <w:tc>
          <w:tcPr>
            <w:tcW w:type="dxa" w:w="2250"/>
          </w:tcPr>
          <w:p>
            <w:r>
              <w:rPr>
                <w:sz w:val="20"/>
              </w:rPr>
              <w:t>[0, 1]</w:t>
            </w:r>
          </w:p>
        </w:tc>
        <w:tc>
          <w:tcPr>
            <w:tcW w:type="dxa" w:w="2250"/>
          </w:tcPr>
          <w:p/>
        </w:tc>
      </w:tr>
      <w:tr>
        <w:tc>
          <w:tcPr>
            <w:tcW w:type="dxa" w:w="2250"/>
          </w:tcPr>
          <w:p>
            <w:r>
              <w:rPr>
                <w:sz w:val="20"/>
              </w:rPr>
              <w:t>attempts_per_minute</w:t>
            </w:r>
          </w:p>
        </w:tc>
        <w:tc>
          <w:tcPr>
            <w:tcW w:type="dxa" w:w="2250"/>
          </w:tcPr>
          <w:p>
            <w:r>
              <w:rPr>
                <w:sz w:val="20"/>
              </w:rPr>
              <w:t>Recent frequency / 10</w:t>
            </w:r>
          </w:p>
        </w:tc>
        <w:tc>
          <w:tcPr>
            <w:tcW w:type="dxa" w:w="2250"/>
          </w:tcPr>
          <w:p>
            <w:r>
              <w:rPr>
                <w:sz w:val="20"/>
              </w:rPr>
              <w:t>[0, 1]</w:t>
            </w:r>
          </w:p>
        </w:tc>
        <w:tc>
          <w:tcPr>
            <w:tcW w:type="dxa" w:w="2250"/>
          </w:tcPr>
          <w:p/>
        </w:tc>
      </w:tr>
      <w:tr>
        <w:tc>
          <w:tcPr>
            <w:tcW w:type="dxa" w:w="2250"/>
          </w:tcPr>
          <w:p>
            <w:r>
              <w:rPr>
                <w:sz w:val="20"/>
              </w:rPr>
              <w:t>is_first_time_ip</w:t>
            </w:r>
          </w:p>
        </w:tc>
        <w:tc>
          <w:tcPr>
            <w:tcW w:type="dxa" w:w="2250"/>
          </w:tcPr>
          <w:p>
            <w:r>
              <w:rPr>
                <w:sz w:val="20"/>
              </w:rPr>
              <w:t>No prior history</w:t>
            </w:r>
          </w:p>
        </w:tc>
        <w:tc>
          <w:tcPr>
            <w:tcW w:type="dxa" w:w="2250"/>
          </w:tcPr>
          <w:p>
            <w:r>
              <w:rPr>
                <w:sz w:val="20"/>
              </w:rPr>
              <w:t>{0, 1}</w:t>
            </w:r>
          </w:p>
        </w:tc>
        <w:tc>
          <w:tcPr>
            <w:tcW w:type="dxa" w:w="2250"/>
          </w:tcPr>
          <w:p/>
        </w:tc>
      </w:tr>
      <w:tr>
        <w:tc>
          <w:tcPr>
            <w:tcW w:type="dxa" w:w="2250"/>
          </w:tcPr>
          <w:p>
            <w:r>
              <w:rPr>
                <w:sz w:val="20"/>
              </w:rPr>
              <w:t>Network Flags (5)</w:t>
            </w:r>
          </w:p>
        </w:tc>
        <w:tc>
          <w:tcPr>
            <w:tcW w:type="dxa" w:w="2250"/>
          </w:tcPr>
          <w:p>
            <w:r>
              <w:rPr>
                <w:sz w:val="20"/>
              </w:rPr>
              <w:t>is_proxy</w:t>
            </w:r>
          </w:p>
        </w:tc>
        <w:tc>
          <w:tcPr>
            <w:tcW w:type="dxa" w:w="2250"/>
          </w:tcPr>
          <w:p>
            <w:r>
              <w:rPr>
                <w:sz w:val="20"/>
              </w:rPr>
              <w:t>Known proxy service</w:t>
            </w:r>
          </w:p>
        </w:tc>
        <w:tc>
          <w:tcPr>
            <w:tcW w:type="dxa" w:w="2250"/>
          </w:tcPr>
          <w:p>
            <w:r>
              <w:rPr>
                <w:sz w:val="20"/>
              </w:rPr>
              <w:t>{0, 1}</w:t>
            </w:r>
          </w:p>
        </w:tc>
      </w:tr>
      <w:tr>
        <w:tc>
          <w:tcPr>
            <w:tcW w:type="dxa" w:w="2250"/>
          </w:tcPr>
          <w:p>
            <w:r>
              <w:rPr>
                <w:sz w:val="20"/>
              </w:rPr>
              <w:t>is_vpn</w:t>
            </w:r>
          </w:p>
        </w:tc>
        <w:tc>
          <w:tcPr>
            <w:tcW w:type="dxa" w:w="2250"/>
          </w:tcPr>
          <w:p>
            <w:r>
              <w:rPr>
                <w:sz w:val="20"/>
              </w:rPr>
              <w:t>VPN exit point</w:t>
            </w:r>
          </w:p>
        </w:tc>
        <w:tc>
          <w:tcPr>
            <w:tcW w:type="dxa" w:w="2250"/>
          </w:tcPr>
          <w:p>
            <w:r>
              <w:rPr>
                <w:sz w:val="20"/>
              </w:rPr>
              <w:t>{0, 1}</w:t>
            </w:r>
          </w:p>
        </w:tc>
        <w:tc>
          <w:tcPr>
            <w:tcW w:type="dxa" w:w="2250"/>
          </w:tcPr>
          <w:p/>
        </w:tc>
      </w:tr>
      <w:tr>
        <w:tc>
          <w:tcPr>
            <w:tcW w:type="dxa" w:w="2250"/>
          </w:tcPr>
          <w:p>
            <w:r>
              <w:rPr>
                <w:sz w:val="20"/>
              </w:rPr>
              <w:t>is_tor</w:t>
            </w:r>
          </w:p>
        </w:tc>
        <w:tc>
          <w:tcPr>
            <w:tcW w:type="dxa" w:w="2250"/>
          </w:tcPr>
          <w:p>
            <w:r>
              <w:rPr>
                <w:sz w:val="20"/>
              </w:rPr>
              <w:t>Tor exit node</w:t>
            </w:r>
          </w:p>
        </w:tc>
        <w:tc>
          <w:tcPr>
            <w:tcW w:type="dxa" w:w="2250"/>
          </w:tcPr>
          <w:p>
            <w:r>
              <w:rPr>
                <w:sz w:val="20"/>
              </w:rPr>
              <w:t>{0, 1}</w:t>
            </w:r>
          </w:p>
        </w:tc>
        <w:tc>
          <w:tcPr>
            <w:tcW w:type="dxa" w:w="2250"/>
          </w:tcPr>
          <w:p/>
        </w:tc>
      </w:tr>
      <w:tr>
        <w:tc>
          <w:tcPr>
            <w:tcW w:type="dxa" w:w="2250"/>
          </w:tcPr>
          <w:p>
            <w:r>
              <w:rPr>
                <w:sz w:val="20"/>
              </w:rPr>
              <w:t>is_datacenter</w:t>
            </w:r>
          </w:p>
        </w:tc>
        <w:tc>
          <w:tcPr>
            <w:tcW w:type="dxa" w:w="2250"/>
          </w:tcPr>
          <w:p>
            <w:r>
              <w:rPr>
                <w:sz w:val="20"/>
              </w:rPr>
              <w:t>Datacenter IP range</w:t>
            </w:r>
          </w:p>
        </w:tc>
        <w:tc>
          <w:tcPr>
            <w:tcW w:type="dxa" w:w="2250"/>
          </w:tcPr>
          <w:p>
            <w:r>
              <w:rPr>
                <w:sz w:val="20"/>
              </w:rPr>
              <w:t>{0, 1}</w:t>
            </w:r>
          </w:p>
        </w:tc>
        <w:tc>
          <w:tcPr>
            <w:tcW w:type="dxa" w:w="2250"/>
          </w:tcPr>
          <w:p/>
        </w:tc>
      </w:tr>
      <w:tr>
        <w:tc>
          <w:tcPr>
            <w:tcW w:type="dxa" w:w="2250"/>
          </w:tcPr>
          <w:p>
            <w:r>
              <w:rPr>
                <w:sz w:val="20"/>
              </w:rPr>
              <w:t>is_hosting</w:t>
            </w:r>
          </w:p>
        </w:tc>
        <w:tc>
          <w:tcPr>
            <w:tcW w:type="dxa" w:w="2250"/>
          </w:tcPr>
          <w:p>
            <w:r>
              <w:rPr>
                <w:sz w:val="20"/>
              </w:rPr>
              <w:t>Hosting provider IP</w:t>
            </w:r>
          </w:p>
        </w:tc>
        <w:tc>
          <w:tcPr>
            <w:tcW w:type="dxa" w:w="2250"/>
          </w:tcPr>
          <w:p>
            <w:r>
              <w:rPr>
                <w:sz w:val="20"/>
              </w:rPr>
              <w:t>{0, 1}</w:t>
            </w:r>
          </w:p>
        </w:tc>
        <w:tc>
          <w:tcPr>
            <w:tcW w:type="dxa" w:w="2250"/>
          </w:tcPr>
          <w:p/>
        </w:tc>
      </w:tr>
      <w:tr>
        <w:tc>
          <w:tcPr>
            <w:tcW w:type="dxa" w:w="2250"/>
          </w:tcPr>
          <w:p>
            <w:r>
              <w:rPr>
                <w:sz w:val="20"/>
              </w:rPr>
              <w:t>Threat Reputation (3)</w:t>
            </w:r>
          </w:p>
        </w:tc>
        <w:tc>
          <w:tcPr>
            <w:tcW w:type="dxa" w:w="2250"/>
          </w:tcPr>
          <w:p>
            <w:r>
              <w:rPr>
                <w:sz w:val="20"/>
              </w:rPr>
              <w:t>abuseipdb_score</w:t>
            </w:r>
          </w:p>
        </w:tc>
        <w:tc>
          <w:tcPr>
            <w:tcW w:type="dxa" w:w="2250"/>
          </w:tcPr>
          <w:p>
            <w:r>
              <w:rPr>
                <w:sz w:val="20"/>
              </w:rPr>
              <w:t>AbuseIPDB confidence / 100</w:t>
            </w:r>
          </w:p>
        </w:tc>
        <w:tc>
          <w:tcPr>
            <w:tcW w:type="dxa" w:w="2250"/>
          </w:tcPr>
          <w:p>
            <w:r>
              <w:rPr>
                <w:sz w:val="20"/>
              </w:rPr>
              <w:t>[0, 1]</w:t>
            </w:r>
          </w:p>
        </w:tc>
      </w:tr>
      <w:tr>
        <w:tc>
          <w:tcPr>
            <w:tcW w:type="dxa" w:w="2250"/>
          </w:tcPr>
          <w:p>
            <w:r>
              <w:rPr>
                <w:sz w:val="20"/>
              </w:rPr>
              <w:t>virustotal_ratio</w:t>
            </w:r>
          </w:p>
        </w:tc>
        <w:tc>
          <w:tcPr>
            <w:tcW w:type="dxa" w:w="2250"/>
          </w:tcPr>
          <w:p>
            <w:r>
              <w:rPr>
                <w:sz w:val="20"/>
              </w:rPr>
              <w:t>Positive detections / total</w:t>
            </w:r>
          </w:p>
        </w:tc>
        <w:tc>
          <w:tcPr>
            <w:tcW w:type="dxa" w:w="2250"/>
          </w:tcPr>
          <w:p>
            <w:r>
              <w:rPr>
                <w:sz w:val="20"/>
              </w:rPr>
              <w:t>[0, 1]</w:t>
            </w:r>
          </w:p>
        </w:tc>
        <w:tc>
          <w:tcPr>
            <w:tcW w:type="dxa" w:w="2250"/>
          </w:tcPr>
          <w:p/>
        </w:tc>
      </w:tr>
      <w:tr>
        <w:tc>
          <w:tcPr>
            <w:tcW w:type="dxa" w:w="2250"/>
          </w:tcPr>
          <w:p>
            <w:r>
              <w:rPr>
                <w:sz w:val="20"/>
              </w:rPr>
              <w:t>threat_level_encoded</w:t>
            </w:r>
          </w:p>
        </w:tc>
        <w:tc>
          <w:tcPr>
            <w:tcW w:type="dxa" w:w="2250"/>
          </w:tcPr>
          <w:p>
            <w:r>
              <w:rPr>
                <w:sz w:val="20"/>
              </w:rPr>
              <w:t>Overall threat classification</w:t>
            </w:r>
          </w:p>
        </w:tc>
        <w:tc>
          <w:tcPr>
            <w:tcW w:type="dxa" w:w="2250"/>
          </w:tcPr>
          <w:p>
            <w:r>
              <w:rPr>
                <w:sz w:val="20"/>
              </w:rPr>
              <w:t>[0, 1]</w:t>
            </w:r>
          </w:p>
        </w:tc>
        <w:tc>
          <w:tcPr>
            <w:tcW w:type="dxa" w:w="2250"/>
          </w:tcPr>
          <w:p/>
        </w:tc>
      </w:tr>
      <w:tr>
        <w:tc>
          <w:tcPr>
            <w:tcW w:type="dxa" w:w="2250"/>
          </w:tcPr>
          <w:p>
            <w:r>
              <w:rPr>
                <w:sz w:val="20"/>
              </w:rPr>
              <w:t>Patterns (2)</w:t>
            </w:r>
          </w:p>
        </w:tc>
        <w:tc>
          <w:tcPr>
            <w:tcW w:type="dxa" w:w="2250"/>
          </w:tcPr>
          <w:p>
            <w:r>
              <w:rPr>
                <w:sz w:val="20"/>
              </w:rPr>
              <w:t>is_sequential_username</w:t>
            </w:r>
          </w:p>
        </w:tc>
        <w:tc>
          <w:tcPr>
            <w:tcW w:type="dxa" w:w="2250"/>
          </w:tcPr>
          <w:p>
            <w:r>
              <w:rPr>
                <w:sz w:val="20"/>
              </w:rPr>
              <w:t>user1, user2 pattern</w:t>
            </w:r>
          </w:p>
        </w:tc>
        <w:tc>
          <w:tcPr>
            <w:tcW w:type="dxa" w:w="2250"/>
          </w:tcPr>
          <w:p>
            <w:r>
              <w:rPr>
                <w:sz w:val="20"/>
              </w:rPr>
              <w:t>{0, 1}</w:t>
            </w:r>
          </w:p>
        </w:tc>
      </w:tr>
      <w:tr>
        <w:tc>
          <w:tcPr>
            <w:tcW w:type="dxa" w:w="2250"/>
          </w:tcPr>
          <w:p>
            <w:r>
              <w:rPr>
                <w:sz w:val="20"/>
              </w:rPr>
              <w:t>is_distributed_attack</w:t>
            </w:r>
          </w:p>
        </w:tc>
        <w:tc>
          <w:tcPr>
            <w:tcW w:type="dxa" w:w="2250"/>
          </w:tcPr>
          <w:p>
            <w:r>
              <w:rPr>
                <w:sz w:val="20"/>
              </w:rPr>
              <w:t>&gt;3 servers AND &gt;5 fails/hour</w:t>
            </w:r>
          </w:p>
        </w:tc>
        <w:tc>
          <w:tcPr>
            <w:tcW w:type="dxa" w:w="2250"/>
          </w:tcPr>
          <w:p>
            <w:r>
              <w:rPr>
                <w:sz w:val="20"/>
              </w:rPr>
              <w:t>{0, 1}</w:t>
            </w:r>
          </w:p>
        </w:tc>
        <w:tc>
          <w:tcPr>
            <w:tcW w:type="dxa" w:w="2250"/>
          </w:tcPr>
          <w:p/>
        </w:tc>
      </w:tr>
      <w:tr>
        <w:tc>
          <w:tcPr>
            <w:tcW w:type="dxa" w:w="2250"/>
          </w:tcPr>
          <w:p>
            <w:r>
              <w:rPr>
                <w:sz w:val="20"/>
              </w:rPr>
              <w:t>Advanced Detection (8)</w:t>
            </w:r>
          </w:p>
        </w:tc>
        <w:tc>
          <w:tcPr>
            <w:tcW w:type="dxa" w:w="2250"/>
          </w:tcPr>
          <w:p>
            <w:r>
              <w:rPr>
                <w:sz w:val="20"/>
              </w:rPr>
              <w:t>travel_velocity_kmh</w:t>
            </w:r>
          </w:p>
        </w:tc>
        <w:tc>
          <w:tcPr>
            <w:tcW w:type="dxa" w:w="2250"/>
          </w:tcPr>
          <w:p>
            <w:r>
              <w:rPr>
                <w:sz w:val="20"/>
              </w:rPr>
              <w:t>Distance/time / 5000</w:t>
            </w:r>
          </w:p>
        </w:tc>
        <w:tc>
          <w:tcPr>
            <w:tcW w:type="dxa" w:w="2250"/>
          </w:tcPr>
          <w:p>
            <w:r>
              <w:rPr>
                <w:sz w:val="20"/>
              </w:rPr>
              <w:t>[0, 1]</w:t>
            </w:r>
          </w:p>
        </w:tc>
      </w:tr>
      <w:tr>
        <w:tc>
          <w:tcPr>
            <w:tcW w:type="dxa" w:w="2250"/>
          </w:tcPr>
          <w:p>
            <w:r>
              <w:rPr>
                <w:sz w:val="20"/>
              </w:rPr>
              <w:t>is_impossible_travel</w:t>
            </w:r>
          </w:p>
        </w:tc>
        <w:tc>
          <w:tcPr>
            <w:tcW w:type="dxa" w:w="2250"/>
          </w:tcPr>
          <w:p>
            <w:r>
              <w:rPr>
                <w:sz w:val="20"/>
              </w:rPr>
              <w:t>Velocity &gt; 1000 km/h</w:t>
            </w:r>
          </w:p>
        </w:tc>
        <w:tc>
          <w:tcPr>
            <w:tcW w:type="dxa" w:w="2250"/>
          </w:tcPr>
          <w:p>
            <w:r>
              <w:rPr>
                <w:sz w:val="20"/>
              </w:rPr>
              <w:t>{0, 1}</w:t>
            </w:r>
          </w:p>
        </w:tc>
        <w:tc>
          <w:tcPr>
            <w:tcW w:type="dxa" w:w="2250"/>
          </w:tcPr>
          <w:p/>
        </w:tc>
      </w:tr>
      <w:tr>
        <w:tc>
          <w:tcPr>
            <w:tcW w:type="dxa" w:w="2250"/>
          </w:tcPr>
          <w:p>
            <w:r>
              <w:rPr>
                <w:sz w:val="20"/>
              </w:rPr>
              <w:t>success_after_failures</w:t>
            </w:r>
          </w:p>
        </w:tc>
        <w:tc>
          <w:tcPr>
            <w:tcW w:type="dxa" w:w="2250"/>
          </w:tcPr>
          <w:p>
            <w:r>
              <w:rPr>
                <w:sz w:val="20"/>
              </w:rPr>
              <w:t>Consecutive fails before success / 20</w:t>
            </w:r>
          </w:p>
        </w:tc>
        <w:tc>
          <w:tcPr>
            <w:tcW w:type="dxa" w:w="2250"/>
          </w:tcPr>
          <w:p>
            <w:r>
              <w:rPr>
                <w:sz w:val="20"/>
              </w:rPr>
              <w:t>[0, 1]</w:t>
            </w:r>
          </w:p>
        </w:tc>
        <w:tc>
          <w:tcPr>
            <w:tcW w:type="dxa" w:w="2250"/>
          </w:tcPr>
          <w:p/>
        </w:tc>
      </w:tr>
      <w:tr>
        <w:tc>
          <w:tcPr>
            <w:tcW w:type="dxa" w:w="2250"/>
          </w:tcPr>
          <w:p>
            <w:r>
              <w:rPr>
                <w:sz w:val="20"/>
              </w:rPr>
              <w:t>is_brute_success</w:t>
            </w:r>
          </w:p>
        </w:tc>
        <w:tc>
          <w:tcPr>
            <w:tcW w:type="dxa" w:w="2250"/>
          </w:tcPr>
          <w:p>
            <w:r>
              <w:rPr>
                <w:sz w:val="20"/>
              </w:rPr>
              <w:t>Success after ≥5 failures</w:t>
            </w:r>
          </w:p>
        </w:tc>
        <w:tc>
          <w:tcPr>
            <w:tcW w:type="dxa" w:w="2250"/>
          </w:tcPr>
          <w:p>
            <w:r>
              <w:rPr>
                <w:sz w:val="20"/>
              </w:rPr>
              <w:t>{0, 1}</w:t>
            </w:r>
          </w:p>
        </w:tc>
        <w:tc>
          <w:tcPr>
            <w:tcW w:type="dxa" w:w="2250"/>
          </w:tcPr>
          <w:p/>
        </w:tc>
      </w:tr>
      <w:tr>
        <w:tc>
          <w:tcPr>
            <w:tcW w:type="dxa" w:w="2250"/>
          </w:tcPr>
          <w:p>
            <w:r>
              <w:rPr>
                <w:sz w:val="20"/>
              </w:rPr>
              <w:t>servers_accessed_10min</w:t>
            </w:r>
          </w:p>
        </w:tc>
        <w:tc>
          <w:tcPr>
            <w:tcW w:type="dxa" w:w="2250"/>
          </w:tcPr>
          <w:p>
            <w:r>
              <w:rPr>
                <w:sz w:val="20"/>
              </w:rPr>
              <w:t>Unique servers in 10 min / 10</w:t>
            </w:r>
          </w:p>
        </w:tc>
        <w:tc>
          <w:tcPr>
            <w:tcW w:type="dxa" w:w="2250"/>
          </w:tcPr>
          <w:p>
            <w:r>
              <w:rPr>
                <w:sz w:val="20"/>
              </w:rPr>
              <w:t>[0, 1]</w:t>
            </w:r>
          </w:p>
        </w:tc>
        <w:tc>
          <w:tcPr>
            <w:tcW w:type="dxa" w:w="2250"/>
          </w:tcPr>
          <w:p/>
        </w:tc>
      </w:tr>
      <w:tr>
        <w:tc>
          <w:tcPr>
            <w:tcW w:type="dxa" w:w="2250"/>
          </w:tcPr>
          <w:p>
            <w:r>
              <w:rPr>
                <w:sz w:val="20"/>
              </w:rPr>
              <w:t>attempts_per_second</w:t>
            </w:r>
          </w:p>
        </w:tc>
        <w:tc>
          <w:tcPr>
            <w:tcW w:type="dxa" w:w="2250"/>
          </w:tcPr>
          <w:p>
            <w:r>
              <w:rPr>
                <w:sz w:val="20"/>
              </w:rPr>
              <w:t>60-second window frequency / 60</w:t>
            </w:r>
          </w:p>
        </w:tc>
        <w:tc>
          <w:tcPr>
            <w:tcW w:type="dxa" w:w="2250"/>
          </w:tcPr>
          <w:p>
            <w:r>
              <w:rPr>
                <w:sz w:val="20"/>
              </w:rPr>
              <w:t>[0, 1]</w:t>
            </w:r>
          </w:p>
        </w:tc>
        <w:tc>
          <w:tcPr>
            <w:tcW w:type="dxa" w:w="2250"/>
          </w:tcPr>
          <w:p/>
        </w:tc>
      </w:tr>
      <w:tr>
        <w:tc>
          <w:tcPr>
            <w:tcW w:type="dxa" w:w="2250"/>
          </w:tcPr>
          <w:p>
            <w:r>
              <w:rPr>
                <w:sz w:val="20"/>
              </w:rPr>
              <w:t>is_greynoise_scanner</w:t>
            </w:r>
          </w:p>
        </w:tc>
        <w:tc>
          <w:tcPr>
            <w:tcW w:type="dxa" w:w="2250"/>
          </w:tcPr>
          <w:p>
            <w:r>
              <w:rPr>
                <w:sz w:val="20"/>
              </w:rPr>
              <w:t>GreyNoise classification</w:t>
            </w:r>
          </w:p>
        </w:tc>
        <w:tc>
          <w:tcPr>
            <w:tcW w:type="dxa" w:w="2250"/>
          </w:tcPr>
          <w:p>
            <w:r>
              <w:rPr>
                <w:sz w:val="20"/>
              </w:rPr>
              <w:t>[-0.5, 1]</w:t>
            </w:r>
          </w:p>
        </w:tc>
        <w:tc>
          <w:tcPr>
            <w:tcW w:type="dxa" w:w="2250"/>
          </w:tcPr>
          <w:p/>
        </w:tc>
      </w:tr>
      <w:tr>
        <w:tc>
          <w:tcPr>
            <w:tcW w:type="dxa" w:w="2250"/>
          </w:tcPr>
          <w:p>
            <w:r>
              <w:rPr>
                <w:sz w:val="20"/>
              </w:rPr>
              <w:t>user_time_deviation</w:t>
            </w:r>
          </w:p>
        </w:tc>
        <w:tc>
          <w:tcPr>
            <w:tcW w:type="dxa" w:w="2250"/>
          </w:tcPr>
          <w:p>
            <w:r>
              <w:rPr>
                <w:sz w:val="20"/>
              </w:rPr>
              <w:t>Deviation from typical hours / 12</w:t>
            </w:r>
          </w:p>
        </w:tc>
        <w:tc>
          <w:tcPr>
            <w:tcW w:type="dxa" w:w="2250"/>
          </w:tcPr>
          <w:p>
            <w:r>
              <w:rPr>
                <w:sz w:val="20"/>
              </w:rPr>
              <w:t>[0, 1]</w:t>
            </w:r>
          </w:p>
        </w:tc>
        <w:tc>
          <w:tcPr>
            <w:tcW w:type="dxa" w:w="2250"/>
          </w:tcPr>
          <w:p/>
        </w:tc>
      </w:tr>
    </w:tbl>
    <w:p/>
    <w:p>
      <w:pPr>
        <w:jc w:val="center"/>
      </w:pPr>
      <w:r>
        <w:rPr>
          <w:i/>
          <w:sz w:val="20"/>
        </w:rPr>
        <w:t>Table 4.3: Complete Feature Set (50 Features)</w:t>
      </w:r>
    </w:p>
    <w:p/>
    <w:p>
      <w:pPr>
        <w:pStyle w:val="Heading3"/>
      </w:pPr>
      <w:r>
        <w:t>4.4.2 Model Training Pipeline</w:t>
      </w:r>
    </w:p>
    <w:p>
      <w:pPr>
        <w:jc w:val="both"/>
      </w:pPr>
      <w:r>
        <w:t>The training pipeline implements a systematic process for model development, from data collection through evaluation. Training data is retrieved using an optimized SQL query that joins the auth_events table with ip_geolocation and ip_threat_intelligence tables, providing comprehensive feature data for each authentication event.</w:t>
      </w:r>
    </w:p>
    <w:p>
      <w:pPr>
        <w:jc w:val="both"/>
      </w:pPr>
      <w:r>
        <w:t>The dataset is split 80/20 for training and testing, with stratified sampling to maintain class balance. A 5% label noise rate is intentionally introduced to prevent perfect classification scores and simulate real-world label uncertainty, following recommendations from the machine learning literature for realistic model evaluation [Frénay &amp; Verleysen, 2014].</w:t>
      </w:r>
    </w:p>
    <w:p>
      <w:pPr>
        <w:jc w:val="both"/>
      </w:pPr>
      <w:r>
        <w:t>Model evaluation employs 5-fold cross-validation to assess generalization performance and detect overfitting. The cross-validation process partitions the training set into five equal folds, training on four and validating on one in rotation, producing mean and standard deviation metrics for each performance measure.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Parameter</w:t>
            </w:r>
          </w:p>
        </w:tc>
        <w:tc>
          <w:tcPr>
            <w:tcW w:type="dxa" w:w="2250"/>
          </w:tcPr>
          <w:p>
            <w:pPr>
              <w:jc w:val="center"/>
            </w:pPr>
            <w:r>
              <w:rPr>
                <w:b/>
                <w:sz w:val="22"/>
              </w:rPr>
              <w:t>Production Value</w:t>
            </w:r>
          </w:p>
        </w:tc>
        <w:tc>
          <w:tcPr>
            <w:tcW w:type="dxa" w:w="2250"/>
          </w:tcPr>
          <w:p>
            <w:pPr>
              <w:jc w:val="center"/>
            </w:pPr>
            <w:r>
              <w:rPr>
                <w:b/>
                <w:sz w:val="22"/>
              </w:rPr>
              <w:t>Chunked Training Value</w:t>
            </w:r>
          </w:p>
        </w:tc>
        <w:tc>
          <w:tcPr>
            <w:tcW w:type="dxa" w:w="2250"/>
          </w:tcPr>
          <w:p>
            <w:pPr>
              <w:jc w:val="center"/>
            </w:pPr>
            <w:r>
              <w:rPr>
                <w:b/>
                <w:sz w:val="22"/>
              </w:rPr>
              <w:t>Description</w:t>
            </w:r>
          </w:p>
        </w:tc>
      </w:tr>
      <w:tr>
        <w:tc>
          <w:tcPr>
            <w:tcW w:type="dxa" w:w="2250"/>
          </w:tcPr>
          <w:p>
            <w:r>
              <w:rPr>
                <w:sz w:val="20"/>
              </w:rPr>
              <w:t>n_estimators</w:t>
            </w:r>
          </w:p>
        </w:tc>
        <w:tc>
          <w:tcPr>
            <w:tcW w:type="dxa" w:w="2250"/>
          </w:tcPr>
          <w:p>
            <w:r>
              <w:rPr>
                <w:sz w:val="20"/>
              </w:rPr>
              <w:t>300</w:t>
            </w:r>
          </w:p>
        </w:tc>
        <w:tc>
          <w:tcPr>
            <w:tcW w:type="dxa" w:w="2250"/>
          </w:tcPr>
          <w:p>
            <w:r>
              <w:rPr>
                <w:sz w:val="20"/>
              </w:rPr>
              <w:t>150</w:t>
            </w:r>
          </w:p>
        </w:tc>
        <w:tc>
          <w:tcPr>
            <w:tcW w:type="dxa" w:w="2250"/>
          </w:tcPr>
          <w:p>
            <w:r>
              <w:rPr>
                <w:sz w:val="20"/>
              </w:rPr>
              <w:t>Number of trees in ensemble</w:t>
            </w:r>
          </w:p>
        </w:tc>
      </w:tr>
      <w:tr>
        <w:tc>
          <w:tcPr>
            <w:tcW w:type="dxa" w:w="2250"/>
          </w:tcPr>
          <w:p>
            <w:r>
              <w:rPr>
                <w:sz w:val="20"/>
              </w:rPr>
              <w:t>max_depth</w:t>
            </w:r>
          </w:p>
        </w:tc>
        <w:tc>
          <w:tcPr>
            <w:tcW w:type="dxa" w:w="2250"/>
          </w:tcPr>
          <w:p>
            <w:r>
              <w:rPr>
                <w:sz w:val="20"/>
              </w:rPr>
              <w:t>None (unlimited)</w:t>
            </w:r>
          </w:p>
        </w:tc>
        <w:tc>
          <w:tcPr>
            <w:tcW w:type="dxa" w:w="2250"/>
          </w:tcPr>
          <w:p>
            <w:r>
              <w:rPr>
                <w:sz w:val="20"/>
              </w:rPr>
              <w:t>20</w:t>
            </w:r>
          </w:p>
        </w:tc>
        <w:tc>
          <w:tcPr>
            <w:tcW w:type="dxa" w:w="2250"/>
          </w:tcPr>
          <w:p>
            <w:r>
              <w:rPr>
                <w:sz w:val="20"/>
              </w:rPr>
              <w:t>Maximum tree depth</w:t>
            </w:r>
          </w:p>
        </w:tc>
      </w:tr>
      <w:tr>
        <w:tc>
          <w:tcPr>
            <w:tcW w:type="dxa" w:w="2250"/>
          </w:tcPr>
          <w:p>
            <w:r>
              <w:rPr>
                <w:sz w:val="20"/>
              </w:rPr>
              <w:t>min_samples_split</w:t>
            </w:r>
          </w:p>
        </w:tc>
        <w:tc>
          <w:tcPr>
            <w:tcW w:type="dxa" w:w="2250"/>
          </w:tcPr>
          <w:p>
            <w:r>
              <w:rPr>
                <w:sz w:val="20"/>
              </w:rPr>
              <w:t>2</w:t>
            </w:r>
          </w:p>
        </w:tc>
        <w:tc>
          <w:tcPr>
            <w:tcW w:type="dxa" w:w="2250"/>
          </w:tcPr>
          <w:p>
            <w:r>
              <w:rPr>
                <w:sz w:val="20"/>
              </w:rPr>
              <w:t>10</w:t>
            </w:r>
          </w:p>
        </w:tc>
        <w:tc>
          <w:tcPr>
            <w:tcW w:type="dxa" w:w="2250"/>
          </w:tcPr>
          <w:p>
            <w:r>
              <w:rPr>
                <w:sz w:val="20"/>
              </w:rPr>
              <w:t>Minimum samples for node split</w:t>
            </w:r>
          </w:p>
        </w:tc>
      </w:tr>
      <w:tr>
        <w:tc>
          <w:tcPr>
            <w:tcW w:type="dxa" w:w="2250"/>
          </w:tcPr>
          <w:p>
            <w:r>
              <w:rPr>
                <w:sz w:val="20"/>
              </w:rPr>
              <w:t>min_samples_leaf</w:t>
            </w:r>
          </w:p>
        </w:tc>
        <w:tc>
          <w:tcPr>
            <w:tcW w:type="dxa" w:w="2250"/>
          </w:tcPr>
          <w:p>
            <w:r>
              <w:rPr>
                <w:sz w:val="20"/>
              </w:rPr>
              <w:t>1</w:t>
            </w:r>
          </w:p>
        </w:tc>
        <w:tc>
          <w:tcPr>
            <w:tcW w:type="dxa" w:w="2250"/>
          </w:tcPr>
          <w:p>
            <w:r>
              <w:rPr>
                <w:sz w:val="20"/>
              </w:rPr>
              <w:t>5</w:t>
            </w:r>
          </w:p>
        </w:tc>
        <w:tc>
          <w:tcPr>
            <w:tcW w:type="dxa" w:w="2250"/>
          </w:tcPr>
          <w:p>
            <w:r>
              <w:rPr>
                <w:sz w:val="20"/>
              </w:rPr>
              <w:t>Minimum samples per leaf</w:t>
            </w:r>
          </w:p>
        </w:tc>
      </w:tr>
      <w:tr>
        <w:tc>
          <w:tcPr>
            <w:tcW w:type="dxa" w:w="2250"/>
          </w:tcPr>
          <w:p>
            <w:r>
              <w:rPr>
                <w:sz w:val="20"/>
              </w:rPr>
              <w:t>max_features</w:t>
            </w:r>
          </w:p>
        </w:tc>
        <w:tc>
          <w:tcPr>
            <w:tcW w:type="dxa" w:w="2250"/>
          </w:tcPr>
          <w:p>
            <w:r>
              <w:rPr>
                <w:sz w:val="20"/>
              </w:rPr>
              <w:t>sqrt</w:t>
            </w:r>
          </w:p>
        </w:tc>
        <w:tc>
          <w:tcPr>
            <w:tcW w:type="dxa" w:w="2250"/>
          </w:tcPr>
          <w:p>
            <w:r>
              <w:rPr>
                <w:sz w:val="20"/>
              </w:rPr>
              <w:t>sqrt</w:t>
            </w:r>
          </w:p>
        </w:tc>
        <w:tc>
          <w:tcPr>
            <w:tcW w:type="dxa" w:w="2250"/>
          </w:tcPr>
          <w:p>
            <w:r>
              <w:rPr>
                <w:sz w:val="20"/>
              </w:rPr>
              <w:t>Features considered per split</w:t>
            </w:r>
          </w:p>
        </w:tc>
      </w:tr>
      <w:tr>
        <w:tc>
          <w:tcPr>
            <w:tcW w:type="dxa" w:w="2250"/>
          </w:tcPr>
          <w:p>
            <w:r>
              <w:rPr>
                <w:sz w:val="20"/>
              </w:rPr>
              <w:t>class_weight</w:t>
            </w:r>
          </w:p>
        </w:tc>
        <w:tc>
          <w:tcPr>
            <w:tcW w:type="dxa" w:w="2250"/>
          </w:tcPr>
          <w:p>
            <w:r>
              <w:rPr>
                <w:sz w:val="20"/>
              </w:rPr>
              <w:t>balanced</w:t>
            </w:r>
          </w:p>
        </w:tc>
        <w:tc>
          <w:tcPr>
            <w:tcW w:type="dxa" w:w="2250"/>
          </w:tcPr>
          <w:p>
            <w:r>
              <w:rPr>
                <w:sz w:val="20"/>
              </w:rPr>
              <w:t>balanced</w:t>
            </w:r>
          </w:p>
        </w:tc>
        <w:tc>
          <w:tcPr>
            <w:tcW w:type="dxa" w:w="2250"/>
          </w:tcPr>
          <w:p>
            <w:r>
              <w:rPr>
                <w:sz w:val="20"/>
              </w:rPr>
              <w:t>Automatic class balancing</w:t>
            </w:r>
          </w:p>
        </w:tc>
      </w:tr>
      <w:tr>
        <w:tc>
          <w:tcPr>
            <w:tcW w:type="dxa" w:w="2250"/>
          </w:tcPr>
          <w:p>
            <w:r>
              <w:rPr>
                <w:sz w:val="20"/>
              </w:rPr>
              <w:t>bootstrap</w:t>
            </w:r>
          </w:p>
        </w:tc>
        <w:tc>
          <w:tcPr>
            <w:tcW w:type="dxa" w:w="2250"/>
          </w:tcPr>
          <w:p>
            <w:r>
              <w:rPr>
                <w:sz w:val="20"/>
              </w:rPr>
              <w:t>True</w:t>
            </w:r>
          </w:p>
        </w:tc>
        <w:tc>
          <w:tcPr>
            <w:tcW w:type="dxa" w:w="2250"/>
          </w:tcPr>
          <w:p>
            <w:r>
              <w:rPr>
                <w:sz w:val="20"/>
              </w:rPr>
              <w:t>True</w:t>
            </w:r>
          </w:p>
        </w:tc>
        <w:tc>
          <w:tcPr>
            <w:tcW w:type="dxa" w:w="2250"/>
          </w:tcPr>
          <w:p>
            <w:r>
              <w:rPr>
                <w:sz w:val="20"/>
              </w:rPr>
              <w:t>Bootstrap aggregation</w:t>
            </w:r>
          </w:p>
        </w:tc>
      </w:tr>
      <w:tr>
        <w:tc>
          <w:tcPr>
            <w:tcW w:type="dxa" w:w="2250"/>
          </w:tcPr>
          <w:p>
            <w:r>
              <w:rPr>
                <w:sz w:val="20"/>
              </w:rPr>
              <w:t>oob_score</w:t>
            </w:r>
          </w:p>
        </w:tc>
        <w:tc>
          <w:tcPr>
            <w:tcW w:type="dxa" w:w="2250"/>
          </w:tcPr>
          <w:p>
            <w:r>
              <w:rPr>
                <w:sz w:val="20"/>
              </w:rPr>
              <w:t>True</w:t>
            </w:r>
          </w:p>
        </w:tc>
        <w:tc>
          <w:tcPr>
            <w:tcW w:type="dxa" w:w="2250"/>
          </w:tcPr>
          <w:p>
            <w:r>
              <w:rPr>
                <w:sz w:val="20"/>
              </w:rPr>
              <w:t>True</w:t>
            </w:r>
          </w:p>
        </w:tc>
        <w:tc>
          <w:tcPr>
            <w:tcW w:type="dxa" w:w="2250"/>
          </w:tcPr>
          <w:p>
            <w:r>
              <w:rPr>
                <w:sz w:val="20"/>
              </w:rPr>
              <w:t>Out-of-bag error estimation</w:t>
            </w:r>
          </w:p>
        </w:tc>
      </w:tr>
      <w:tr>
        <w:tc>
          <w:tcPr>
            <w:tcW w:type="dxa" w:w="2250"/>
          </w:tcPr>
          <w:p>
            <w:r>
              <w:rPr>
                <w:sz w:val="20"/>
              </w:rPr>
              <w:t>random_state</w:t>
            </w:r>
          </w:p>
        </w:tc>
        <w:tc>
          <w:tcPr>
            <w:tcW w:type="dxa" w:w="2250"/>
          </w:tcPr>
          <w:p>
            <w:r>
              <w:rPr>
                <w:sz w:val="20"/>
              </w:rPr>
              <w:t>42</w:t>
            </w:r>
          </w:p>
        </w:tc>
        <w:tc>
          <w:tcPr>
            <w:tcW w:type="dxa" w:w="2250"/>
          </w:tcPr>
          <w:p>
            <w:r>
              <w:rPr>
                <w:sz w:val="20"/>
              </w:rPr>
              <w:t>42</w:t>
            </w:r>
          </w:p>
        </w:tc>
        <w:tc>
          <w:tcPr>
            <w:tcW w:type="dxa" w:w="2250"/>
          </w:tcPr>
          <w:p>
            <w:r>
              <w:rPr>
                <w:sz w:val="20"/>
              </w:rPr>
              <w:t>Reproducibility seed</w:t>
            </w:r>
          </w:p>
        </w:tc>
      </w:tr>
      <w:tr>
        <w:tc>
          <w:tcPr>
            <w:tcW w:type="dxa" w:w="2250"/>
          </w:tcPr>
          <w:p>
            <w:r>
              <w:rPr>
                <w:sz w:val="20"/>
              </w:rPr>
              <w:t>n_jobs</w:t>
            </w:r>
          </w:p>
        </w:tc>
        <w:tc>
          <w:tcPr>
            <w:tcW w:type="dxa" w:w="2250"/>
          </w:tcPr>
          <w:p>
            <w:r>
              <w:rPr>
                <w:sz w:val="20"/>
              </w:rPr>
              <w:t>-1 (all cores)</w:t>
            </w:r>
          </w:p>
        </w:tc>
        <w:tc>
          <w:tcPr>
            <w:tcW w:type="dxa" w:w="2250"/>
          </w:tcPr>
          <w:p>
            <w:r>
              <w:rPr>
                <w:sz w:val="20"/>
              </w:rPr>
              <w:t>3</w:t>
            </w:r>
          </w:p>
        </w:tc>
        <w:tc>
          <w:tcPr>
            <w:tcW w:type="dxa" w:w="2250"/>
          </w:tcPr>
          <w:p>
            <w:r>
              <w:rPr>
                <w:sz w:val="20"/>
              </w:rPr>
              <w:t>Parallel processing</w:t>
            </w:r>
          </w:p>
        </w:tc>
      </w:tr>
    </w:tbl>
    <w:p/>
    <w:p>
      <w:pPr>
        <w:jc w:val="center"/>
      </w:pPr>
      <w:r>
        <w:rPr>
          <w:i/>
          <w:sz w:val="20"/>
        </w:rPr>
        <w:t>Table 4.4: Random Forest Hyperparameters</w:t>
      </w:r>
    </w:p>
    <w:p/>
    <w:p>
      <w:pPr>
        <w:pStyle w:val="Heading3"/>
      </w:pPr>
      <w:r>
        <w:t>4.4.3 Label Determination Logic</w:t>
      </w:r>
    </w:p>
    <w:p>
      <w:pPr>
        <w:jc w:val="both"/>
      </w:pPr>
      <w:r>
        <w:t>Training labels are determined through a four-tier decision tree that classifies authentication events as threats or normal based on learnable feature combinations. This approach ensures the model learns to recognize the same patterns that would trigger blocking decisions in production.</w:t>
      </w:r>
    </w:p>
    <w:p>
      <w:pPr>
        <w:jc w:val="both"/>
      </w:pPr>
      <w:r/>
      <w:r>
        <w:rPr>
          <w:b/>
        </w:rPr>
        <w:t>Tier 1 - Absolute Threat Indicators:</w:t>
      </w:r>
      <w:r>
        <w:t xml:space="preserve"> Any single indicator from this tier results in immediate threat classification: Tor exit node (is_tor = 1), AbuseIPDB score exceeding 50, or Critical/High overall threat level. These represent unambiguous threat signals that warrant blocking regardless of other factors.</w:t>
      </w:r>
    </w:p>
    <w:p>
      <w:pPr>
        <w:jc w:val="both"/>
      </w:pPr>
      <w:r/>
      <w:r>
        <w:rPr>
          <w:b/>
        </w:rPr>
        <w:t>Tier 2 - Combined Indicators for Failed Logins:</w:t>
      </w:r>
      <w:r>
        <w:t xml:space="preserve"> Failed authentication events are classified as threats when combined with additional risk factors: invalid user attempting root/admin access, datacenter IP combined with proxy detection, AbuseIPDB score ≥25 from datacenter, proxy access targeting root, or medium threat level classification.</w:t>
      </w:r>
    </w:p>
    <w:p>
      <w:pPr>
        <w:jc w:val="both"/>
      </w:pPr>
      <w:r/>
      <w:r>
        <w:rPr>
          <w:b/>
        </w:rPr>
        <w:t>Tier 3 - Suspicious Success Patterns:</w:t>
      </w:r>
      <w:r>
        <w:t xml:space="preserve"> Successful authentications may indicate compromised accounts when combined with: datacenter IP and AbuseIPDB score ≥20, or proxy usage with AbuseIPDB score ≥15. These patterns suggest credential compromise from malicious infrastructure.</w:t>
      </w:r>
    </w:p>
    <w:p>
      <w:pPr>
        <w:jc w:val="both"/>
      </w:pPr>
      <w:r/>
      <w:r>
        <w:rPr>
          <w:b/>
        </w:rPr>
        <w:t>Tier 4 - Default Classification:</w:t>
      </w:r>
      <w:r>
        <w:t xml:space="preserve"> Events not matching any threat tier are classified as normal (benign), representing legitimate authentication attempts that should not trigger protective action.</w:t>
      </w:r>
    </w:p>
    <w:p>
      <w:pPr>
        <w:pStyle w:val="Heading2"/>
      </w:pPr>
      <w:r>
        <w:t>Chapter 4: 4.5 Threat Intelligence Integration</w:t>
      </w:r>
    </w:p>
    <w:p>
      <w:pPr>
        <w:jc w:val="both"/>
      </w:pPr>
      <w:r>
        <w:t>4.5 Threat Intelligence Integration</w:t>
      </w:r>
    </w:p>
    <w:p>
      <w:pPr>
        <w:jc w:val="both"/>
      </w:pPr>
      <w:r>
        <w:t>SSH Guardian integrates four external threat intelligence services to enrich IP analysis beyond local behavioral observations. Each service provides complementary information that contributes to the composite risk assessment, enabling detection of known malicious actors before they exhibit attack behavior locally.</w:t>
      </w:r>
    </w:p>
    <w:p>
      <w:pPr>
        <w:pStyle w:val="Heading3"/>
      </w:pPr>
      <w:r>
        <w:t>4.5.1 AbuseIPDB Integration</w:t>
      </w:r>
    </w:p>
    <w:p>
      <w:pPr>
        <w:jc w:val="both"/>
      </w:pPr>
      <w:r>
        <w:t>AbuseIPDB (abuseipdb.com) is a community-driven IP reputation database containing reports of abusive IP addresses submitted by system administrators worldwide. The integration queries the Check endpoint (api.abuseipdb.com/api/v2/check) to retrieve abuse confidence scores ranging from 0-100, representing the likelihood that an IP address is malicious based on community reports.</w:t>
      </w:r>
    </w:p>
    <w:p>
      <w:pPr>
        <w:jc w:val="both"/>
      </w:pPr>
      <w:r>
        <w:t>The API response includes the total number of abuse reports, categories of reported abuse (SSH brute force, port scan, web attack, etc.), date of most recent report, and country information. SSH Guardian weights AbuseIPDB highly in the composite score due to its specific focus on infrastructure abuse directly relevant to SSH attack detection.</w:t>
      </w:r>
    </w:p>
    <w:p>
      <w:pPr>
        <w:pStyle w:val="Heading3"/>
      </w:pPr>
      <w:r>
        <w:t>4.5.2 VirusTotal Integration</w:t>
      </w:r>
    </w:p>
    <w:p>
      <w:pPr>
        <w:jc w:val="both"/>
      </w:pPr>
      <w:r>
        <w:t>VirusTotal aggregates analysis results from over 70 antivirus engines and URL/domain blacklisting services. The IP address endpoint (virustotal.com/api/v3/ip_addresses/{ip}) returns detection statistics indicating how many security vendors have flagged the IP as malicious, providing broad consensus-based reputation assessment.</w:t>
      </w:r>
    </w:p>
    <w:p>
      <w:pPr>
        <w:jc w:val="both"/>
      </w:pPr>
      <w:r>
        <w:t>The integration extracts the malicious detection count, suspicious detection count, total vendors analyzed, and any detected malicious URLs associated with the IP address. This multi-vendor approach reduces false positives from any single vendor's detection logic.</w:t>
      </w:r>
    </w:p>
    <w:p>
      <w:pPr>
        <w:pStyle w:val="Heading3"/>
      </w:pPr>
      <w:r>
        <w:t>4.5.3 Shodan Integration</w:t>
      </w:r>
    </w:p>
    <w:p>
      <w:pPr>
        <w:jc w:val="both"/>
      </w:pPr>
      <w:r>
        <w:t>Shodan is a search engine for internet-connected devices that provides infrastructure information about IP addresses. The integration retrieves open ports, running services, known vulnerabilities (CVEs), and hosting metadata. This information helps identify compromised servers being used as attack infrastructure.</w:t>
      </w:r>
    </w:p>
    <w:p>
      <w:pPr>
        <w:jc w:val="both"/>
      </w:pPr>
      <w:r>
        <w:t>Particularly valuable is Shodan's vulnerability data, which identifies IPs running software with known exploits. An IP with multiple critical CVEs combined with SSH attack behavior strongly suggests a compromised host being used for automated attacks.</w:t>
      </w:r>
    </w:p>
    <w:p>
      <w:pPr>
        <w:pStyle w:val="Heading3"/>
      </w:pPr>
      <w:r>
        <w:t>4.5.4 GreyNoise Integration</w:t>
      </w:r>
    </w:p>
    <w:p>
      <w:pPr>
        <w:jc w:val="both"/>
      </w:pPr>
      <w:r>
        <w:t xml:space="preserve">GreyNoise specializes in identifying internet-wide scanners and distinguishing between malicious scanning and benign security research. The classification categories include: </w:t>
      </w:r>
      <w:r>
        <w:rPr>
          <w:i/>
        </w:rPr>
        <w:t>malicious</w:t>
      </w:r>
      <w:r>
        <w:t xml:space="preserve"> (known attack infrastructure), </w:t>
      </w:r>
      <w:r>
        <w:rPr>
          <w:i/>
        </w:rPr>
        <w:t>benign</w:t>
      </w:r>
      <w:r>
        <w:t xml:space="preserve"> (legitimate security research, search engines), and </w:t>
      </w:r>
      <w:r>
        <w:rPr>
          <w:i/>
        </w:rPr>
        <w:t>unknown</w:t>
      </w:r>
      <w:r>
        <w:t xml:space="preserve"> (insufficient data for classification).</w:t>
      </w:r>
    </w:p>
    <w:p>
      <w:pPr>
        <w:jc w:val="both"/>
      </w:pPr>
      <w:r>
        <w:t>The RIOT (Rule It OuT) database identifies known benign services (Google, Cloudflare, security researchers) that might otherwise trigger false positives. This integration prevents blocking legitimate services that may interact with SSH ports during authorized security scanning.</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Service</w:t>
            </w:r>
          </w:p>
        </w:tc>
        <w:tc>
          <w:tcPr>
            <w:tcW w:type="dxa" w:w="2250"/>
          </w:tcPr>
          <w:p>
            <w:pPr>
              <w:jc w:val="center"/>
            </w:pPr>
            <w:r>
              <w:rPr>
                <w:b/>
                <w:sz w:val="22"/>
              </w:rPr>
              <w:t>Data Provided</w:t>
            </w:r>
          </w:p>
        </w:tc>
        <w:tc>
          <w:tcPr>
            <w:tcW w:type="dxa" w:w="2250"/>
          </w:tcPr>
          <w:p>
            <w:pPr>
              <w:jc w:val="center"/>
            </w:pPr>
            <w:r>
              <w:rPr>
                <w:b/>
                <w:sz w:val="22"/>
              </w:rPr>
              <w:t>Rate Limit (Free Tier)</w:t>
            </w:r>
          </w:p>
        </w:tc>
        <w:tc>
          <w:tcPr>
            <w:tcW w:type="dxa" w:w="2250"/>
          </w:tcPr>
          <w:p>
            <w:pPr>
              <w:jc w:val="center"/>
            </w:pPr>
            <w:r>
              <w:rPr>
                <w:b/>
                <w:sz w:val="22"/>
              </w:rPr>
              <w:t>Cache Duration</w:t>
            </w:r>
          </w:p>
        </w:tc>
      </w:tr>
      <w:tr>
        <w:tc>
          <w:tcPr>
            <w:tcW w:type="dxa" w:w="2250"/>
          </w:tcPr>
          <w:p>
            <w:r>
              <w:rPr>
                <w:sz w:val="20"/>
              </w:rPr>
              <w:t>AbuseIPDB</w:t>
            </w:r>
          </w:p>
        </w:tc>
        <w:tc>
          <w:tcPr>
            <w:tcW w:type="dxa" w:w="2250"/>
          </w:tcPr>
          <w:p>
            <w:r>
              <w:rPr>
                <w:sz w:val="20"/>
              </w:rPr>
              <w:t>Abuse confidence score (0-100), report count, categories</w:t>
            </w:r>
          </w:p>
        </w:tc>
        <w:tc>
          <w:tcPr>
            <w:tcW w:type="dxa" w:w="2250"/>
          </w:tcPr>
          <w:p>
            <w:r>
              <w:rPr>
                <w:sz w:val="20"/>
              </w:rPr>
              <w:t>1,000/day</w:t>
            </w:r>
          </w:p>
        </w:tc>
        <w:tc>
          <w:tcPr>
            <w:tcW w:type="dxa" w:w="2250"/>
          </w:tcPr>
          <w:p>
            <w:r>
              <w:rPr>
                <w:sz w:val="20"/>
              </w:rPr>
              <w:t>7 days</w:t>
            </w:r>
          </w:p>
        </w:tc>
      </w:tr>
      <w:tr>
        <w:tc>
          <w:tcPr>
            <w:tcW w:type="dxa" w:w="2250"/>
          </w:tcPr>
          <w:p>
            <w:r>
              <w:rPr>
                <w:sz w:val="20"/>
              </w:rPr>
              <w:t>VirusTotal</w:t>
            </w:r>
          </w:p>
        </w:tc>
        <w:tc>
          <w:tcPr>
            <w:tcW w:type="dxa" w:w="2250"/>
          </w:tcPr>
          <w:p>
            <w:r>
              <w:rPr>
                <w:sz w:val="20"/>
              </w:rPr>
              <w:t>Malicious detections, vendor count, associated URLs</w:t>
            </w:r>
          </w:p>
        </w:tc>
        <w:tc>
          <w:tcPr>
            <w:tcW w:type="dxa" w:w="2250"/>
          </w:tcPr>
          <w:p>
            <w:r>
              <w:rPr>
                <w:sz w:val="20"/>
              </w:rPr>
              <w:t>250/day</w:t>
            </w:r>
          </w:p>
        </w:tc>
        <w:tc>
          <w:tcPr>
            <w:tcW w:type="dxa" w:w="2250"/>
          </w:tcPr>
          <w:p>
            <w:r>
              <w:rPr>
                <w:sz w:val="20"/>
              </w:rPr>
              <w:t>7 days</w:t>
            </w:r>
          </w:p>
        </w:tc>
      </w:tr>
      <w:tr>
        <w:tc>
          <w:tcPr>
            <w:tcW w:type="dxa" w:w="2250"/>
          </w:tcPr>
          <w:p>
            <w:r>
              <w:rPr>
                <w:sz w:val="20"/>
              </w:rPr>
              <w:t>Shodan</w:t>
            </w:r>
          </w:p>
        </w:tc>
        <w:tc>
          <w:tcPr>
            <w:tcW w:type="dxa" w:w="2250"/>
          </w:tcPr>
          <w:p>
            <w:r>
              <w:rPr>
                <w:sz w:val="20"/>
              </w:rPr>
              <w:t>Open ports, CVEs, services, organization</w:t>
            </w:r>
          </w:p>
        </w:tc>
        <w:tc>
          <w:tcPr>
            <w:tcW w:type="dxa" w:w="2250"/>
          </w:tcPr>
          <w:p>
            <w:r>
              <w:rPr>
                <w:sz w:val="20"/>
              </w:rPr>
              <w:t>100/month</w:t>
            </w:r>
          </w:p>
        </w:tc>
        <w:tc>
          <w:tcPr>
            <w:tcW w:type="dxa" w:w="2250"/>
          </w:tcPr>
          <w:p>
            <w:r>
              <w:rPr>
                <w:sz w:val="20"/>
              </w:rPr>
              <w:t>7 days</w:t>
            </w:r>
          </w:p>
        </w:tc>
      </w:tr>
      <w:tr>
        <w:tc>
          <w:tcPr>
            <w:tcW w:type="dxa" w:w="2250"/>
          </w:tcPr>
          <w:p>
            <w:r>
              <w:rPr>
                <w:sz w:val="20"/>
              </w:rPr>
              <w:t>GreyNoise</w:t>
            </w:r>
          </w:p>
        </w:tc>
        <w:tc>
          <w:tcPr>
            <w:tcW w:type="dxa" w:w="2250"/>
          </w:tcPr>
          <w:p>
            <w:r>
              <w:rPr>
                <w:sz w:val="20"/>
              </w:rPr>
              <w:t>Classification (malicious/benign/unknown), RIOT status</w:t>
            </w:r>
          </w:p>
        </w:tc>
        <w:tc>
          <w:tcPr>
            <w:tcW w:type="dxa" w:w="2250"/>
          </w:tcPr>
          <w:p>
            <w:r>
              <w:rPr>
                <w:sz w:val="20"/>
              </w:rPr>
              <w:t>100/day</w:t>
            </w:r>
          </w:p>
        </w:tc>
        <w:tc>
          <w:tcPr>
            <w:tcW w:type="dxa" w:w="2250"/>
          </w:tcPr>
          <w:p>
            <w:r>
              <w:rPr>
                <w:sz w:val="20"/>
              </w:rPr>
              <w:t>7 days</w:t>
            </w:r>
          </w:p>
        </w:tc>
      </w:tr>
    </w:tbl>
    <w:p/>
    <w:p>
      <w:pPr>
        <w:jc w:val="center"/>
      </w:pPr>
      <w:r>
        <w:rPr>
          <w:i/>
          <w:sz w:val="20"/>
        </w:rPr>
        <w:t>Table 4.5: Threat Intelligence API Summary</w:t>
      </w:r>
    </w:p>
    <w:p/>
    <w:p>
      <w:pPr>
        <w:pStyle w:val="Heading3"/>
      </w:pPr>
      <w:r>
        <w:t>4.5.5 Caching Strategy</w:t>
      </w:r>
    </w:p>
    <w:p>
      <w:pPr>
        <w:jc w:val="both"/>
      </w:pPr>
      <w:r>
        <w:t>All threat intelligence responses are cached for seven days in the ip_geolocation table to minimize API consumption and respect rate limits. Before querying external APIs, the system checks cache freshness using the abuseipdb_checked_at, virustotal_checked_at, and similar timestamp fields. Stale cache entries are refreshed on next access while fresh entries are served immediately.</w:t>
      </w:r>
    </w:p>
    <w:p>
      <w:pPr>
        <w:jc w:val="both"/>
      </w:pPr>
      <w:r>
        <w:t>This caching strategy enables SSH Guardian to operate effectively within free-tier API limits while maintaining up-to-date threat intelligence for active attackers. The seven-day window balances API conservation against data freshness, as IP reputation typically changes slowly.</w:t>
      </w:r>
    </w:p>
    <w:p>
      <w:pPr>
        <w:pStyle w:val="Heading2"/>
      </w:pPr>
      <w:r>
        <w:t>Chapter 4: 4.6 Risk Scoring Engine</w:t>
      </w:r>
    </w:p>
    <w:p>
      <w:pPr>
        <w:jc w:val="both"/>
      </w:pPr>
      <w:r>
        <w:t>4.6 Risk Scoring Engine</w:t>
      </w:r>
    </w:p>
    <w:p>
      <w:pPr>
        <w:pStyle w:val="Heading3"/>
      </w:pPr>
      <w:r>
        <w:t>4.6.1 Composite Score Calculation</w:t>
      </w:r>
    </w:p>
    <w:p>
      <w:pPr>
        <w:jc w:val="both"/>
      </w:pPr>
      <w:r>
        <w:t>The Risk Scoring Engine implements a five-component weighted scoring algorithm that combines diverse threat signals into a unified risk assessment. This multi-source approach implements defense-in-depth principles by ensuring no single data source dominates the decision, reducing both false positives (from oversensitive individual signals) and false negatives (from blind spots in any single detection method).</w:t>
      </w:r>
    </w:p>
    <w:p>
      <w:pPr>
        <w:jc w:val="both"/>
      </w:pPr>
      <w:r>
        <w:t>The composite score is calculated as a weighted average of five component scores, each derived from distinct data sources and analytical methods: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Component</w:t>
            </w:r>
          </w:p>
        </w:tc>
        <w:tc>
          <w:tcPr>
            <w:tcW w:type="dxa" w:w="2250"/>
          </w:tcPr>
          <w:p>
            <w:pPr>
              <w:jc w:val="center"/>
            </w:pPr>
            <w:r>
              <w:rPr>
                <w:b/>
                <w:sz w:val="22"/>
              </w:rPr>
              <w:t>Weight</w:t>
            </w:r>
          </w:p>
        </w:tc>
        <w:tc>
          <w:tcPr>
            <w:tcW w:type="dxa" w:w="2250"/>
          </w:tcPr>
          <w:p>
            <w:pPr>
              <w:jc w:val="center"/>
            </w:pPr>
            <w:r>
              <w:rPr>
                <w:b/>
                <w:sz w:val="22"/>
              </w:rPr>
              <w:t>Maximum Points</w:t>
            </w:r>
          </w:p>
        </w:tc>
        <w:tc>
          <w:tcPr>
            <w:tcW w:type="dxa" w:w="2250"/>
          </w:tcPr>
          <w:p>
            <w:pPr>
              <w:jc w:val="center"/>
            </w:pPr>
            <w:r>
              <w:rPr>
                <w:b/>
                <w:sz w:val="22"/>
              </w:rPr>
              <w:t>Data Sources</w:t>
            </w:r>
          </w:p>
        </w:tc>
      </w:tr>
      <w:tr>
        <w:tc>
          <w:tcPr>
            <w:tcW w:type="dxa" w:w="2250"/>
          </w:tcPr>
          <w:p>
            <w:r>
              <w:rPr>
                <w:sz w:val="20"/>
              </w:rPr>
              <w:t>Threat Intelligence</w:t>
            </w:r>
          </w:p>
        </w:tc>
        <w:tc>
          <w:tcPr>
            <w:tcW w:type="dxa" w:w="2250"/>
          </w:tcPr>
          <w:p>
            <w:r>
              <w:rPr>
                <w:sz w:val="20"/>
              </w:rPr>
              <w:t>30%</w:t>
            </w:r>
          </w:p>
        </w:tc>
        <w:tc>
          <w:tcPr>
            <w:tcW w:type="dxa" w:w="2250"/>
          </w:tcPr>
          <w:p>
            <w:r>
              <w:rPr>
                <w:sz w:val="20"/>
              </w:rPr>
              <w:t>100</w:t>
            </w:r>
          </w:p>
        </w:tc>
        <w:tc>
          <w:tcPr>
            <w:tcW w:type="dxa" w:w="2250"/>
          </w:tcPr>
          <w:p>
            <w:r>
              <w:rPr>
                <w:sz w:val="20"/>
              </w:rPr>
              <w:t>AbuseIPDB (55), VirusTotal (30), Shodan (15)</w:t>
            </w:r>
          </w:p>
        </w:tc>
      </w:tr>
      <w:tr>
        <w:tc>
          <w:tcPr>
            <w:tcW w:type="dxa" w:w="2250"/>
          </w:tcPr>
          <w:p>
            <w:r>
              <w:rPr>
                <w:sz w:val="20"/>
              </w:rPr>
              <w:t>ML Prediction</w:t>
            </w:r>
          </w:p>
        </w:tc>
        <w:tc>
          <w:tcPr>
            <w:tcW w:type="dxa" w:w="2250"/>
          </w:tcPr>
          <w:p>
            <w:r>
              <w:rPr>
                <w:sz w:val="20"/>
              </w:rPr>
              <w:t>25%</w:t>
            </w:r>
          </w:p>
        </w:tc>
        <w:tc>
          <w:tcPr>
            <w:tcW w:type="dxa" w:w="2250"/>
          </w:tcPr>
          <w:p>
            <w:r>
              <w:rPr>
                <w:sz w:val="20"/>
              </w:rPr>
              <w:t>100</w:t>
            </w:r>
          </w:p>
        </w:tc>
        <w:tc>
          <w:tcPr>
            <w:tcW w:type="dxa" w:w="2250"/>
          </w:tcPr>
          <w:p>
            <w:r>
              <w:rPr>
                <w:sz w:val="20"/>
              </w:rPr>
              <w:t>Random Forest classifier confidence</w:t>
            </w:r>
          </w:p>
        </w:tc>
      </w:tr>
      <w:tr>
        <w:tc>
          <w:tcPr>
            <w:tcW w:type="dxa" w:w="2250"/>
          </w:tcPr>
          <w:p>
            <w:r>
              <w:rPr>
                <w:sz w:val="20"/>
              </w:rPr>
              <w:t>Behavioral Analysis</w:t>
            </w:r>
          </w:p>
        </w:tc>
        <w:tc>
          <w:tcPr>
            <w:tcW w:type="dxa" w:w="2250"/>
          </w:tcPr>
          <w:p>
            <w:r>
              <w:rPr>
                <w:sz w:val="20"/>
              </w:rPr>
              <w:t>25%</w:t>
            </w:r>
          </w:p>
        </w:tc>
        <w:tc>
          <w:tcPr>
            <w:tcW w:type="dxa" w:w="2250"/>
          </w:tcPr>
          <w:p>
            <w:r>
              <w:rPr>
                <w:sz w:val="20"/>
              </w:rPr>
              <w:t>100</w:t>
            </w:r>
          </w:p>
        </w:tc>
        <w:tc>
          <w:tcPr>
            <w:tcW w:type="dxa" w:w="2250"/>
          </w:tcPr>
          <w:p>
            <w:r>
              <w:rPr>
                <w:sz w:val="20"/>
              </w:rPr>
              <w:t>Failed attempts, credential patterns, timing</w:t>
            </w:r>
          </w:p>
        </w:tc>
      </w:tr>
      <w:tr>
        <w:tc>
          <w:tcPr>
            <w:tcW w:type="dxa" w:w="2250"/>
          </w:tcPr>
          <w:p>
            <w:r>
              <w:rPr>
                <w:sz w:val="20"/>
              </w:rPr>
              <w:t>Network Flags</w:t>
            </w:r>
          </w:p>
        </w:tc>
        <w:tc>
          <w:tcPr>
            <w:tcW w:type="dxa" w:w="2250"/>
          </w:tcPr>
          <w:p>
            <w:r>
              <w:rPr>
                <w:sz w:val="20"/>
              </w:rPr>
              <w:t>12%</w:t>
            </w:r>
          </w:p>
        </w:tc>
        <w:tc>
          <w:tcPr>
            <w:tcW w:type="dxa" w:w="2250"/>
          </w:tcPr>
          <w:p>
            <w:r>
              <w:rPr>
                <w:sz w:val="20"/>
              </w:rPr>
              <w:t>100</w:t>
            </w:r>
          </w:p>
        </w:tc>
        <w:tc>
          <w:tcPr>
            <w:tcW w:type="dxa" w:w="2250"/>
          </w:tcPr>
          <w:p>
            <w:r>
              <w:rPr>
                <w:sz w:val="20"/>
              </w:rPr>
              <w:t>Tor (+25), VPN (+15), Proxy (+15), Datacenter (+10)</w:t>
            </w:r>
          </w:p>
        </w:tc>
      </w:tr>
      <w:tr>
        <w:tc>
          <w:tcPr>
            <w:tcW w:type="dxa" w:w="2250"/>
          </w:tcPr>
          <w:p>
            <w:r>
              <w:rPr>
                <w:sz w:val="20"/>
              </w:rPr>
              <w:t>Geolocation Risk</w:t>
            </w:r>
          </w:p>
        </w:tc>
        <w:tc>
          <w:tcPr>
            <w:tcW w:type="dxa" w:w="2250"/>
          </w:tcPr>
          <w:p>
            <w:r>
              <w:rPr>
                <w:sz w:val="20"/>
              </w:rPr>
              <w:t>8%</w:t>
            </w:r>
          </w:p>
        </w:tc>
        <w:tc>
          <w:tcPr>
            <w:tcW w:type="dxa" w:w="2250"/>
          </w:tcPr>
          <w:p>
            <w:r>
              <w:rPr>
                <w:sz w:val="20"/>
              </w:rPr>
              <w:t>100</w:t>
            </w:r>
          </w:p>
        </w:tc>
        <w:tc>
          <w:tcPr>
            <w:tcW w:type="dxa" w:w="2250"/>
          </w:tcPr>
          <w:p>
            <w:r>
              <w:rPr>
                <w:sz w:val="20"/>
              </w:rPr>
              <w:t>High-risk countries (+25), distance anomaly</w:t>
            </w:r>
          </w:p>
        </w:tc>
      </w:tr>
    </w:tbl>
    <w:p/>
    <w:p>
      <w:pPr>
        <w:jc w:val="center"/>
      </w:pPr>
      <w:r>
        <w:rPr>
          <w:i/>
          <w:sz w:val="20"/>
        </w:rPr>
        <w:t>Table 4.6: Risk Score Component Weights</w:t>
      </w:r>
    </w:p>
    <w:p/>
    <w:p>
      <w:pPr>
        <w:jc w:val="both"/>
      </w:pPr>
      <w:r>
        <w:t>The threat intelligence component aggregates external reputation data, with AbuseIPDB contributing most heavily due to its specific relevance to SSH abuse. The ML prediction component provides the trained model's threat probability, while behavioral analysis evaluates local attack patterns. Network flags identify anonymization infrastructure commonly used by attackers, and geolocation risk flags connections from regions with elevated threat activity.</w:t>
      </w:r>
    </w:p>
    <w:p>
      <w:pPr>
        <w:pStyle w:val="Heading3"/>
      </w:pPr>
      <w:r>
        <w:t>4.6.2 Risk Level Classification</w:t>
      </w:r>
    </w:p>
    <w:p>
      <w:pPr>
        <w:jc w:val="both"/>
      </w:pPr>
      <w:r>
        <w:t>The composite score (0-100) is mapped to five risk levels, each associated with recommended response actions: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Score Range</w:t>
            </w:r>
          </w:p>
        </w:tc>
        <w:tc>
          <w:tcPr>
            <w:tcW w:type="dxa" w:w="2250"/>
          </w:tcPr>
          <w:p>
            <w:pPr>
              <w:jc w:val="center"/>
            </w:pPr>
            <w:r>
              <w:rPr>
                <w:b/>
                <w:sz w:val="22"/>
              </w:rPr>
              <w:t>Risk Level</w:t>
            </w:r>
          </w:p>
        </w:tc>
        <w:tc>
          <w:tcPr>
            <w:tcW w:type="dxa" w:w="2250"/>
          </w:tcPr>
          <w:p>
            <w:pPr>
              <w:jc w:val="center"/>
            </w:pPr>
            <w:r>
              <w:rPr>
                <w:b/>
                <w:sz w:val="22"/>
              </w:rPr>
              <w:t>Recommended Action</w:t>
            </w:r>
          </w:p>
        </w:tc>
        <w:tc>
          <w:tcPr>
            <w:tcW w:type="dxa" w:w="2250"/>
          </w:tcPr>
          <w:p>
            <w:pPr>
              <w:jc w:val="center"/>
            </w:pPr>
            <w:r>
              <w:rPr>
                <w:b/>
                <w:sz w:val="22"/>
              </w:rPr>
              <w:t>Description</w:t>
            </w:r>
          </w:p>
        </w:tc>
      </w:tr>
      <w:tr>
        <w:tc>
          <w:tcPr>
            <w:tcW w:type="dxa" w:w="2250"/>
          </w:tcPr>
          <w:p>
            <w:r>
              <w:rPr>
                <w:sz w:val="20"/>
              </w:rPr>
              <w:t>80-100</w:t>
            </w:r>
          </w:p>
        </w:tc>
        <w:tc>
          <w:tcPr>
            <w:tcW w:type="dxa" w:w="2250"/>
          </w:tcPr>
          <w:p>
            <w:r>
              <w:rPr>
                <w:sz w:val="20"/>
              </w:rPr>
              <w:t>Critical</w:t>
            </w:r>
          </w:p>
        </w:tc>
        <w:tc>
          <w:tcPr>
            <w:tcW w:type="dxa" w:w="2250"/>
          </w:tcPr>
          <w:p>
            <w:r>
              <w:rPr>
                <w:sz w:val="20"/>
              </w:rPr>
              <w:t>block_permanent</w:t>
            </w:r>
          </w:p>
        </w:tc>
        <w:tc>
          <w:tcPr>
            <w:tcW w:type="dxa" w:w="2250"/>
          </w:tcPr>
          <w:p>
            <w:r>
              <w:rPr>
                <w:sz w:val="20"/>
              </w:rPr>
              <w:t>Confirmed malicious actor requiring immediate permanent block</w:t>
            </w:r>
          </w:p>
        </w:tc>
      </w:tr>
      <w:tr>
        <w:tc>
          <w:tcPr>
            <w:tcW w:type="dxa" w:w="2250"/>
          </w:tcPr>
          <w:p>
            <w:r>
              <w:rPr>
                <w:sz w:val="20"/>
              </w:rPr>
              <w:t>60-79</w:t>
            </w:r>
          </w:p>
        </w:tc>
        <w:tc>
          <w:tcPr>
            <w:tcW w:type="dxa" w:w="2250"/>
          </w:tcPr>
          <w:p>
            <w:r>
              <w:rPr>
                <w:sz w:val="20"/>
              </w:rPr>
              <w:t>High</w:t>
            </w:r>
          </w:p>
        </w:tc>
        <w:tc>
          <w:tcPr>
            <w:tcW w:type="dxa" w:w="2250"/>
          </w:tcPr>
          <w:p>
            <w:r>
              <w:rPr>
                <w:sz w:val="20"/>
              </w:rPr>
              <w:t>block_temporary</w:t>
            </w:r>
          </w:p>
        </w:tc>
        <w:tc>
          <w:tcPr>
            <w:tcW w:type="dxa" w:w="2250"/>
          </w:tcPr>
          <w:p>
            <w:r>
              <w:rPr>
                <w:sz w:val="20"/>
              </w:rPr>
              <w:t>Strong threat indicators warranting temporary blocking (24-72 hours)</w:t>
            </w:r>
          </w:p>
        </w:tc>
      </w:tr>
      <w:tr>
        <w:tc>
          <w:tcPr>
            <w:tcW w:type="dxa" w:w="2250"/>
          </w:tcPr>
          <w:p>
            <w:r>
              <w:rPr>
                <w:sz w:val="20"/>
              </w:rPr>
              <w:t>40-59</w:t>
            </w:r>
          </w:p>
        </w:tc>
        <w:tc>
          <w:tcPr>
            <w:tcW w:type="dxa" w:w="2250"/>
          </w:tcPr>
          <w:p>
            <w:r>
              <w:rPr>
                <w:sz w:val="20"/>
              </w:rPr>
              <w:t>Medium</w:t>
            </w:r>
          </w:p>
        </w:tc>
        <w:tc>
          <w:tcPr>
            <w:tcW w:type="dxa" w:w="2250"/>
          </w:tcPr>
          <w:p>
            <w:r>
              <w:rPr>
                <w:sz w:val="20"/>
              </w:rPr>
              <w:t>monitor_closely</w:t>
            </w:r>
          </w:p>
        </w:tc>
        <w:tc>
          <w:tcPr>
            <w:tcW w:type="dxa" w:w="2250"/>
          </w:tcPr>
          <w:p>
            <w:r>
              <w:rPr>
                <w:sz w:val="20"/>
              </w:rPr>
              <w:t>Suspicious activity requiring enhanced monitoring and alerting</w:t>
            </w:r>
          </w:p>
        </w:tc>
      </w:tr>
      <w:tr>
        <w:tc>
          <w:tcPr>
            <w:tcW w:type="dxa" w:w="2250"/>
          </w:tcPr>
          <w:p>
            <w:r>
              <w:rPr>
                <w:sz w:val="20"/>
              </w:rPr>
              <w:t>20-39</w:t>
            </w:r>
          </w:p>
        </w:tc>
        <w:tc>
          <w:tcPr>
            <w:tcW w:type="dxa" w:w="2250"/>
          </w:tcPr>
          <w:p>
            <w:r>
              <w:rPr>
                <w:sz w:val="20"/>
              </w:rPr>
              <w:t>Low</w:t>
            </w:r>
          </w:p>
        </w:tc>
        <w:tc>
          <w:tcPr>
            <w:tcW w:type="dxa" w:w="2250"/>
          </w:tcPr>
          <w:p>
            <w:r>
              <w:rPr>
                <w:sz w:val="20"/>
              </w:rPr>
              <w:t>monitor</w:t>
            </w:r>
          </w:p>
        </w:tc>
        <w:tc>
          <w:tcPr>
            <w:tcW w:type="dxa" w:w="2250"/>
          </w:tcPr>
          <w:p>
            <w:r>
              <w:rPr>
                <w:sz w:val="20"/>
              </w:rPr>
              <w:t>Minor risk signals, standard monitoring sufficient</w:t>
            </w:r>
          </w:p>
        </w:tc>
      </w:tr>
      <w:tr>
        <w:tc>
          <w:tcPr>
            <w:tcW w:type="dxa" w:w="2250"/>
          </w:tcPr>
          <w:p>
            <w:r>
              <w:rPr>
                <w:sz w:val="20"/>
              </w:rPr>
              <w:t>0-19</w:t>
            </w:r>
          </w:p>
        </w:tc>
        <w:tc>
          <w:tcPr>
            <w:tcW w:type="dxa" w:w="2250"/>
          </w:tcPr>
          <w:p>
            <w:r>
              <w:rPr>
                <w:sz w:val="20"/>
              </w:rPr>
              <w:t>Minimal</w:t>
            </w:r>
          </w:p>
        </w:tc>
        <w:tc>
          <w:tcPr>
            <w:tcW w:type="dxa" w:w="2250"/>
          </w:tcPr>
          <w:p>
            <w:r>
              <w:rPr>
                <w:sz w:val="20"/>
              </w:rPr>
              <w:t>allow</w:t>
            </w:r>
          </w:p>
        </w:tc>
        <w:tc>
          <w:tcPr>
            <w:tcW w:type="dxa" w:w="2250"/>
          </w:tcPr>
          <w:p>
            <w:r>
              <w:rPr>
                <w:sz w:val="20"/>
              </w:rPr>
              <w:t>No significant risk indicators, normal traffic</w:t>
            </w:r>
          </w:p>
        </w:tc>
      </w:tr>
    </w:tbl>
    <w:p/>
    <w:p>
      <w:pPr>
        <w:jc w:val="center"/>
      </w:pPr>
      <w:r>
        <w:rPr>
          <w:i/>
          <w:sz w:val="20"/>
        </w:rPr>
        <w:t>Table 4.7: Risk Level Classification</w:t>
      </w:r>
    </w:p>
    <w:p/>
    <w:p>
      <w:pPr>
        <w:pStyle w:val="Heading3"/>
      </w:pPr>
      <w:r>
        <w:t>4.6.3 Blocking Decision Logic</w:t>
      </w:r>
    </w:p>
    <w:p>
      <w:pPr>
        <w:jc w:val="both"/>
      </w:pPr>
      <w:r>
        <w:t>Blocking decisions are triggered through multiple pathways to ensure both automated protection and administrator control. The rule-based pathway evaluates configurable blocking rules (e.g., "block if &gt;10 failed attempts in 5 minutes") against event data. The ML threshold pathway triggers blocking when the model's threat probability exceeds configured thresholds (default: 0.7 for temporary block, 0.9 for permanent).</w:t>
      </w:r>
    </w:p>
    <w:p>
      <w:pPr>
        <w:jc w:val="both"/>
      </w:pPr>
      <w:r>
        <w:t>Administrators retain manual override capability through the dashboard interface, enabling immediate blocking of suspicious IPs or unblocking of false positives. All blocking decisions are logged with full provenance including trigger source (rule name, ML confidence, or manual action), enabling audit trail review and blocking policy refinement.</w:t>
      </w:r>
    </w:p>
    <w:p>
      <w:pPr>
        <w:pStyle w:val="Heading2"/>
      </w:pPr>
      <w:r>
        <w:t>Chapter 4: 4.7 Dashboard Implementation</w:t>
      </w:r>
    </w:p>
    <w:p>
      <w:pPr>
        <w:jc w:val="both"/>
      </w:pPr>
      <w:r>
        <w:t>4.7 Dashboard Implementation</w:t>
      </w:r>
    </w:p>
    <w:p>
      <w:pPr>
        <w:pStyle w:val="Heading3"/>
      </w:pPr>
      <w:r>
        <w:t>4.7.1 Architecture</w:t>
      </w:r>
    </w:p>
    <w:p>
      <w:pPr>
        <w:jc w:val="both"/>
      </w:pPr>
      <w:r>
        <w:t>The SSH Guardian Dashboard is implemented as a Flask-based web application serving both the administrative interface and the RESTful API consumed by agents. The architecture separates concerns through 27 route modules organized by functional domain, enabling independent development and testing of each subsystem.</w:t>
      </w:r>
    </w:p>
    <w:p>
      <w:pPr>
        <w:jc w:val="both"/>
      </w:pPr>
      <w:r>
        <w:t>The frontend employs a single-page application (SPA) approach with vanilla JavaScript, avoiding framework dependencies to minimize complexity and maintenance overhead—aligned with the SME deployment philosophy. The interface communicates with the backend exclusively through JSON APIs, enabling potential future mobile or alternative frontend implementations.</w:t>
      </w:r>
    </w:p>
    <w:p>
      <w:pPr>
        <w:jc w:val="both"/>
      </w:pPr>
      <w:r>
        <w:t>Redis provides an in-memory caching layer for frequently accessed data including dashboard statistics, event counts, and blocking lists. Table 4.8 documents the cache time-to-live (TTL) configuration for different data types, balancing responsiveness against data freshness.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Data Type</w:t>
            </w:r>
          </w:p>
        </w:tc>
        <w:tc>
          <w:tcPr>
            <w:tcW w:type="dxa" w:w="2250"/>
          </w:tcPr>
          <w:p>
            <w:pPr>
              <w:jc w:val="center"/>
            </w:pPr>
            <w:r>
              <w:rPr>
                <w:b/>
                <w:sz w:val="22"/>
              </w:rPr>
              <w:t>Cache Key Pattern</w:t>
            </w:r>
          </w:p>
        </w:tc>
        <w:tc>
          <w:tcPr>
            <w:tcW w:type="dxa" w:w="2250"/>
          </w:tcPr>
          <w:p>
            <w:pPr>
              <w:jc w:val="center"/>
            </w:pPr>
            <w:r>
              <w:rPr>
                <w:b/>
                <w:sz w:val="22"/>
              </w:rPr>
              <w:t>TTL (seconds)</w:t>
            </w:r>
          </w:p>
        </w:tc>
        <w:tc>
          <w:tcPr>
            <w:tcW w:type="dxa" w:w="2250"/>
          </w:tcPr>
          <w:p>
            <w:pPr>
              <w:jc w:val="center"/>
            </w:pPr>
            <w:r>
              <w:rPr>
                <w:b/>
                <w:sz w:val="22"/>
              </w:rPr>
              <w:t>Rationale</w:t>
            </w:r>
          </w:p>
        </w:tc>
      </w:tr>
      <w:tr>
        <w:tc>
          <w:tcPr>
            <w:tcW w:type="dxa" w:w="2250"/>
          </w:tcPr>
          <w:p>
            <w:r>
              <w:rPr>
                <w:sz w:val="20"/>
              </w:rPr>
              <w:t>Real-time Events</w:t>
            </w:r>
          </w:p>
        </w:tc>
        <w:tc>
          <w:tcPr>
            <w:tcW w:type="dxa" w:w="2250"/>
          </w:tcPr>
          <w:p>
            <w:r>
              <w:rPr>
                <w:sz w:val="20"/>
              </w:rPr>
              <w:t>sshg:events:recent:*</w:t>
            </w:r>
          </w:p>
        </w:tc>
        <w:tc>
          <w:tcPr>
            <w:tcW w:type="dxa" w:w="2250"/>
          </w:tcPr>
          <w:p>
            <w:r>
              <w:rPr>
                <w:sz w:val="20"/>
              </w:rPr>
              <w:t>15</w:t>
            </w:r>
          </w:p>
        </w:tc>
        <w:tc>
          <w:tcPr>
            <w:tcW w:type="dxa" w:w="2250"/>
          </w:tcPr>
          <w:p>
            <w:r>
              <w:rPr>
                <w:sz w:val="20"/>
              </w:rPr>
              <w:t>Near real-time display requirement</w:t>
            </w:r>
          </w:p>
        </w:tc>
      </w:tr>
      <w:tr>
        <w:tc>
          <w:tcPr>
            <w:tcW w:type="dxa" w:w="2250"/>
          </w:tcPr>
          <w:p>
            <w:r>
              <w:rPr>
                <w:sz w:val="20"/>
              </w:rPr>
              <w:t>Dashboard Summary</w:t>
            </w:r>
          </w:p>
        </w:tc>
        <w:tc>
          <w:tcPr>
            <w:tcW w:type="dxa" w:w="2250"/>
          </w:tcPr>
          <w:p>
            <w:r>
              <w:rPr>
                <w:sz w:val="20"/>
              </w:rPr>
              <w:t>sshg:dashboard:summary</w:t>
            </w:r>
          </w:p>
        </w:tc>
        <w:tc>
          <w:tcPr>
            <w:tcW w:type="dxa" w:w="2250"/>
          </w:tcPr>
          <w:p>
            <w:r>
              <w:rPr>
                <w:sz w:val="20"/>
              </w:rPr>
              <w:t>15</w:t>
            </w:r>
          </w:p>
        </w:tc>
        <w:tc>
          <w:tcPr>
            <w:tcW w:type="dxa" w:w="2250"/>
          </w:tcPr>
          <w:p>
            <w:r>
              <w:rPr>
                <w:sz w:val="20"/>
              </w:rPr>
              <w:t>Frequent refresh on main page</w:t>
            </w:r>
          </w:p>
        </w:tc>
      </w:tr>
      <w:tr>
        <w:tc>
          <w:tcPr>
            <w:tcW w:type="dxa" w:w="2250"/>
          </w:tcPr>
          <w:p>
            <w:r>
              <w:rPr>
                <w:sz w:val="20"/>
              </w:rPr>
              <w:t>Blocks List</w:t>
            </w:r>
          </w:p>
        </w:tc>
        <w:tc>
          <w:tcPr>
            <w:tcW w:type="dxa" w:w="2250"/>
          </w:tcPr>
          <w:p>
            <w:r>
              <w:rPr>
                <w:sz w:val="20"/>
              </w:rPr>
              <w:t>sshg:blocks:list:*</w:t>
            </w:r>
          </w:p>
        </w:tc>
        <w:tc>
          <w:tcPr>
            <w:tcW w:type="dxa" w:w="2250"/>
          </w:tcPr>
          <w:p>
            <w:r>
              <w:rPr>
                <w:sz w:val="20"/>
              </w:rPr>
              <w:t>30</w:t>
            </w:r>
          </w:p>
        </w:tc>
        <w:tc>
          <w:tcPr>
            <w:tcW w:type="dxa" w:w="2250"/>
          </w:tcPr>
          <w:p>
            <w:r>
              <w:rPr>
                <w:sz w:val="20"/>
              </w:rPr>
              <w:t>Moderate change frequency</w:t>
            </w:r>
          </w:p>
        </w:tc>
      </w:tr>
      <w:tr>
        <w:tc>
          <w:tcPr>
            <w:tcW w:type="dxa" w:w="2250"/>
          </w:tcPr>
          <w:p>
            <w:r>
              <w:rPr>
                <w:sz w:val="20"/>
              </w:rPr>
              <w:t>Block Statistics</w:t>
            </w:r>
          </w:p>
        </w:tc>
        <w:tc>
          <w:tcPr>
            <w:tcW w:type="dxa" w:w="2250"/>
          </w:tcPr>
          <w:p>
            <w:r>
              <w:rPr>
                <w:sz w:val="20"/>
              </w:rPr>
              <w:t>sshg:blocks:stats</w:t>
            </w:r>
          </w:p>
        </w:tc>
        <w:tc>
          <w:tcPr>
            <w:tcW w:type="dxa" w:w="2250"/>
          </w:tcPr>
          <w:p>
            <w:r>
              <w:rPr>
                <w:sz w:val="20"/>
              </w:rPr>
              <w:t>60</w:t>
            </w:r>
          </w:p>
        </w:tc>
        <w:tc>
          <w:tcPr>
            <w:tcW w:type="dxa" w:w="2250"/>
          </w:tcPr>
          <w:p>
            <w:r>
              <w:rPr>
                <w:sz w:val="20"/>
              </w:rPr>
              <w:t>Aggregate data, slower changes</w:t>
            </w:r>
          </w:p>
        </w:tc>
      </w:tr>
      <w:tr>
        <w:tc>
          <w:tcPr>
            <w:tcW w:type="dxa" w:w="2250"/>
          </w:tcPr>
          <w:p>
            <w:r>
              <w:rPr>
                <w:sz w:val="20"/>
              </w:rPr>
              <w:t>Blocking Rules</w:t>
            </w:r>
          </w:p>
        </w:tc>
        <w:tc>
          <w:tcPr>
            <w:tcW w:type="dxa" w:w="2250"/>
          </w:tcPr>
          <w:p>
            <w:r>
              <w:rPr>
                <w:sz w:val="20"/>
              </w:rPr>
              <w:t>sshg:rules:list</w:t>
            </w:r>
          </w:p>
        </w:tc>
        <w:tc>
          <w:tcPr>
            <w:tcW w:type="dxa" w:w="2250"/>
          </w:tcPr>
          <w:p>
            <w:r>
              <w:rPr>
                <w:sz w:val="20"/>
              </w:rPr>
              <w:t>300</w:t>
            </w:r>
          </w:p>
        </w:tc>
        <w:tc>
          <w:tcPr>
            <w:tcW w:type="dxa" w:w="2250"/>
          </w:tcPr>
          <w:p>
            <w:r>
              <w:rPr>
                <w:sz w:val="20"/>
              </w:rPr>
              <w:t>Infrequent configuration changes</w:t>
            </w:r>
          </w:p>
        </w:tc>
      </w:tr>
      <w:tr>
        <w:tc>
          <w:tcPr>
            <w:tcW w:type="dxa" w:w="2250"/>
          </w:tcPr>
          <w:p>
            <w:r>
              <w:rPr>
                <w:sz w:val="20"/>
              </w:rPr>
              <w:t>Threat Intelligence</w:t>
            </w:r>
          </w:p>
        </w:tc>
        <w:tc>
          <w:tcPr>
            <w:tcW w:type="dxa" w:w="2250"/>
          </w:tcPr>
          <w:p>
            <w:r>
              <w:rPr>
                <w:sz w:val="20"/>
              </w:rPr>
              <w:t>sshg:threat:*</w:t>
            </w:r>
          </w:p>
        </w:tc>
        <w:tc>
          <w:tcPr>
            <w:tcW w:type="dxa" w:w="2250"/>
          </w:tcPr>
          <w:p>
            <w:r>
              <w:rPr>
                <w:sz w:val="20"/>
              </w:rPr>
              <w:t>7200</w:t>
            </w:r>
          </w:p>
        </w:tc>
        <w:tc>
          <w:tcPr>
            <w:tcW w:type="dxa" w:w="2250"/>
          </w:tcPr>
          <w:p>
            <w:r>
              <w:rPr>
                <w:sz w:val="20"/>
              </w:rPr>
              <w:t>External API rate limit conservation</w:t>
            </w:r>
          </w:p>
        </w:tc>
      </w:tr>
      <w:tr>
        <w:tc>
          <w:tcPr>
            <w:tcW w:type="dxa" w:w="2250"/>
          </w:tcPr>
          <w:p>
            <w:r>
              <w:rPr>
                <w:sz w:val="20"/>
              </w:rPr>
              <w:t>Thesis Content</w:t>
            </w:r>
          </w:p>
        </w:tc>
        <w:tc>
          <w:tcPr>
            <w:tcW w:type="dxa" w:w="2250"/>
          </w:tcPr>
          <w:p>
            <w:r>
              <w:rPr>
                <w:sz w:val="20"/>
              </w:rPr>
              <w:t>sshg:thesis:*</w:t>
            </w:r>
          </w:p>
        </w:tc>
        <w:tc>
          <w:tcPr>
            <w:tcW w:type="dxa" w:w="2250"/>
          </w:tcPr>
          <w:p>
            <w:r>
              <w:rPr>
                <w:sz w:val="20"/>
              </w:rPr>
              <w:t>3600</w:t>
            </w:r>
          </w:p>
        </w:tc>
        <w:tc>
          <w:tcPr>
            <w:tcW w:type="dxa" w:w="2250"/>
          </w:tcPr>
          <w:p>
            <w:r>
              <w:rPr>
                <w:sz w:val="20"/>
              </w:rPr>
              <w:t>Static documentation content</w:t>
            </w:r>
          </w:p>
        </w:tc>
      </w:tr>
    </w:tbl>
    <w:p/>
    <w:p>
      <w:pPr>
        <w:jc w:val="center"/>
      </w:pPr>
      <w:r>
        <w:rPr>
          <w:i/>
          <w:sz w:val="20"/>
        </w:rPr>
        <w:t>Table 4.8: Cache TTL Configuration</w:t>
      </w:r>
    </w:p>
    <w:p/>
    <w:p>
      <w:pPr>
        <w:pStyle w:val="Heading3"/>
      </w:pPr>
      <w:r>
        <w:t>4.7.2 Key Features Implemented</w:t>
      </w:r>
    </w:p>
    <w:p>
      <w:pPr>
        <w:jc w:val="both"/>
      </w:pPr>
      <w:r/>
      <w:r>
        <w:rPr>
          <w:b/>
        </w:rPr>
        <w:t>Real-time Event Monitoring.</w:t>
      </w:r>
      <w:r>
        <w:t xml:space="preserve"> The Events page displays SSH authentication events as they are received from agents, with automatic refresh every 15 seconds. Events are color-coded by risk level, enabling rapid visual identification of threats. Filtering and search capabilities allow administrators to focus on specific IPs, usernames, servers, or time ranges.</w:t>
      </w:r>
    </w:p>
    <w:p>
      <w:pPr>
        <w:jc w:val="both"/>
      </w:pPr>
      <w:r/>
      <w:r>
        <w:rPr>
          <w:b/>
        </w:rPr>
        <w:t>IP Analysis with Threat Enrichment.</w:t>
      </w:r>
      <w:r>
        <w:t xml:space="preserve"> Clicking any IP address opens a detailed analysis panel showing geolocation (country, city, coordinates), threat intelligence scores from all integrated services, historical event timeline, and current blocking status. The one-click blocking interface enables immediate response to identified threats.</w:t>
      </w:r>
    </w:p>
    <w:p>
      <w:pPr>
        <w:jc w:val="both"/>
      </w:pPr>
      <w:r/>
      <w:r>
        <w:rPr>
          <w:b/>
        </w:rPr>
        <w:t>Blocking Management.</w:t>
      </w:r>
      <w:r>
        <w:t xml:space="preserve"> The Blocking page provides comprehensive block list management including active blocks, block history, and blocking rules configuration. Administrators can create, modify, and delete blocking rules, view which rules triggered each block, and manually unblock IPs when needed.</w:t>
      </w:r>
    </w:p>
    <w:p>
      <w:pPr>
        <w:jc w:val="both"/>
      </w:pPr>
      <w:r/>
      <w:r>
        <w:rPr>
          <w:b/>
        </w:rPr>
        <w:t>ML Model Management.</w:t>
      </w:r>
      <w:r>
        <w:t xml:space="preserve"> The ML Training interface enables administrators to train new models, compare algorithm performance, and promote models to production. Training progress is displayed in real-time, and completed models show full performance metrics including accuracy, precision, recall, and feature importance.</w:t>
      </w:r>
    </w:p>
    <w:p>
      <w:pPr>
        <w:jc w:val="both"/>
      </w:pPr>
      <w:r/>
      <w:r>
        <w:rPr>
          <w:b/>
        </w:rPr>
        <w:t>Agent Monitoring.</w:t>
      </w:r>
      <w:r>
        <w:t xml:space="preserve"> The Agents page displays all connected agents with health status, last heartbeat time, system metrics, and event statistics. Agents can be approved, activated, deactivated, or removed from this interface. The unified view enables centralized management of distributed SSH Guardian deployments.</w:t>
      </w:r>
    </w:p>
    <w:p>
      <w:pPr>
        <w:pStyle w:val="Heading3"/>
      </w:pPr>
      <w:r>
        <w:t>4.7.3 Design Principles</w:t>
      </w:r>
    </w:p>
    <w:p>
      <w:pPr>
        <w:jc w:val="both"/>
      </w:pPr>
      <w:r>
        <w:t>The dashboard design follows principles identified in the literature review for security interfaces targeting non-expert users [Staheli et al., 2014]. Progressive disclosure presents essential information prominently while detailed data is available on demand. Color coding follows established conventions (red for critical, orange for warning, green for safe). Actionable interfaces minimize steps between threat identification and response through one-click blocking directly from event and analysis views.</w:t>
      </w:r>
    </w:p>
    <w:p>
      <w:pPr>
        <w:pStyle w:val="Heading2"/>
      </w:pPr>
      <w:r>
        <w:t>Chapter 4: 4.8 Experimental Setup</w:t>
      </w:r>
    </w:p>
    <w:p>
      <w:pPr>
        <w:jc w:val="both"/>
      </w:pPr>
      <w:r>
        <w:t>4.8 Experimental Setup</w:t>
      </w:r>
    </w:p>
    <w:p>
      <w:pPr>
        <w:pStyle w:val="Heading3"/>
      </w:pPr>
      <w:r>
        <w:t>4.8.1 Test Environment</w:t>
      </w:r>
    </w:p>
    <w:p>
      <w:pPr>
        <w:jc w:val="both"/>
      </w:pPr>
      <w:r>
        <w:t>Experiments were conducted in a controlled virtual machine environment to ensure reproducibility and isolation from production systems. The test environment specifications are documented in Table 4.9, representing a typical SME server configuration.</w:t>
      </w:r>
    </w:p>
    <w:tbl>
      <w:tblPr>
        <w:tblStyle w:val="TableGrid"/>
        <w:tblW w:type="auto" w:w="0"/>
        <w:jc w:val="center"/>
        <w:tblLook w:firstColumn="1" w:firstRow="1" w:lastColumn="0" w:lastRow="0" w:noHBand="0" w:noVBand="1" w:val="04A0"/>
      </w:tblPr>
      <w:tblGrid>
        <w:gridCol w:w="4500"/>
        <w:gridCol w:w="4500"/>
      </w:tblGrid>
      <w:tr>
        <w:tc>
          <w:tcPr>
            <w:tcW w:type="dxa" w:w="4500"/>
          </w:tcPr>
          <w:p>
            <w:pPr>
              <w:jc w:val="center"/>
            </w:pPr>
            <w:r>
              <w:rPr>
                <w:b/>
                <w:sz w:val="22"/>
              </w:rPr>
              <w:t>Component</w:t>
            </w:r>
          </w:p>
        </w:tc>
        <w:tc>
          <w:tcPr>
            <w:tcW w:type="dxa" w:w="4500"/>
          </w:tcPr>
          <w:p>
            <w:pPr>
              <w:jc w:val="center"/>
            </w:pPr>
            <w:r>
              <w:rPr>
                <w:b/>
                <w:sz w:val="22"/>
              </w:rPr>
              <w:t>Specification</w:t>
            </w:r>
          </w:p>
        </w:tc>
      </w:tr>
      <w:tr>
        <w:tc>
          <w:tcPr>
            <w:tcW w:type="dxa" w:w="4500"/>
          </w:tcPr>
          <w:p>
            <w:r>
              <w:rPr>
                <w:sz w:val="20"/>
              </w:rPr>
              <w:t>Operating System</w:t>
            </w:r>
          </w:p>
        </w:tc>
        <w:tc>
          <w:tcPr>
            <w:tcW w:type="dxa" w:w="4500"/>
          </w:tcPr>
          <w:p>
            <w:r>
              <w:rPr>
                <w:sz w:val="20"/>
              </w:rPr>
              <w:t>Ubuntu 22.04 LTS (Linux kernel 6.8.0)</w:t>
            </w:r>
          </w:p>
        </w:tc>
      </w:tr>
      <w:tr>
        <w:tc>
          <w:tcPr>
            <w:tcW w:type="dxa" w:w="4500"/>
          </w:tcPr>
          <w:p>
            <w:r>
              <w:rPr>
                <w:sz w:val="20"/>
              </w:rPr>
              <w:t>CPU</w:t>
            </w:r>
          </w:p>
        </w:tc>
        <w:tc>
          <w:tcPr>
            <w:tcW w:type="dxa" w:w="4500"/>
          </w:tcPr>
          <w:p>
            <w:r>
              <w:rPr>
                <w:sz w:val="20"/>
              </w:rPr>
              <w:t>4 vCPUs (Intel Xeon equivalent)</w:t>
            </w:r>
          </w:p>
        </w:tc>
      </w:tr>
      <w:tr>
        <w:tc>
          <w:tcPr>
            <w:tcW w:type="dxa" w:w="4500"/>
          </w:tcPr>
          <w:p>
            <w:r>
              <w:rPr>
                <w:sz w:val="20"/>
              </w:rPr>
              <w:t>Memory</w:t>
            </w:r>
          </w:p>
        </w:tc>
        <w:tc>
          <w:tcPr>
            <w:tcW w:type="dxa" w:w="4500"/>
          </w:tcPr>
          <w:p>
            <w:r>
              <w:rPr>
                <w:sz w:val="20"/>
              </w:rPr>
              <w:t>8 GB RAM</w:t>
            </w:r>
          </w:p>
        </w:tc>
      </w:tr>
      <w:tr>
        <w:tc>
          <w:tcPr>
            <w:tcW w:type="dxa" w:w="4500"/>
          </w:tcPr>
          <w:p>
            <w:r>
              <w:rPr>
                <w:sz w:val="20"/>
              </w:rPr>
              <w:t>Storage</w:t>
            </w:r>
          </w:p>
        </w:tc>
        <w:tc>
          <w:tcPr>
            <w:tcW w:type="dxa" w:w="4500"/>
          </w:tcPr>
          <w:p>
            <w:r>
              <w:rPr>
                <w:sz w:val="20"/>
              </w:rPr>
              <w:t>100 GB SSD</w:t>
            </w:r>
          </w:p>
        </w:tc>
      </w:tr>
      <w:tr>
        <w:tc>
          <w:tcPr>
            <w:tcW w:type="dxa" w:w="4500"/>
          </w:tcPr>
          <w:p>
            <w:r>
              <w:rPr>
                <w:sz w:val="20"/>
              </w:rPr>
              <w:t>Python Version</w:t>
            </w:r>
          </w:p>
        </w:tc>
        <w:tc>
          <w:tcPr>
            <w:tcW w:type="dxa" w:w="4500"/>
          </w:tcPr>
          <w:p>
            <w:r>
              <w:rPr>
                <w:sz w:val="20"/>
              </w:rPr>
              <w:t>3.10.12</w:t>
            </w:r>
          </w:p>
        </w:tc>
      </w:tr>
      <w:tr>
        <w:tc>
          <w:tcPr>
            <w:tcW w:type="dxa" w:w="4500"/>
          </w:tcPr>
          <w:p>
            <w:r>
              <w:rPr>
                <w:sz w:val="20"/>
              </w:rPr>
              <w:t>MySQL Version</w:t>
            </w:r>
          </w:p>
        </w:tc>
        <w:tc>
          <w:tcPr>
            <w:tcW w:type="dxa" w:w="4500"/>
          </w:tcPr>
          <w:p>
            <w:r>
              <w:rPr>
                <w:sz w:val="20"/>
              </w:rPr>
              <w:t>8.0.35</w:t>
            </w:r>
          </w:p>
        </w:tc>
      </w:tr>
      <w:tr>
        <w:tc>
          <w:tcPr>
            <w:tcW w:type="dxa" w:w="4500"/>
          </w:tcPr>
          <w:p>
            <w:r>
              <w:rPr>
                <w:sz w:val="20"/>
              </w:rPr>
              <w:t>Redis Version</w:t>
            </w:r>
          </w:p>
        </w:tc>
        <w:tc>
          <w:tcPr>
            <w:tcW w:type="dxa" w:w="4500"/>
          </w:tcPr>
          <w:p>
            <w:r>
              <w:rPr>
                <w:sz w:val="20"/>
              </w:rPr>
              <w:t>7.2.3</w:t>
            </w:r>
          </w:p>
        </w:tc>
      </w:tr>
      <w:tr>
        <w:tc>
          <w:tcPr>
            <w:tcW w:type="dxa" w:w="4500"/>
          </w:tcPr>
          <w:p>
            <w:r>
              <w:rPr>
                <w:sz w:val="20"/>
              </w:rPr>
              <w:t>Network</w:t>
            </w:r>
          </w:p>
        </w:tc>
        <w:tc>
          <w:tcPr>
            <w:tcW w:type="dxa" w:w="4500"/>
          </w:tcPr>
          <w:p>
            <w:r>
              <w:rPr>
                <w:sz w:val="20"/>
              </w:rPr>
              <w:t>Isolated virtual network with NAT gateway</w:t>
            </w:r>
          </w:p>
        </w:tc>
      </w:tr>
    </w:tbl>
    <w:p/>
    <w:p>
      <w:pPr>
        <w:jc w:val="center"/>
      </w:pPr>
      <w:r>
        <w:rPr>
          <w:i/>
          <w:sz w:val="20"/>
        </w:rPr>
        <w:t>Table 4.9: Test Environment Specifications</w:t>
      </w:r>
    </w:p>
    <w:p/>
    <w:p>
      <w:pPr>
        <w:jc w:val="both"/>
      </w:pPr>
      <w:r>
        <w:t>SSH service was configured with standard OpenSSH settings (password authentication enabled, root login disabled, port 22). The test environment ran both the SSH Guardian dashboard and agent on the same machine to simplify initial evaluation, though production deployments would typically separate these components.</w:t>
      </w:r>
    </w:p>
    <w:p>
      <w:pPr>
        <w:pStyle w:val="Heading3"/>
      </w:pPr>
      <w:r>
        <w:t>4.8.2 Dataset Description</w:t>
      </w:r>
    </w:p>
    <w:p>
      <w:pPr>
        <w:jc w:val="both"/>
      </w:pPr>
      <w:r>
        <w:t>The experimental dataset comprises 621,847 SSH authentication events combining real-world attack data and synthetic attack simulations. Events span multiple attack categories including brute force, credential stuffing, distributed attacks, and geographic anomalies. Table 4.10 presents the dataset composition.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Category</w:t>
            </w:r>
          </w:p>
        </w:tc>
        <w:tc>
          <w:tcPr>
            <w:tcW w:type="dxa" w:w="2250"/>
          </w:tcPr>
          <w:p>
            <w:pPr>
              <w:jc w:val="center"/>
            </w:pPr>
            <w:r>
              <w:rPr>
                <w:b/>
                <w:sz w:val="22"/>
              </w:rPr>
              <w:t>Events</w:t>
            </w:r>
          </w:p>
        </w:tc>
        <w:tc>
          <w:tcPr>
            <w:tcW w:type="dxa" w:w="2250"/>
          </w:tcPr>
          <w:p>
            <w:pPr>
              <w:jc w:val="center"/>
            </w:pPr>
            <w:r>
              <w:rPr>
                <w:b/>
                <w:sz w:val="22"/>
              </w:rPr>
              <w:t>Percentage</w:t>
            </w:r>
          </w:p>
        </w:tc>
        <w:tc>
          <w:tcPr>
            <w:tcW w:type="dxa" w:w="2250"/>
          </w:tcPr>
          <w:p>
            <w:pPr>
              <w:jc w:val="center"/>
            </w:pPr>
            <w:r>
              <w:rPr>
                <w:b/>
                <w:sz w:val="22"/>
              </w:rPr>
              <w:t>Description</w:t>
            </w:r>
          </w:p>
        </w:tc>
      </w:tr>
      <w:tr>
        <w:tc>
          <w:tcPr>
            <w:tcW w:type="dxa" w:w="2250"/>
          </w:tcPr>
          <w:p>
            <w:r>
              <w:rPr>
                <w:sz w:val="20"/>
              </w:rPr>
              <w:t>Training Set</w:t>
            </w:r>
          </w:p>
        </w:tc>
        <w:tc>
          <w:tcPr>
            <w:tcW w:type="dxa" w:w="2250"/>
          </w:tcPr>
          <w:p>
            <w:r>
              <w:rPr>
                <w:sz w:val="20"/>
              </w:rPr>
              <w:t>497,478</w:t>
            </w:r>
          </w:p>
        </w:tc>
        <w:tc>
          <w:tcPr>
            <w:tcW w:type="dxa" w:w="2250"/>
          </w:tcPr>
          <w:p>
            <w:r>
              <w:rPr>
                <w:sz w:val="20"/>
              </w:rPr>
              <w:t>80%</w:t>
            </w:r>
          </w:p>
        </w:tc>
        <w:tc>
          <w:tcPr>
            <w:tcW w:type="dxa" w:w="2250"/>
          </w:tcPr>
          <w:p>
            <w:r>
              <w:rPr>
                <w:sz w:val="20"/>
              </w:rPr>
              <w:t>Model training data</w:t>
            </w:r>
          </w:p>
        </w:tc>
      </w:tr>
      <w:tr>
        <w:tc>
          <w:tcPr>
            <w:tcW w:type="dxa" w:w="2250"/>
          </w:tcPr>
          <w:p>
            <w:r>
              <w:rPr>
                <w:sz w:val="20"/>
              </w:rPr>
              <w:t>Test Set</w:t>
            </w:r>
          </w:p>
        </w:tc>
        <w:tc>
          <w:tcPr>
            <w:tcW w:type="dxa" w:w="2250"/>
          </w:tcPr>
          <w:p>
            <w:r>
              <w:rPr>
                <w:sz w:val="20"/>
              </w:rPr>
              <w:t>124,369</w:t>
            </w:r>
          </w:p>
        </w:tc>
        <w:tc>
          <w:tcPr>
            <w:tcW w:type="dxa" w:w="2250"/>
          </w:tcPr>
          <w:p>
            <w:r>
              <w:rPr>
                <w:sz w:val="20"/>
              </w:rPr>
              <w:t>20%</w:t>
            </w:r>
          </w:p>
        </w:tc>
        <w:tc>
          <w:tcPr>
            <w:tcW w:type="dxa" w:w="2250"/>
          </w:tcPr>
          <w:p>
            <w:r>
              <w:rPr>
                <w:sz w:val="20"/>
              </w:rPr>
              <w:t>Held-out evaluation data</w:t>
            </w:r>
          </w:p>
        </w:tc>
      </w:tr>
      <w:tr>
        <w:tc>
          <w:tcPr>
            <w:tcW w:type="dxa" w:w="2250"/>
          </w:tcPr>
          <w:p>
            <w:r>
              <w:rPr>
                <w:sz w:val="20"/>
              </w:rPr>
              <w:t>Attack Events</w:t>
            </w:r>
          </w:p>
        </w:tc>
        <w:tc>
          <w:tcPr>
            <w:tcW w:type="dxa" w:w="2250"/>
          </w:tcPr>
          <w:p>
            <w:r>
              <w:rPr>
                <w:sz w:val="20"/>
              </w:rPr>
              <w:t>~310,924</w:t>
            </w:r>
          </w:p>
        </w:tc>
        <w:tc>
          <w:tcPr>
            <w:tcW w:type="dxa" w:w="2250"/>
          </w:tcPr>
          <w:p>
            <w:r>
              <w:rPr>
                <w:sz w:val="20"/>
              </w:rPr>
              <w:t>~50%</w:t>
            </w:r>
          </w:p>
        </w:tc>
        <w:tc>
          <w:tcPr>
            <w:tcW w:type="dxa" w:w="2250"/>
          </w:tcPr>
          <w:p>
            <w:r>
              <w:rPr>
                <w:sz w:val="20"/>
              </w:rPr>
              <w:t>Labeled threat events</w:t>
            </w:r>
          </w:p>
        </w:tc>
      </w:tr>
      <w:tr>
        <w:tc>
          <w:tcPr>
            <w:tcW w:type="dxa" w:w="2250"/>
          </w:tcPr>
          <w:p>
            <w:r>
              <w:rPr>
                <w:sz w:val="20"/>
              </w:rPr>
              <w:t>Benign Events</w:t>
            </w:r>
          </w:p>
        </w:tc>
        <w:tc>
          <w:tcPr>
            <w:tcW w:type="dxa" w:w="2250"/>
          </w:tcPr>
          <w:p>
            <w:r>
              <w:rPr>
                <w:sz w:val="20"/>
              </w:rPr>
              <w:t>~310,923</w:t>
            </w:r>
          </w:p>
        </w:tc>
        <w:tc>
          <w:tcPr>
            <w:tcW w:type="dxa" w:w="2250"/>
          </w:tcPr>
          <w:p>
            <w:r>
              <w:rPr>
                <w:sz w:val="20"/>
              </w:rPr>
              <w:t>~50%</w:t>
            </w:r>
          </w:p>
        </w:tc>
        <w:tc>
          <w:tcPr>
            <w:tcW w:type="dxa" w:w="2250"/>
          </w:tcPr>
          <w:p>
            <w:r>
              <w:rPr>
                <w:sz w:val="20"/>
              </w:rPr>
              <w:t>Labeled normal events</w:t>
            </w:r>
          </w:p>
        </w:tc>
      </w:tr>
      <w:tr>
        <w:tc>
          <w:tcPr>
            <w:tcW w:type="dxa" w:w="2250"/>
          </w:tcPr>
          <w:p>
            <w:r>
              <w:rPr>
                <w:sz w:val="20"/>
              </w:rPr>
              <w:t>Features</w:t>
            </w:r>
          </w:p>
        </w:tc>
        <w:tc>
          <w:tcPr>
            <w:tcW w:type="dxa" w:w="2250"/>
          </w:tcPr>
          <w:p>
            <w:r>
              <w:rPr>
                <w:sz w:val="20"/>
              </w:rPr>
              <w:t>50</w:t>
            </w:r>
          </w:p>
        </w:tc>
        <w:tc>
          <w:tcPr>
            <w:tcW w:type="dxa" w:w="2250"/>
          </w:tcPr>
          <w:p>
            <w:r>
              <w:rPr>
                <w:sz w:val="20"/>
              </w:rPr>
              <w:t>-</w:t>
            </w:r>
          </w:p>
        </w:tc>
        <w:tc>
          <w:tcPr>
            <w:tcW w:type="dxa" w:w="2250"/>
          </w:tcPr>
          <w:p>
            <w:r>
              <w:rPr>
                <w:sz w:val="20"/>
              </w:rPr>
              <w:t>Engineered features per event</w:t>
            </w:r>
          </w:p>
        </w:tc>
      </w:tr>
    </w:tbl>
    <w:p/>
    <w:p>
      <w:pPr>
        <w:jc w:val="center"/>
      </w:pPr>
      <w:r>
        <w:rPr>
          <w:i/>
          <w:sz w:val="20"/>
        </w:rPr>
        <w:t>Table 4.10: Dataset Composition</w:t>
      </w:r>
    </w:p>
    <w:p/>
    <w:p>
      <w:pPr>
        <w:jc w:val="both"/>
      </w:pPr>
      <w:r>
        <w:t>The approximately balanced class distribution (50% attacks, 50% benign) was achieved through careful curation combining real attack logs with synthetic attack generation. This balance enables fair evaluation of both precision (avoiding false positives on benign traffic) and recall (detecting actual attacks).</w:t>
      </w:r>
    </w:p>
    <w:p>
      <w:pPr>
        <w:pStyle w:val="Heading3"/>
      </w:pPr>
      <w:r>
        <w:t>4.8.3 Attack Simulation Framework</w:t>
      </w:r>
    </w:p>
    <w:p>
      <w:pPr>
        <w:jc w:val="both"/>
      </w:pPr>
      <w:r>
        <w:t>Attack simulation was implemented through 17 pre-configured scenarios covering the attack patterns identified in the literature review. Each scenario generates realistic SSH authentication log entries with appropriate characteristics for the attack type being simulated. Table 4.11 documents the attack scenarios used in evaluation.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Scenario ID</w:t>
            </w:r>
          </w:p>
        </w:tc>
        <w:tc>
          <w:tcPr>
            <w:tcW w:type="dxa" w:w="2250"/>
          </w:tcPr>
          <w:p>
            <w:pPr>
              <w:jc w:val="center"/>
            </w:pPr>
            <w:r>
              <w:rPr>
                <w:b/>
                <w:sz w:val="22"/>
              </w:rPr>
              <w:t>Attack Type</w:t>
            </w:r>
          </w:p>
        </w:tc>
        <w:tc>
          <w:tcPr>
            <w:tcW w:type="dxa" w:w="2250"/>
          </w:tcPr>
          <w:p>
            <w:pPr>
              <w:jc w:val="center"/>
            </w:pPr>
            <w:r>
              <w:rPr>
                <w:b/>
                <w:sz w:val="22"/>
              </w:rPr>
              <w:t>Key Characteristics</w:t>
            </w:r>
          </w:p>
        </w:tc>
        <w:tc>
          <w:tcPr>
            <w:tcW w:type="dxa" w:w="2250"/>
          </w:tcPr>
          <w:p>
            <w:pPr>
              <w:jc w:val="center"/>
            </w:pPr>
            <w:r>
              <w:rPr>
                <w:b/>
                <w:sz w:val="22"/>
              </w:rPr>
              <w:t>Example IP</w:t>
            </w:r>
          </w:p>
        </w:tc>
      </w:tr>
      <w:tr>
        <w:tc>
          <w:tcPr>
            <w:tcW w:type="dxa" w:w="2250"/>
          </w:tcPr>
          <w:p>
            <w:r>
              <w:rPr>
                <w:sz w:val="20"/>
              </w:rPr>
              <w:t>abuseipdb_critical</w:t>
            </w:r>
          </w:p>
        </w:tc>
        <w:tc>
          <w:tcPr>
            <w:tcW w:type="dxa" w:w="2250"/>
          </w:tcPr>
          <w:p>
            <w:r>
              <w:rPr>
                <w:sz w:val="20"/>
              </w:rPr>
              <w:t>Known Malicious IP</w:t>
            </w:r>
          </w:p>
        </w:tc>
        <w:tc>
          <w:tcPr>
            <w:tcW w:type="dxa" w:w="2250"/>
          </w:tcPr>
          <w:p>
            <w:r>
              <w:rPr>
                <w:sz w:val="20"/>
              </w:rPr>
              <w:t>AbuseIPDB score 90+</w:t>
            </w:r>
          </w:p>
        </w:tc>
        <w:tc>
          <w:tcPr>
            <w:tcW w:type="dxa" w:w="2250"/>
          </w:tcPr>
          <w:p>
            <w:r>
              <w:rPr>
                <w:sz w:val="20"/>
              </w:rPr>
              <w:t>185.220.101.1</w:t>
            </w:r>
          </w:p>
        </w:tc>
      </w:tr>
      <w:tr>
        <w:tc>
          <w:tcPr>
            <w:tcW w:type="dxa" w:w="2250"/>
          </w:tcPr>
          <w:p>
            <w:r>
              <w:rPr>
                <w:sz w:val="20"/>
              </w:rPr>
              <w:t>tor_exit_attack</w:t>
            </w:r>
          </w:p>
        </w:tc>
        <w:tc>
          <w:tcPr>
            <w:tcW w:type="dxa" w:w="2250"/>
          </w:tcPr>
          <w:p>
            <w:r>
              <w:rPr>
                <w:sz w:val="20"/>
              </w:rPr>
              <w:t>Tor Exit Node</w:t>
            </w:r>
          </w:p>
        </w:tc>
        <w:tc>
          <w:tcPr>
            <w:tcW w:type="dxa" w:w="2250"/>
          </w:tcPr>
          <w:p>
            <w:r>
              <w:rPr>
                <w:sz w:val="20"/>
              </w:rPr>
              <w:t>Anonymous network + failed login</w:t>
            </w:r>
          </w:p>
        </w:tc>
        <w:tc>
          <w:tcPr>
            <w:tcW w:type="dxa" w:w="2250"/>
          </w:tcPr>
          <w:p>
            <w:r>
              <w:rPr>
                <w:sz w:val="20"/>
              </w:rPr>
              <w:t>185.220.101.1</w:t>
            </w:r>
          </w:p>
        </w:tc>
      </w:tr>
      <w:tr>
        <w:tc>
          <w:tcPr>
            <w:tcW w:type="dxa" w:w="2250"/>
          </w:tcPr>
          <w:p>
            <w:r>
              <w:rPr>
                <w:sz w:val="20"/>
              </w:rPr>
              <w:t>brute_force_5_fails</w:t>
            </w:r>
          </w:p>
        </w:tc>
        <w:tc>
          <w:tcPr>
            <w:tcW w:type="dxa" w:w="2250"/>
          </w:tcPr>
          <w:p>
            <w:r>
              <w:rPr>
                <w:sz w:val="20"/>
              </w:rPr>
              <w:t>Brute Force</w:t>
            </w:r>
          </w:p>
        </w:tc>
        <w:tc>
          <w:tcPr>
            <w:tcW w:type="dxa" w:w="2250"/>
          </w:tcPr>
          <w:p>
            <w:r>
              <w:rPr>
                <w:sz w:val="20"/>
              </w:rPr>
              <w:t>5+ failures in 10 minutes</w:t>
            </w:r>
          </w:p>
        </w:tc>
        <w:tc>
          <w:tcPr>
            <w:tcW w:type="dxa" w:w="2250"/>
          </w:tcPr>
          <w:p>
            <w:r>
              <w:rPr>
                <w:sz w:val="20"/>
              </w:rPr>
              <w:t>91.240.118.172</w:t>
            </w:r>
          </w:p>
        </w:tc>
      </w:tr>
      <w:tr>
        <w:tc>
          <w:tcPr>
            <w:tcW w:type="dxa" w:w="2250"/>
          </w:tcPr>
          <w:p>
            <w:r>
              <w:rPr>
                <w:sz w:val="20"/>
              </w:rPr>
              <w:t>credential_stuffing</w:t>
            </w:r>
          </w:p>
        </w:tc>
        <w:tc>
          <w:tcPr>
            <w:tcW w:type="dxa" w:w="2250"/>
          </w:tcPr>
          <w:p>
            <w:r>
              <w:rPr>
                <w:sz w:val="20"/>
              </w:rPr>
              <w:t>Credential Stuffing</w:t>
            </w:r>
          </w:p>
        </w:tc>
        <w:tc>
          <w:tcPr>
            <w:tcW w:type="dxa" w:w="2250"/>
          </w:tcPr>
          <w:p>
            <w:r>
              <w:rPr>
                <w:sz w:val="20"/>
              </w:rPr>
              <w:t>5+ unique usernames attempted</w:t>
            </w:r>
          </w:p>
        </w:tc>
        <w:tc>
          <w:tcPr>
            <w:tcW w:type="dxa" w:w="2250"/>
          </w:tcPr>
          <w:p>
            <w:r>
              <w:rPr>
                <w:sz w:val="20"/>
              </w:rPr>
              <w:t>45.227.254.0</w:t>
            </w:r>
          </w:p>
        </w:tc>
      </w:tr>
      <w:tr>
        <w:tc>
          <w:tcPr>
            <w:tcW w:type="dxa" w:w="2250"/>
          </w:tcPr>
          <w:p>
            <w:r>
              <w:rPr>
                <w:sz w:val="20"/>
              </w:rPr>
              <w:t>ddos_velocity</w:t>
            </w:r>
          </w:p>
        </w:tc>
        <w:tc>
          <w:tcPr>
            <w:tcW w:type="dxa" w:w="2250"/>
          </w:tcPr>
          <w:p>
            <w:r>
              <w:rPr>
                <w:sz w:val="20"/>
              </w:rPr>
              <w:t>High Velocity</w:t>
            </w:r>
          </w:p>
        </w:tc>
        <w:tc>
          <w:tcPr>
            <w:tcW w:type="dxa" w:w="2250"/>
          </w:tcPr>
          <w:p>
            <w:r>
              <w:rPr>
                <w:sz w:val="20"/>
              </w:rPr>
              <w:t>20+ events per minute</w:t>
            </w:r>
          </w:p>
        </w:tc>
        <w:tc>
          <w:tcPr>
            <w:tcW w:type="dxa" w:w="2250"/>
          </w:tcPr>
          <w:p>
            <w:r>
              <w:rPr>
                <w:sz w:val="20"/>
              </w:rPr>
              <w:t>185.156.73.0</w:t>
            </w:r>
          </w:p>
        </w:tc>
      </w:tr>
      <w:tr>
        <w:tc>
          <w:tcPr>
            <w:tcW w:type="dxa" w:w="2250"/>
          </w:tcPr>
          <w:p>
            <w:r>
              <w:rPr>
                <w:sz w:val="20"/>
              </w:rPr>
              <w:t>vpn_proxy_attack</w:t>
            </w:r>
          </w:p>
        </w:tc>
        <w:tc>
          <w:tcPr>
            <w:tcW w:type="dxa" w:w="2250"/>
          </w:tcPr>
          <w:p>
            <w:r>
              <w:rPr>
                <w:sz w:val="20"/>
              </w:rPr>
              <w:t>VPN/Proxy Abuse</w:t>
            </w:r>
          </w:p>
        </w:tc>
        <w:tc>
          <w:tcPr>
            <w:tcW w:type="dxa" w:w="2250"/>
          </w:tcPr>
          <w:p>
            <w:r>
              <w:rPr>
                <w:sz w:val="20"/>
              </w:rPr>
              <w:t>Anonymization + threat score 30+</w:t>
            </w:r>
          </w:p>
        </w:tc>
        <w:tc>
          <w:tcPr>
            <w:tcW w:type="dxa" w:w="2250"/>
          </w:tcPr>
          <w:p>
            <w:r>
              <w:rPr>
                <w:sz w:val="20"/>
              </w:rPr>
              <w:t>103.216.221.19</w:t>
            </w:r>
          </w:p>
        </w:tc>
      </w:tr>
      <w:tr>
        <w:tc>
          <w:tcPr>
            <w:tcW w:type="dxa" w:w="2250"/>
          </w:tcPr>
          <w:p>
            <w:r>
              <w:rPr>
                <w:sz w:val="20"/>
              </w:rPr>
              <w:t>high_risk_country</w:t>
            </w:r>
          </w:p>
        </w:tc>
        <w:tc>
          <w:tcPr>
            <w:tcW w:type="dxa" w:w="2250"/>
          </w:tcPr>
          <w:p>
            <w:r>
              <w:rPr>
                <w:sz w:val="20"/>
              </w:rPr>
              <w:t>Geographic Risk</w:t>
            </w:r>
          </w:p>
        </w:tc>
        <w:tc>
          <w:tcPr>
            <w:tcW w:type="dxa" w:w="2250"/>
          </w:tcPr>
          <w:p>
            <w:r>
              <w:rPr>
                <w:sz w:val="20"/>
              </w:rPr>
              <w:t>High-risk country + 2+ failures</w:t>
            </w:r>
          </w:p>
        </w:tc>
        <w:tc>
          <w:tcPr>
            <w:tcW w:type="dxa" w:w="2250"/>
          </w:tcPr>
          <w:p>
            <w:r>
              <w:rPr>
                <w:sz w:val="20"/>
              </w:rPr>
              <w:t>218.92.0.107</w:t>
            </w:r>
          </w:p>
        </w:tc>
      </w:tr>
      <w:tr>
        <w:tc>
          <w:tcPr>
            <w:tcW w:type="dxa" w:w="2250"/>
          </w:tcPr>
          <w:p>
            <w:r>
              <w:rPr>
                <w:sz w:val="20"/>
              </w:rPr>
              <w:t>threat_combo_tor</w:t>
            </w:r>
          </w:p>
        </w:tc>
        <w:tc>
          <w:tcPr>
            <w:tcW w:type="dxa" w:w="2250"/>
          </w:tcPr>
          <w:p>
            <w:r>
              <w:rPr>
                <w:sz w:val="20"/>
              </w:rPr>
              <w:t>Combined Threat</w:t>
            </w:r>
          </w:p>
        </w:tc>
        <w:tc>
          <w:tcPr>
            <w:tcW w:type="dxa" w:w="2250"/>
          </w:tcPr>
          <w:p>
            <w:r>
              <w:rPr>
                <w:sz w:val="20"/>
              </w:rPr>
              <w:t>AbuseIPDB 50+ AND Tor</w:t>
            </w:r>
          </w:p>
        </w:tc>
        <w:tc>
          <w:tcPr>
            <w:tcW w:type="dxa" w:w="2250"/>
          </w:tcPr>
          <w:p>
            <w:r>
              <w:rPr>
                <w:sz w:val="20"/>
              </w:rPr>
              <w:t>185.220.101.54</w:t>
            </w:r>
          </w:p>
        </w:tc>
      </w:tr>
      <w:tr>
        <w:tc>
          <w:tcPr>
            <w:tcW w:type="dxa" w:w="2250"/>
          </w:tcPr>
          <w:p>
            <w:r>
              <w:rPr>
                <w:sz w:val="20"/>
              </w:rPr>
              <w:t>virustotal_5_vendors</w:t>
            </w:r>
          </w:p>
        </w:tc>
        <w:tc>
          <w:tcPr>
            <w:tcW w:type="dxa" w:w="2250"/>
          </w:tcPr>
          <w:p>
            <w:r>
              <w:rPr>
                <w:sz w:val="20"/>
              </w:rPr>
              <w:t>Malware Associated</w:t>
            </w:r>
          </w:p>
        </w:tc>
        <w:tc>
          <w:tcPr>
            <w:tcW w:type="dxa" w:w="2250"/>
          </w:tcPr>
          <w:p>
            <w:r>
              <w:rPr>
                <w:sz w:val="20"/>
              </w:rPr>
              <w:t>5+ VirusTotal detections</w:t>
            </w:r>
          </w:p>
        </w:tc>
        <w:tc>
          <w:tcPr>
            <w:tcW w:type="dxa" w:w="2250"/>
          </w:tcPr>
          <w:p>
            <w:r>
              <w:rPr>
                <w:sz w:val="20"/>
              </w:rPr>
              <w:t>193.56.28.103</w:t>
            </w:r>
          </w:p>
        </w:tc>
      </w:tr>
      <w:tr>
        <w:tc>
          <w:tcPr>
            <w:tcW w:type="dxa" w:w="2250"/>
          </w:tcPr>
          <w:p>
            <w:r>
              <w:rPr>
                <w:sz w:val="20"/>
              </w:rPr>
              <w:t>impossible_travel</w:t>
            </w:r>
          </w:p>
        </w:tc>
        <w:tc>
          <w:tcPr>
            <w:tcW w:type="dxa" w:w="2250"/>
          </w:tcPr>
          <w:p>
            <w:r>
              <w:rPr>
                <w:sz w:val="20"/>
              </w:rPr>
              <w:t>Impossible Travel</w:t>
            </w:r>
          </w:p>
        </w:tc>
        <w:tc>
          <w:tcPr>
            <w:tcW w:type="dxa" w:w="2250"/>
          </w:tcPr>
          <w:p>
            <w:r>
              <w:rPr>
                <w:sz w:val="20"/>
              </w:rPr>
              <w:t>1000+ km in 2 hours</w:t>
            </w:r>
          </w:p>
        </w:tc>
        <w:tc>
          <w:tcPr>
            <w:tcW w:type="dxa" w:w="2250"/>
          </w:tcPr>
          <w:p>
            <w:r>
              <w:rPr>
                <w:sz w:val="20"/>
              </w:rPr>
              <w:t>39.96.0.0</w:t>
            </w:r>
          </w:p>
        </w:tc>
      </w:tr>
      <w:tr>
        <w:tc>
          <w:tcPr>
            <w:tcW w:type="dxa" w:w="2250"/>
          </w:tcPr>
          <w:p>
            <w:r>
              <w:rPr>
                <w:sz w:val="20"/>
              </w:rPr>
              <w:t>datacenter_attack</w:t>
            </w:r>
          </w:p>
        </w:tc>
        <w:tc>
          <w:tcPr>
            <w:tcW w:type="dxa" w:w="2250"/>
          </w:tcPr>
          <w:p>
            <w:r>
              <w:rPr>
                <w:sz w:val="20"/>
              </w:rPr>
              <w:t>Datacenter Origin</w:t>
            </w:r>
          </w:p>
        </w:tc>
        <w:tc>
          <w:tcPr>
            <w:tcW w:type="dxa" w:w="2250"/>
          </w:tcPr>
          <w:p>
            <w:r>
              <w:rPr>
                <w:sz w:val="20"/>
              </w:rPr>
              <w:t>Cloud/hosting infrastructure</w:t>
            </w:r>
          </w:p>
        </w:tc>
        <w:tc>
          <w:tcPr>
            <w:tcW w:type="dxa" w:w="2250"/>
          </w:tcPr>
          <w:p>
            <w:r>
              <w:rPr>
                <w:sz w:val="20"/>
              </w:rPr>
              <w:t>167.172.248.37</w:t>
            </w:r>
          </w:p>
        </w:tc>
      </w:tr>
      <w:tr>
        <w:tc>
          <w:tcPr>
            <w:tcW w:type="dxa" w:w="2250"/>
          </w:tcPr>
          <w:p>
            <w:r>
              <w:rPr>
                <w:sz w:val="20"/>
              </w:rPr>
              <w:t>night_time_login</w:t>
            </w:r>
          </w:p>
        </w:tc>
        <w:tc>
          <w:tcPr>
            <w:tcW w:type="dxa" w:w="2250"/>
          </w:tcPr>
          <w:p>
            <w:r>
              <w:rPr>
                <w:sz w:val="20"/>
              </w:rPr>
              <w:t>Off-Hours Access</w:t>
            </w:r>
          </w:p>
        </w:tc>
        <w:tc>
          <w:tcPr>
            <w:tcW w:type="dxa" w:w="2250"/>
          </w:tcPr>
          <w:p>
            <w:r>
              <w:rPr>
                <w:sz w:val="20"/>
              </w:rPr>
              <w:t>22:00-06:00 authentication</w:t>
            </w:r>
          </w:p>
        </w:tc>
        <w:tc>
          <w:tcPr>
            <w:tcW w:type="dxa" w:w="2250"/>
          </w:tcPr>
          <w:p>
            <w:r>
              <w:rPr>
                <w:sz w:val="20"/>
              </w:rPr>
              <w:t>45.142.212.61</w:t>
            </w:r>
          </w:p>
        </w:tc>
      </w:tr>
      <w:tr>
        <w:tc>
          <w:tcPr>
            <w:tcW w:type="dxa" w:w="2250"/>
          </w:tcPr>
          <w:p>
            <w:r>
              <w:rPr>
                <w:sz w:val="20"/>
              </w:rPr>
              <w:t>repeat_offender</w:t>
            </w:r>
          </w:p>
        </w:tc>
        <w:tc>
          <w:tcPr>
            <w:tcW w:type="dxa" w:w="2250"/>
          </w:tcPr>
          <w:p>
            <w:r>
              <w:rPr>
                <w:sz w:val="20"/>
              </w:rPr>
              <w:t>Escalating Attack</w:t>
            </w:r>
          </w:p>
        </w:tc>
        <w:tc>
          <w:tcPr>
            <w:tcW w:type="dxa" w:w="2250"/>
          </w:tcPr>
          <w:p>
            <w:r>
              <w:rPr>
                <w:sz w:val="20"/>
              </w:rPr>
              <w:t>Previously blocked, returns</w:t>
            </w:r>
          </w:p>
        </w:tc>
        <w:tc>
          <w:tcPr>
            <w:tcW w:type="dxa" w:w="2250"/>
          </w:tcPr>
          <w:p>
            <w:r>
              <w:rPr>
                <w:sz w:val="20"/>
              </w:rPr>
              <w:t>185.156.73.0</w:t>
            </w:r>
          </w:p>
        </w:tc>
      </w:tr>
      <w:tr>
        <w:tc>
          <w:tcPr>
            <w:tcW w:type="dxa" w:w="2250"/>
          </w:tcPr>
          <w:p>
            <w:r>
              <w:rPr>
                <w:sz w:val="20"/>
              </w:rPr>
              <w:t>clean_baseline</w:t>
            </w:r>
          </w:p>
        </w:tc>
        <w:tc>
          <w:tcPr>
            <w:tcW w:type="dxa" w:w="2250"/>
          </w:tcPr>
          <w:p>
            <w:r>
              <w:rPr>
                <w:sz w:val="20"/>
              </w:rPr>
              <w:t>Benign Traffic</w:t>
            </w:r>
          </w:p>
        </w:tc>
        <w:tc>
          <w:tcPr>
            <w:tcW w:type="dxa" w:w="2250"/>
          </w:tcPr>
          <w:p>
            <w:r>
              <w:rPr>
                <w:sz w:val="20"/>
              </w:rPr>
              <w:t>Known clean IP (baseline)</w:t>
            </w:r>
          </w:p>
        </w:tc>
        <w:tc>
          <w:tcPr>
            <w:tcW w:type="dxa" w:w="2250"/>
          </w:tcPr>
          <w:p>
            <w:r>
              <w:rPr>
                <w:sz w:val="20"/>
              </w:rPr>
              <w:t>8.8.8.8</w:t>
            </w:r>
          </w:p>
        </w:tc>
      </w:tr>
    </w:tbl>
    <w:p/>
    <w:p>
      <w:pPr>
        <w:jc w:val="center"/>
      </w:pPr>
      <w:r>
        <w:rPr>
          <w:i/>
          <w:sz w:val="20"/>
        </w:rPr>
        <w:t>Table 4.11: Attack Simulation Scenarios</w:t>
      </w:r>
    </w:p>
    <w:p/>
    <w:p>
      <w:pPr>
        <w:jc w:val="both"/>
      </w:pPr>
      <w:r>
        <w:t>Each scenario generates 15 log entries by default with 1-3 second intervals between events, simulating realistic attack cadence. Scenarios use actual malicious IP addresses from threat databases to ensure threat intelligence features reflect real-world conditions.</w:t>
      </w:r>
    </w:p>
    <w:p>
      <w:pPr>
        <w:pStyle w:val="Heading2"/>
      </w:pPr>
      <w:r>
        <w:t>Chapter 4: 4.9 Experimental Results</w:t>
      </w:r>
    </w:p>
    <w:p>
      <w:pPr>
        <w:jc w:val="both"/>
      </w:pPr>
      <w:r>
        <w:t>4.9 Experimental Results</w:t>
      </w:r>
    </w:p>
    <w:p>
      <w:pPr>
        <w:pStyle w:val="Heading3"/>
      </w:pPr>
      <w:r>
        <w:t>4.9.1 ML Model Performance</w:t>
      </w:r>
    </w:p>
    <w:p>
      <w:pPr>
        <w:jc w:val="both"/>
      </w:pPr>
      <w:r>
        <w:t>Three machine learning algorithms were trained and evaluated on the experimental dataset: Random Forest, XGBoost, and LightGBM. All models were trained with identical 80/20 train/test splits and evaluated using standard classification metrics. Table 4.12 presents the comprehensive performance comparison.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Metric</w:t>
            </w:r>
          </w:p>
        </w:tc>
        <w:tc>
          <w:tcPr>
            <w:tcW w:type="dxa" w:w="2250"/>
          </w:tcPr>
          <w:p>
            <w:pPr>
              <w:jc w:val="center"/>
            </w:pPr>
            <w:r>
              <w:rPr>
                <w:b/>
                <w:sz w:val="22"/>
              </w:rPr>
              <w:t>Random Forest</w:t>
            </w:r>
          </w:p>
        </w:tc>
        <w:tc>
          <w:tcPr>
            <w:tcW w:type="dxa" w:w="2250"/>
          </w:tcPr>
          <w:p>
            <w:pPr>
              <w:jc w:val="center"/>
            </w:pPr>
            <w:r>
              <w:rPr>
                <w:b/>
                <w:sz w:val="22"/>
              </w:rPr>
              <w:t>XGBoost</w:t>
            </w:r>
          </w:p>
        </w:tc>
        <w:tc>
          <w:tcPr>
            <w:tcW w:type="dxa" w:w="2250"/>
          </w:tcPr>
          <w:p>
            <w:pPr>
              <w:jc w:val="center"/>
            </w:pPr>
            <w:r>
              <w:rPr>
                <w:b/>
                <w:sz w:val="22"/>
              </w:rPr>
              <w:t>LightGBM</w:t>
            </w:r>
          </w:p>
        </w:tc>
      </w:tr>
      <w:tr>
        <w:tc>
          <w:tcPr>
            <w:tcW w:type="dxa" w:w="2250"/>
          </w:tcPr>
          <w:p>
            <w:r>
              <w:rPr>
                <w:sz w:val="20"/>
              </w:rPr>
              <w:t>Accuracy</w:t>
            </w:r>
          </w:p>
        </w:tc>
        <w:tc>
          <w:tcPr>
            <w:tcW w:type="dxa" w:w="2250"/>
          </w:tcPr>
          <w:p>
            <w:r>
              <w:rPr>
                <w:sz w:val="20"/>
              </w:rPr>
              <w:t>96.91%</w:t>
            </w:r>
          </w:p>
        </w:tc>
        <w:tc>
          <w:tcPr>
            <w:tcW w:type="dxa" w:w="2250"/>
          </w:tcPr>
          <w:p>
            <w:r>
              <w:rPr>
                <w:sz w:val="20"/>
              </w:rPr>
              <w:t>96.90%</w:t>
            </w:r>
          </w:p>
        </w:tc>
        <w:tc>
          <w:tcPr>
            <w:tcW w:type="dxa" w:w="2250"/>
          </w:tcPr>
          <w:p>
            <w:r>
              <w:rPr>
                <w:sz w:val="20"/>
              </w:rPr>
              <w:t>96.89%</w:t>
            </w:r>
          </w:p>
        </w:tc>
      </w:tr>
      <w:tr>
        <w:tc>
          <w:tcPr>
            <w:tcW w:type="dxa" w:w="2250"/>
          </w:tcPr>
          <w:p>
            <w:r>
              <w:rPr>
                <w:sz w:val="20"/>
              </w:rPr>
              <w:t>Precision</w:t>
            </w:r>
          </w:p>
        </w:tc>
        <w:tc>
          <w:tcPr>
            <w:tcW w:type="dxa" w:w="2250"/>
          </w:tcPr>
          <w:p>
            <w:r>
              <w:rPr>
                <w:sz w:val="20"/>
              </w:rPr>
              <w:t>96.81%</w:t>
            </w:r>
          </w:p>
        </w:tc>
        <w:tc>
          <w:tcPr>
            <w:tcW w:type="dxa" w:w="2250"/>
          </w:tcPr>
          <w:p>
            <w:r>
              <w:rPr>
                <w:sz w:val="20"/>
              </w:rPr>
              <w:t>96.81%</w:t>
            </w:r>
          </w:p>
        </w:tc>
        <w:tc>
          <w:tcPr>
            <w:tcW w:type="dxa" w:w="2250"/>
          </w:tcPr>
          <w:p>
            <w:r>
              <w:rPr>
                <w:sz w:val="20"/>
              </w:rPr>
              <w:t>96.78%</w:t>
            </w:r>
          </w:p>
        </w:tc>
      </w:tr>
      <w:tr>
        <w:tc>
          <w:tcPr>
            <w:tcW w:type="dxa" w:w="2250"/>
          </w:tcPr>
          <w:p>
            <w:r>
              <w:rPr>
                <w:sz w:val="20"/>
              </w:rPr>
              <w:t>Recall</w:t>
            </w:r>
          </w:p>
        </w:tc>
        <w:tc>
          <w:tcPr>
            <w:tcW w:type="dxa" w:w="2250"/>
          </w:tcPr>
          <w:p>
            <w:r>
              <w:rPr>
                <w:sz w:val="20"/>
              </w:rPr>
              <w:t>96.86%</w:t>
            </w:r>
          </w:p>
        </w:tc>
        <w:tc>
          <w:tcPr>
            <w:tcW w:type="dxa" w:w="2250"/>
          </w:tcPr>
          <w:p>
            <w:r>
              <w:rPr>
                <w:sz w:val="20"/>
              </w:rPr>
              <w:t>96.85%</w:t>
            </w:r>
          </w:p>
        </w:tc>
        <w:tc>
          <w:tcPr>
            <w:tcW w:type="dxa" w:w="2250"/>
          </w:tcPr>
          <w:p>
            <w:r>
              <w:rPr>
                <w:sz w:val="20"/>
              </w:rPr>
              <w:t>96.85%</w:t>
            </w:r>
          </w:p>
        </w:tc>
      </w:tr>
      <w:tr>
        <w:tc>
          <w:tcPr>
            <w:tcW w:type="dxa" w:w="2250"/>
          </w:tcPr>
          <w:p>
            <w:r>
              <w:rPr>
                <w:sz w:val="20"/>
              </w:rPr>
              <w:t>F1-Score</w:t>
            </w:r>
          </w:p>
        </w:tc>
        <w:tc>
          <w:tcPr>
            <w:tcW w:type="dxa" w:w="2250"/>
          </w:tcPr>
          <w:p>
            <w:r>
              <w:rPr>
                <w:sz w:val="20"/>
              </w:rPr>
              <w:t>96.84%</w:t>
            </w:r>
          </w:p>
        </w:tc>
        <w:tc>
          <w:tcPr>
            <w:tcW w:type="dxa" w:w="2250"/>
          </w:tcPr>
          <w:p>
            <w:r>
              <w:rPr>
                <w:sz w:val="20"/>
              </w:rPr>
              <w:t>96.83%</w:t>
            </w:r>
          </w:p>
        </w:tc>
        <w:tc>
          <w:tcPr>
            <w:tcW w:type="dxa" w:w="2250"/>
          </w:tcPr>
          <w:p>
            <w:r>
              <w:rPr>
                <w:sz w:val="20"/>
              </w:rPr>
              <w:t>96.81%</w:t>
            </w:r>
          </w:p>
        </w:tc>
      </w:tr>
      <w:tr>
        <w:tc>
          <w:tcPr>
            <w:tcW w:type="dxa" w:w="2250"/>
          </w:tcPr>
          <w:p>
            <w:r>
              <w:rPr>
                <w:sz w:val="20"/>
              </w:rPr>
              <w:t>ROC-AUC</w:t>
            </w:r>
          </w:p>
        </w:tc>
        <w:tc>
          <w:tcPr>
            <w:tcW w:type="dxa" w:w="2250"/>
          </w:tcPr>
          <w:p>
            <w:r>
              <w:rPr>
                <w:sz w:val="20"/>
              </w:rPr>
              <w:t>97.01%</w:t>
            </w:r>
          </w:p>
        </w:tc>
        <w:tc>
          <w:tcPr>
            <w:tcW w:type="dxa" w:w="2250"/>
          </w:tcPr>
          <w:p>
            <w:r>
              <w:rPr>
                <w:sz w:val="20"/>
              </w:rPr>
              <w:t>97.03%</w:t>
            </w:r>
          </w:p>
        </w:tc>
        <w:tc>
          <w:tcPr>
            <w:tcW w:type="dxa" w:w="2250"/>
          </w:tcPr>
          <w:p>
            <w:r>
              <w:rPr>
                <w:sz w:val="20"/>
              </w:rPr>
              <w:t>97.02%</w:t>
            </w:r>
          </w:p>
        </w:tc>
      </w:tr>
      <w:tr>
        <w:tc>
          <w:tcPr>
            <w:tcW w:type="dxa" w:w="2250"/>
          </w:tcPr>
          <w:p>
            <w:r>
              <w:rPr>
                <w:sz w:val="20"/>
              </w:rPr>
              <w:t>True Positives</w:t>
            </w:r>
          </w:p>
        </w:tc>
        <w:tc>
          <w:tcPr>
            <w:tcW w:type="dxa" w:w="2250"/>
          </w:tcPr>
          <w:p>
            <w:r>
              <w:rPr>
                <w:sz w:val="20"/>
              </w:rPr>
              <w:t>58,852</w:t>
            </w:r>
          </w:p>
        </w:tc>
        <w:tc>
          <w:tcPr>
            <w:tcW w:type="dxa" w:w="2250"/>
          </w:tcPr>
          <w:p>
            <w:r>
              <w:rPr>
                <w:sz w:val="20"/>
              </w:rPr>
              <w:t>58,846</w:t>
            </w:r>
          </w:p>
        </w:tc>
        <w:tc>
          <w:tcPr>
            <w:tcW w:type="dxa" w:w="2250"/>
          </w:tcPr>
          <w:p>
            <w:r>
              <w:rPr>
                <w:sz w:val="20"/>
              </w:rPr>
              <w:t>58,840</w:t>
            </w:r>
          </w:p>
        </w:tc>
      </w:tr>
      <w:tr>
        <w:tc>
          <w:tcPr>
            <w:tcW w:type="dxa" w:w="2250"/>
          </w:tcPr>
          <w:p>
            <w:r>
              <w:rPr>
                <w:sz w:val="20"/>
              </w:rPr>
              <w:t>True Negatives</w:t>
            </w:r>
          </w:p>
        </w:tc>
        <w:tc>
          <w:tcPr>
            <w:tcW w:type="dxa" w:w="2250"/>
          </w:tcPr>
          <w:p>
            <w:r>
              <w:rPr>
                <w:sz w:val="20"/>
              </w:rPr>
              <w:t>61,670</w:t>
            </w:r>
          </w:p>
        </w:tc>
        <w:tc>
          <w:tcPr>
            <w:tcW w:type="dxa" w:w="2250"/>
          </w:tcPr>
          <w:p>
            <w:r>
              <w:rPr>
                <w:sz w:val="20"/>
              </w:rPr>
              <w:t>61,662</w:t>
            </w:r>
          </w:p>
        </w:tc>
        <w:tc>
          <w:tcPr>
            <w:tcW w:type="dxa" w:w="2250"/>
          </w:tcPr>
          <w:p>
            <w:r>
              <w:rPr>
                <w:sz w:val="20"/>
              </w:rPr>
              <w:t>61,655</w:t>
            </w:r>
          </w:p>
        </w:tc>
      </w:tr>
      <w:tr>
        <w:tc>
          <w:tcPr>
            <w:tcW w:type="dxa" w:w="2250"/>
          </w:tcPr>
          <w:p>
            <w:r>
              <w:rPr>
                <w:sz w:val="20"/>
              </w:rPr>
              <w:t>False Positives</w:t>
            </w:r>
          </w:p>
        </w:tc>
        <w:tc>
          <w:tcPr>
            <w:tcW w:type="dxa" w:w="2250"/>
          </w:tcPr>
          <w:p>
            <w:r>
              <w:rPr>
                <w:sz w:val="20"/>
              </w:rPr>
              <w:t>1,939</w:t>
            </w:r>
          </w:p>
        </w:tc>
        <w:tc>
          <w:tcPr>
            <w:tcW w:type="dxa" w:w="2250"/>
          </w:tcPr>
          <w:p>
            <w:r>
              <w:rPr>
                <w:sz w:val="20"/>
              </w:rPr>
              <w:t>1,947</w:t>
            </w:r>
          </w:p>
        </w:tc>
        <w:tc>
          <w:tcPr>
            <w:tcW w:type="dxa" w:w="2250"/>
          </w:tcPr>
          <w:p>
            <w:r>
              <w:rPr>
                <w:sz w:val="20"/>
              </w:rPr>
              <w:t>1,954</w:t>
            </w:r>
          </w:p>
        </w:tc>
      </w:tr>
      <w:tr>
        <w:tc>
          <w:tcPr>
            <w:tcW w:type="dxa" w:w="2250"/>
          </w:tcPr>
          <w:p>
            <w:r>
              <w:rPr>
                <w:sz w:val="20"/>
              </w:rPr>
              <w:t>False Negatives</w:t>
            </w:r>
          </w:p>
        </w:tc>
        <w:tc>
          <w:tcPr>
            <w:tcW w:type="dxa" w:w="2250"/>
          </w:tcPr>
          <w:p>
            <w:r>
              <w:rPr>
                <w:sz w:val="20"/>
              </w:rPr>
              <w:t>1,908</w:t>
            </w:r>
          </w:p>
        </w:tc>
        <w:tc>
          <w:tcPr>
            <w:tcW w:type="dxa" w:w="2250"/>
          </w:tcPr>
          <w:p>
            <w:r>
              <w:rPr>
                <w:sz w:val="20"/>
              </w:rPr>
              <w:t>1,914</w:t>
            </w:r>
          </w:p>
        </w:tc>
        <w:tc>
          <w:tcPr>
            <w:tcW w:type="dxa" w:w="2250"/>
          </w:tcPr>
          <w:p>
            <w:r>
              <w:rPr>
                <w:sz w:val="20"/>
              </w:rPr>
              <w:t>1,920</w:t>
            </w:r>
          </w:p>
        </w:tc>
      </w:tr>
    </w:tbl>
    <w:p/>
    <w:p>
      <w:pPr>
        <w:jc w:val="center"/>
      </w:pPr>
      <w:r>
        <w:rPr>
          <w:i/>
          <w:sz w:val="20"/>
        </w:rPr>
        <w:t>Table 4.12: Model Performance Comparison</w:t>
      </w:r>
    </w:p>
    <w:p/>
    <w:p>
      <w:pPr>
        <w:jc w:val="both"/>
      </w:pPr>
      <w:r>
        <w:t>All three algorithms achieved remarkably similar performance, with accuracy ranging from 96.89% to 96.91%. Random Forest achieved the highest F1-score (96.84%), while XGBoost achieved marginally higher ROC-AUC (97.03%). The minimal performance differences suggest that the feature engineering captures the essential patterns regardless of the specific classification algorithm employed.</w:t>
      </w:r>
    </w:p>
    <w:p>
      <w:pPr>
        <w:jc w:val="both"/>
      </w:pPr>
      <w:r>
        <w:t>The balanced precision (96.81%) and recall (96.86%) indicate the model effectively detects threats without generating excessive false positives—a critical requirement for production deployment where false positives erode administrator trust and may cause blocking of legitimate users.</w:t>
      </w:r>
    </w:p>
    <w:p>
      <w:pPr>
        <w:jc w:val="both"/>
      </w:pPr>
      <w:r/>
      <w:r>
        <w:rPr>
          <w:b/>
        </w:rPr>
        <w:t>Figure 4.1:</w:t>
      </w:r>
      <w:r>
        <w:t xml:space="preserve"> Confusion Matrix for Random Forest Model (Best F1-Score)</w:t>
      </w:r>
    </w:p>
    <w:p>
      <w:pPr>
        <w:pStyle w:val="Heading3"/>
      </w:pPr>
      <w:r>
        <w:t>4.9.2 Feature Importance Analysis</w:t>
      </w:r>
    </w:p>
    <w:p>
      <w:pPr>
        <w:jc w:val="both"/>
      </w:pPr>
      <w:r>
        <w:t>Feature importance analysis reveals which input features contribute most to classification decisions. Table 4.13 presents the top 15 features by importance as determined by the Random Forest model, providing insight into the attack patterns the model learned to recognize.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Rank</w:t>
            </w:r>
          </w:p>
        </w:tc>
        <w:tc>
          <w:tcPr>
            <w:tcW w:type="dxa" w:w="2250"/>
          </w:tcPr>
          <w:p>
            <w:pPr>
              <w:jc w:val="center"/>
            </w:pPr>
            <w:r>
              <w:rPr>
                <w:b/>
                <w:sz w:val="22"/>
              </w:rPr>
              <w:t>Feature</w:t>
            </w:r>
          </w:p>
        </w:tc>
        <w:tc>
          <w:tcPr>
            <w:tcW w:type="dxa" w:w="2250"/>
          </w:tcPr>
          <w:p>
            <w:pPr>
              <w:jc w:val="center"/>
            </w:pPr>
            <w:r>
              <w:rPr>
                <w:b/>
                <w:sz w:val="22"/>
              </w:rPr>
              <w:t>Importance</w:t>
            </w:r>
          </w:p>
        </w:tc>
        <w:tc>
          <w:tcPr>
            <w:tcW w:type="dxa" w:w="2250"/>
          </w:tcPr>
          <w:p>
            <w:pPr>
              <w:jc w:val="center"/>
            </w:pPr>
            <w:r>
              <w:rPr>
                <w:b/>
                <w:sz w:val="22"/>
              </w:rPr>
              <w:t>Category</w:t>
            </w:r>
          </w:p>
        </w:tc>
      </w:tr>
      <w:tr>
        <w:tc>
          <w:tcPr>
            <w:tcW w:type="dxa" w:w="2250"/>
          </w:tcPr>
          <w:p>
            <w:r>
              <w:rPr>
                <w:sz w:val="20"/>
              </w:rPr>
              <w:t>1</w:t>
            </w:r>
          </w:p>
        </w:tc>
        <w:tc>
          <w:tcPr>
            <w:tcW w:type="dxa" w:w="2250"/>
          </w:tcPr>
          <w:p>
            <w:r>
              <w:rPr>
                <w:sz w:val="20"/>
              </w:rPr>
              <w:t>is_tor</w:t>
            </w:r>
          </w:p>
        </w:tc>
        <w:tc>
          <w:tcPr>
            <w:tcW w:type="dxa" w:w="2250"/>
          </w:tcPr>
          <w:p>
            <w:r>
              <w:rPr>
                <w:sz w:val="20"/>
              </w:rPr>
              <w:t>0.048</w:t>
            </w:r>
          </w:p>
        </w:tc>
        <w:tc>
          <w:tcPr>
            <w:tcW w:type="dxa" w:w="2250"/>
          </w:tcPr>
          <w:p>
            <w:r>
              <w:rPr>
                <w:sz w:val="20"/>
              </w:rPr>
              <w:t>Network Flags</w:t>
            </w:r>
          </w:p>
        </w:tc>
      </w:tr>
      <w:tr>
        <w:tc>
          <w:tcPr>
            <w:tcW w:type="dxa" w:w="2250"/>
          </w:tcPr>
          <w:p>
            <w:r>
              <w:rPr>
                <w:sz w:val="20"/>
              </w:rPr>
              <w:t>2</w:t>
            </w:r>
          </w:p>
        </w:tc>
        <w:tc>
          <w:tcPr>
            <w:tcW w:type="dxa" w:w="2250"/>
          </w:tcPr>
          <w:p>
            <w:r>
              <w:rPr>
                <w:sz w:val="20"/>
              </w:rPr>
              <w:t>is_vpn</w:t>
            </w:r>
          </w:p>
        </w:tc>
        <w:tc>
          <w:tcPr>
            <w:tcW w:type="dxa" w:w="2250"/>
          </w:tcPr>
          <w:p>
            <w:r>
              <w:rPr>
                <w:sz w:val="20"/>
              </w:rPr>
              <w:t>0.045</w:t>
            </w:r>
          </w:p>
        </w:tc>
        <w:tc>
          <w:tcPr>
            <w:tcW w:type="dxa" w:w="2250"/>
          </w:tcPr>
          <w:p>
            <w:r>
              <w:rPr>
                <w:sz w:val="20"/>
              </w:rPr>
              <w:t>Network Flags</w:t>
            </w:r>
          </w:p>
        </w:tc>
      </w:tr>
      <w:tr>
        <w:tc>
          <w:tcPr>
            <w:tcW w:type="dxa" w:w="2250"/>
          </w:tcPr>
          <w:p>
            <w:r>
              <w:rPr>
                <w:sz w:val="20"/>
              </w:rPr>
              <w:t>3</w:t>
            </w:r>
          </w:p>
        </w:tc>
        <w:tc>
          <w:tcPr>
            <w:tcW w:type="dxa" w:w="2250"/>
          </w:tcPr>
          <w:p>
            <w:r>
              <w:rPr>
                <w:sz w:val="20"/>
              </w:rPr>
              <w:t>abuseipdb_score</w:t>
            </w:r>
          </w:p>
        </w:tc>
        <w:tc>
          <w:tcPr>
            <w:tcW w:type="dxa" w:w="2250"/>
          </w:tcPr>
          <w:p>
            <w:r>
              <w:rPr>
                <w:sz w:val="20"/>
              </w:rPr>
              <w:t>0.042</w:t>
            </w:r>
          </w:p>
        </w:tc>
        <w:tc>
          <w:tcPr>
            <w:tcW w:type="dxa" w:w="2250"/>
          </w:tcPr>
          <w:p>
            <w:r>
              <w:rPr>
                <w:sz w:val="20"/>
              </w:rPr>
              <w:t>Threat Reputation</w:t>
            </w:r>
          </w:p>
        </w:tc>
      </w:tr>
      <w:tr>
        <w:tc>
          <w:tcPr>
            <w:tcW w:type="dxa" w:w="2250"/>
          </w:tcPr>
          <w:p>
            <w:r>
              <w:rPr>
                <w:sz w:val="20"/>
              </w:rPr>
              <w:t>4</w:t>
            </w:r>
          </w:p>
        </w:tc>
        <w:tc>
          <w:tcPr>
            <w:tcW w:type="dxa" w:w="2250"/>
          </w:tcPr>
          <w:p>
            <w:r>
              <w:rPr>
                <w:sz w:val="20"/>
              </w:rPr>
              <w:t>is_datacenter</w:t>
            </w:r>
          </w:p>
        </w:tc>
        <w:tc>
          <w:tcPr>
            <w:tcW w:type="dxa" w:w="2250"/>
          </w:tcPr>
          <w:p>
            <w:r>
              <w:rPr>
                <w:sz w:val="20"/>
              </w:rPr>
              <w:t>0.038</w:t>
            </w:r>
          </w:p>
        </w:tc>
        <w:tc>
          <w:tcPr>
            <w:tcW w:type="dxa" w:w="2250"/>
          </w:tcPr>
          <w:p>
            <w:r>
              <w:rPr>
                <w:sz w:val="20"/>
              </w:rPr>
              <w:t>Network Flags</w:t>
            </w:r>
          </w:p>
        </w:tc>
      </w:tr>
      <w:tr>
        <w:tc>
          <w:tcPr>
            <w:tcW w:type="dxa" w:w="2250"/>
          </w:tcPr>
          <w:p>
            <w:r>
              <w:rPr>
                <w:sz w:val="20"/>
              </w:rPr>
              <w:t>5</w:t>
            </w:r>
          </w:p>
        </w:tc>
        <w:tc>
          <w:tcPr>
            <w:tcW w:type="dxa" w:w="2250"/>
          </w:tcPr>
          <w:p>
            <w:r>
              <w:rPr>
                <w:sz w:val="20"/>
              </w:rPr>
              <w:t>fails_last_hour</w:t>
            </w:r>
          </w:p>
        </w:tc>
        <w:tc>
          <w:tcPr>
            <w:tcW w:type="dxa" w:w="2250"/>
          </w:tcPr>
          <w:p>
            <w:r>
              <w:rPr>
                <w:sz w:val="20"/>
              </w:rPr>
              <w:t>0.036</w:t>
            </w:r>
          </w:p>
        </w:tc>
        <w:tc>
          <w:tcPr>
            <w:tcW w:type="dxa" w:w="2250"/>
          </w:tcPr>
          <w:p>
            <w:r>
              <w:rPr>
                <w:sz w:val="20"/>
              </w:rPr>
              <w:t>IP Behavior</w:t>
            </w:r>
          </w:p>
        </w:tc>
      </w:tr>
      <w:tr>
        <w:tc>
          <w:tcPr>
            <w:tcW w:type="dxa" w:w="2250"/>
          </w:tcPr>
          <w:p>
            <w:r>
              <w:rPr>
                <w:sz w:val="20"/>
              </w:rPr>
              <w:t>6</w:t>
            </w:r>
          </w:p>
        </w:tc>
        <w:tc>
          <w:tcPr>
            <w:tcW w:type="dxa" w:w="2250"/>
          </w:tcPr>
          <w:p>
            <w:r>
              <w:rPr>
                <w:sz w:val="20"/>
              </w:rPr>
              <w:t>threat_level_encoded</w:t>
            </w:r>
          </w:p>
        </w:tc>
        <w:tc>
          <w:tcPr>
            <w:tcW w:type="dxa" w:w="2250"/>
          </w:tcPr>
          <w:p>
            <w:r>
              <w:rPr>
                <w:sz w:val="20"/>
              </w:rPr>
              <w:t>0.034</w:t>
            </w:r>
          </w:p>
        </w:tc>
        <w:tc>
          <w:tcPr>
            <w:tcW w:type="dxa" w:w="2250"/>
          </w:tcPr>
          <w:p>
            <w:r>
              <w:rPr>
                <w:sz w:val="20"/>
              </w:rPr>
              <w:t>Threat Reputation</w:t>
            </w:r>
          </w:p>
        </w:tc>
      </w:tr>
      <w:tr>
        <w:tc>
          <w:tcPr>
            <w:tcW w:type="dxa" w:w="2250"/>
          </w:tcPr>
          <w:p>
            <w:r>
              <w:rPr>
                <w:sz w:val="20"/>
              </w:rPr>
              <w:t>7</w:t>
            </w:r>
          </w:p>
        </w:tc>
        <w:tc>
          <w:tcPr>
            <w:tcW w:type="dxa" w:w="2250"/>
          </w:tcPr>
          <w:p>
            <w:r>
              <w:rPr>
                <w:sz w:val="20"/>
              </w:rPr>
              <w:t>is_high_risk_country</w:t>
            </w:r>
          </w:p>
        </w:tc>
        <w:tc>
          <w:tcPr>
            <w:tcW w:type="dxa" w:w="2250"/>
          </w:tcPr>
          <w:p>
            <w:r>
              <w:rPr>
                <w:sz w:val="20"/>
              </w:rPr>
              <w:t>0.032</w:t>
            </w:r>
          </w:p>
        </w:tc>
        <w:tc>
          <w:tcPr>
            <w:tcW w:type="dxa" w:w="2250"/>
          </w:tcPr>
          <w:p>
            <w:r>
              <w:rPr>
                <w:sz w:val="20"/>
              </w:rPr>
              <w:t>Geographic</w:t>
            </w:r>
          </w:p>
        </w:tc>
      </w:tr>
      <w:tr>
        <w:tc>
          <w:tcPr>
            <w:tcW w:type="dxa" w:w="2250"/>
          </w:tcPr>
          <w:p>
            <w:r>
              <w:rPr>
                <w:sz w:val="20"/>
              </w:rPr>
              <w:t>8</w:t>
            </w:r>
          </w:p>
        </w:tc>
        <w:tc>
          <w:tcPr>
            <w:tcW w:type="dxa" w:w="2250"/>
          </w:tcPr>
          <w:p>
            <w:r>
              <w:rPr>
                <w:sz w:val="20"/>
              </w:rPr>
              <w:t>unique_users_tried</w:t>
            </w:r>
          </w:p>
        </w:tc>
        <w:tc>
          <w:tcPr>
            <w:tcW w:type="dxa" w:w="2250"/>
          </w:tcPr>
          <w:p>
            <w:r>
              <w:rPr>
                <w:sz w:val="20"/>
              </w:rPr>
              <w:t>0.030</w:t>
            </w:r>
          </w:p>
        </w:tc>
        <w:tc>
          <w:tcPr>
            <w:tcW w:type="dxa" w:w="2250"/>
          </w:tcPr>
          <w:p>
            <w:r>
              <w:rPr>
                <w:sz w:val="20"/>
              </w:rPr>
              <w:t>IP Behavior</w:t>
            </w:r>
          </w:p>
        </w:tc>
      </w:tr>
      <w:tr>
        <w:tc>
          <w:tcPr>
            <w:tcW w:type="dxa" w:w="2250"/>
          </w:tcPr>
          <w:p>
            <w:r>
              <w:rPr>
                <w:sz w:val="20"/>
              </w:rPr>
              <w:t>9</w:t>
            </w:r>
          </w:p>
        </w:tc>
        <w:tc>
          <w:tcPr>
            <w:tcW w:type="dxa" w:w="2250"/>
          </w:tcPr>
          <w:p>
            <w:r>
              <w:rPr>
                <w:sz w:val="20"/>
              </w:rPr>
              <w:t>is_failed</w:t>
            </w:r>
          </w:p>
        </w:tc>
        <w:tc>
          <w:tcPr>
            <w:tcW w:type="dxa" w:w="2250"/>
          </w:tcPr>
          <w:p>
            <w:r>
              <w:rPr>
                <w:sz w:val="20"/>
              </w:rPr>
              <w:t>0.028</w:t>
            </w:r>
          </w:p>
        </w:tc>
        <w:tc>
          <w:tcPr>
            <w:tcW w:type="dxa" w:w="2250"/>
          </w:tcPr>
          <w:p>
            <w:r>
              <w:rPr>
                <w:sz w:val="20"/>
              </w:rPr>
              <w:t>Event Type</w:t>
            </w:r>
          </w:p>
        </w:tc>
      </w:tr>
      <w:tr>
        <w:tc>
          <w:tcPr>
            <w:tcW w:type="dxa" w:w="2250"/>
          </w:tcPr>
          <w:p>
            <w:r>
              <w:rPr>
                <w:sz w:val="20"/>
              </w:rPr>
              <w:t>10</w:t>
            </w:r>
          </w:p>
        </w:tc>
        <w:tc>
          <w:tcPr>
            <w:tcW w:type="dxa" w:w="2250"/>
          </w:tcPr>
          <w:p>
            <w:r>
              <w:rPr>
                <w:sz w:val="20"/>
              </w:rPr>
              <w:t>is_root</w:t>
            </w:r>
          </w:p>
        </w:tc>
        <w:tc>
          <w:tcPr>
            <w:tcW w:type="dxa" w:w="2250"/>
          </w:tcPr>
          <w:p>
            <w:r>
              <w:rPr>
                <w:sz w:val="20"/>
              </w:rPr>
              <w:t>0.026</w:t>
            </w:r>
          </w:p>
        </w:tc>
        <w:tc>
          <w:tcPr>
            <w:tcW w:type="dxa" w:w="2250"/>
          </w:tcPr>
          <w:p>
            <w:r>
              <w:rPr>
                <w:sz w:val="20"/>
              </w:rPr>
              <w:t>Username</w:t>
            </w:r>
          </w:p>
        </w:tc>
      </w:tr>
      <w:tr>
        <w:tc>
          <w:tcPr>
            <w:tcW w:type="dxa" w:w="2250"/>
          </w:tcPr>
          <w:p>
            <w:r>
              <w:rPr>
                <w:sz w:val="20"/>
              </w:rPr>
              <w:t>11</w:t>
            </w:r>
          </w:p>
        </w:tc>
        <w:tc>
          <w:tcPr>
            <w:tcW w:type="dxa" w:w="2250"/>
          </w:tcPr>
          <w:p>
            <w:r>
              <w:rPr>
                <w:sz w:val="20"/>
              </w:rPr>
              <w:t>fails_last_10min</w:t>
            </w:r>
          </w:p>
        </w:tc>
        <w:tc>
          <w:tcPr>
            <w:tcW w:type="dxa" w:w="2250"/>
          </w:tcPr>
          <w:p>
            <w:r>
              <w:rPr>
                <w:sz w:val="20"/>
              </w:rPr>
              <w:t>0.024</w:t>
            </w:r>
          </w:p>
        </w:tc>
        <w:tc>
          <w:tcPr>
            <w:tcW w:type="dxa" w:w="2250"/>
          </w:tcPr>
          <w:p>
            <w:r>
              <w:rPr>
                <w:sz w:val="20"/>
              </w:rPr>
              <w:t>IP Behavior</w:t>
            </w:r>
          </w:p>
        </w:tc>
      </w:tr>
      <w:tr>
        <w:tc>
          <w:tcPr>
            <w:tcW w:type="dxa" w:w="2250"/>
          </w:tcPr>
          <w:p>
            <w:r>
              <w:rPr>
                <w:sz w:val="20"/>
              </w:rPr>
              <w:t>12</w:t>
            </w:r>
          </w:p>
        </w:tc>
        <w:tc>
          <w:tcPr>
            <w:tcW w:type="dxa" w:w="2250"/>
          </w:tcPr>
          <w:p>
            <w:r>
              <w:rPr>
                <w:sz w:val="20"/>
              </w:rPr>
              <w:t>virustotal_ratio</w:t>
            </w:r>
          </w:p>
        </w:tc>
        <w:tc>
          <w:tcPr>
            <w:tcW w:type="dxa" w:w="2250"/>
          </w:tcPr>
          <w:p>
            <w:r>
              <w:rPr>
                <w:sz w:val="20"/>
              </w:rPr>
              <w:t>0.022</w:t>
            </w:r>
          </w:p>
        </w:tc>
        <w:tc>
          <w:tcPr>
            <w:tcW w:type="dxa" w:w="2250"/>
          </w:tcPr>
          <w:p>
            <w:r>
              <w:rPr>
                <w:sz w:val="20"/>
              </w:rPr>
              <w:t>Threat Reputation</w:t>
            </w:r>
          </w:p>
        </w:tc>
      </w:tr>
      <w:tr>
        <w:tc>
          <w:tcPr>
            <w:tcW w:type="dxa" w:w="2250"/>
          </w:tcPr>
          <w:p>
            <w:r>
              <w:rPr>
                <w:sz w:val="20"/>
              </w:rPr>
              <w:t>13</w:t>
            </w:r>
          </w:p>
        </w:tc>
        <w:tc>
          <w:tcPr>
            <w:tcW w:type="dxa" w:w="2250"/>
          </w:tcPr>
          <w:p>
            <w:r>
              <w:rPr>
                <w:sz w:val="20"/>
              </w:rPr>
              <w:t>is_invalid_user</w:t>
            </w:r>
          </w:p>
        </w:tc>
        <w:tc>
          <w:tcPr>
            <w:tcW w:type="dxa" w:w="2250"/>
          </w:tcPr>
          <w:p>
            <w:r>
              <w:rPr>
                <w:sz w:val="20"/>
              </w:rPr>
              <w:t>0.020</w:t>
            </w:r>
          </w:p>
        </w:tc>
        <w:tc>
          <w:tcPr>
            <w:tcW w:type="dxa" w:w="2250"/>
          </w:tcPr>
          <w:p>
            <w:r>
              <w:rPr>
                <w:sz w:val="20"/>
              </w:rPr>
              <w:t>Event Type</w:t>
            </w:r>
          </w:p>
        </w:tc>
      </w:tr>
      <w:tr>
        <w:tc>
          <w:tcPr>
            <w:tcW w:type="dxa" w:w="2250"/>
          </w:tcPr>
          <w:p>
            <w:r>
              <w:rPr>
                <w:sz w:val="20"/>
              </w:rPr>
              <w:t>14</w:t>
            </w:r>
          </w:p>
        </w:tc>
        <w:tc>
          <w:tcPr>
            <w:tcW w:type="dxa" w:w="2250"/>
          </w:tcPr>
          <w:p>
            <w:r>
              <w:rPr>
                <w:sz w:val="20"/>
              </w:rPr>
              <w:t>is_night</w:t>
            </w:r>
          </w:p>
        </w:tc>
        <w:tc>
          <w:tcPr>
            <w:tcW w:type="dxa" w:w="2250"/>
          </w:tcPr>
          <w:p>
            <w:r>
              <w:rPr>
                <w:sz w:val="20"/>
              </w:rPr>
              <w:t>0.018</w:t>
            </w:r>
          </w:p>
        </w:tc>
        <w:tc>
          <w:tcPr>
            <w:tcW w:type="dxa" w:w="2250"/>
          </w:tcPr>
          <w:p>
            <w:r>
              <w:rPr>
                <w:sz w:val="20"/>
              </w:rPr>
              <w:t>Temporal</w:t>
            </w:r>
          </w:p>
        </w:tc>
      </w:tr>
      <w:tr>
        <w:tc>
          <w:tcPr>
            <w:tcW w:type="dxa" w:w="2250"/>
          </w:tcPr>
          <w:p>
            <w:r>
              <w:rPr>
                <w:sz w:val="20"/>
              </w:rPr>
              <w:t>15</w:t>
            </w:r>
          </w:p>
        </w:tc>
        <w:tc>
          <w:tcPr>
            <w:tcW w:type="dxa" w:w="2250"/>
          </w:tcPr>
          <w:p>
            <w:r>
              <w:rPr>
                <w:sz w:val="20"/>
              </w:rPr>
              <w:t>is_impossible_travel</w:t>
            </w:r>
          </w:p>
        </w:tc>
        <w:tc>
          <w:tcPr>
            <w:tcW w:type="dxa" w:w="2250"/>
          </w:tcPr>
          <w:p>
            <w:r>
              <w:rPr>
                <w:sz w:val="20"/>
              </w:rPr>
              <w:t>0.016</w:t>
            </w:r>
          </w:p>
        </w:tc>
        <w:tc>
          <w:tcPr>
            <w:tcW w:type="dxa" w:w="2250"/>
          </w:tcPr>
          <w:p>
            <w:r>
              <w:rPr>
                <w:sz w:val="20"/>
              </w:rPr>
              <w:t>Advanced Detection</w:t>
            </w:r>
          </w:p>
        </w:tc>
      </w:tr>
    </w:tbl>
    <w:p/>
    <w:p>
      <w:pPr>
        <w:jc w:val="center"/>
      </w:pPr>
      <w:r>
        <w:rPr>
          <w:i/>
          <w:sz w:val="20"/>
        </w:rPr>
        <w:t>Table 4.13: Top 15 Feature Importance Rankings</w:t>
      </w:r>
    </w:p>
    <w:p/>
    <w:p>
      <w:pPr>
        <w:jc w:val="both"/>
      </w:pPr>
      <w:r>
        <w:t>Network flags (is_tor, is_vpn, is_datacenter) dominate the top features, indicating that connection source characteristics are highly predictive of malicious intent. Threat intelligence features (abuseipdb_score, threat_level_encoded, virustotal_ratio) rank highly, validating the value of external reputation data. Behavioral features (fails_last_hour, unique_users_tried) also contribute significantly, demonstrating that local attack patterns complement external intelligence.</w:t>
      </w:r>
    </w:p>
    <w:p>
      <w:pPr>
        <w:jc w:val="center"/>
      </w:pPr>
      <w:r>
        <w:drawing>
          <wp:inline xmlns:a="http://schemas.openxmlformats.org/drawingml/2006/main" xmlns:pic="http://schemas.openxmlformats.org/drawingml/2006/picture">
            <wp:extent cx="5029200" cy="3766082"/>
            <wp:docPr id="7" name="Picture 7"/>
            <wp:cNvGraphicFramePr>
              <a:graphicFrameLocks noChangeAspect="1"/>
            </wp:cNvGraphicFramePr>
            <a:graphic>
              <a:graphicData uri="http://schemas.openxmlformats.org/drawingml/2006/picture">
                <pic:pic>
                  <pic:nvPicPr>
                    <pic:cNvPr id="0" name="figure_4_3_feature_importance.png"/>
                    <pic:cNvPicPr/>
                  </pic:nvPicPr>
                  <pic:blipFill>
                    <a:blip r:embed="rId15"/>
                    <a:stretch>
                      <a:fillRect/>
                    </a:stretch>
                  </pic:blipFill>
                  <pic:spPr>
                    <a:xfrm>
                      <a:off x="0" y="0"/>
                      <a:ext cx="5029200" cy="3766082"/>
                    </a:xfrm>
                    <a:prstGeom prst="rect"/>
                  </pic:spPr>
                </pic:pic>
              </a:graphicData>
            </a:graphic>
          </wp:inline>
        </w:drawing>
      </w:r>
    </w:p>
    <w:p>
      <w:pPr>
        <w:jc w:val="center"/>
      </w:pPr>
      <w:r>
        <w:rPr>
          <w:rFonts w:ascii="Times New Roman" w:hAnsi="Times New Roman"/>
          <w:i/>
          <w:sz w:val="20"/>
        </w:rPr>
        <w:t>Figure 4.2: Feature Importance Distribution (Top 15 Features)</w:t>
      </w:r>
    </w:p>
    <w:p/>
    <w:p>
      <w:pPr>
        <w:jc w:val="both"/>
      </w:pPr>
      <w:r>
        <w:t>Feature Importance Distribution (Top 15 Features)</w:t>
      </w:r>
    </w:p>
    <w:p>
      <w:pPr>
        <w:pStyle w:val="Heading3"/>
      </w:pPr>
      <w:r>
        <w:t>4.9.3 Detection Performance by Attack Type</w:t>
      </w:r>
    </w:p>
    <w:p>
      <w:pPr>
        <w:jc w:val="both"/>
      </w:pPr>
      <w:r>
        <w:t>Detection performance was evaluated across the 14 attack scenarios to assess model effectiveness against specific threat types. Table 4.14 presents detection rates for each scenario category.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Attack Type</w:t>
            </w:r>
          </w:p>
        </w:tc>
        <w:tc>
          <w:tcPr>
            <w:tcW w:type="dxa" w:w="2250"/>
          </w:tcPr>
          <w:p>
            <w:pPr>
              <w:jc w:val="center"/>
            </w:pPr>
            <w:r>
              <w:rPr>
                <w:b/>
                <w:sz w:val="22"/>
              </w:rPr>
              <w:t>Detection Rate</w:t>
            </w:r>
          </w:p>
        </w:tc>
        <w:tc>
          <w:tcPr>
            <w:tcW w:type="dxa" w:w="2250"/>
          </w:tcPr>
          <w:p>
            <w:pPr>
              <w:jc w:val="center"/>
            </w:pPr>
            <w:r>
              <w:rPr>
                <w:b/>
                <w:sz w:val="22"/>
              </w:rPr>
              <w:t>False Positive Rate</w:t>
            </w:r>
          </w:p>
        </w:tc>
        <w:tc>
          <w:tcPr>
            <w:tcW w:type="dxa" w:w="2250"/>
          </w:tcPr>
          <w:p>
            <w:pPr>
              <w:jc w:val="center"/>
            </w:pPr>
            <w:r>
              <w:rPr>
                <w:b/>
                <w:sz w:val="22"/>
              </w:rPr>
              <w:t>Notes</w:t>
            </w:r>
          </w:p>
        </w:tc>
      </w:tr>
      <w:tr>
        <w:tc>
          <w:tcPr>
            <w:tcW w:type="dxa" w:w="2250"/>
          </w:tcPr>
          <w:p>
            <w:r>
              <w:rPr>
                <w:sz w:val="20"/>
              </w:rPr>
              <w:t>Tor Exit Node</w:t>
            </w:r>
          </w:p>
        </w:tc>
        <w:tc>
          <w:tcPr>
            <w:tcW w:type="dxa" w:w="2250"/>
          </w:tcPr>
          <w:p>
            <w:r>
              <w:rPr>
                <w:sz w:val="20"/>
              </w:rPr>
              <w:t>99.8%</w:t>
            </w:r>
          </w:p>
        </w:tc>
        <w:tc>
          <w:tcPr>
            <w:tcW w:type="dxa" w:w="2250"/>
          </w:tcPr>
          <w:p>
            <w:r>
              <w:rPr>
                <w:sz w:val="20"/>
              </w:rPr>
              <w:t>0.1%</w:t>
            </w:r>
          </w:p>
        </w:tc>
        <w:tc>
          <w:tcPr>
            <w:tcW w:type="dxa" w:w="2250"/>
          </w:tcPr>
          <w:p>
            <w:r>
              <w:rPr>
                <w:sz w:val="20"/>
              </w:rPr>
              <w:t>Highest detection due to clear network signature</w:t>
            </w:r>
          </w:p>
        </w:tc>
      </w:tr>
      <w:tr>
        <w:tc>
          <w:tcPr>
            <w:tcW w:type="dxa" w:w="2250"/>
          </w:tcPr>
          <w:p>
            <w:r>
              <w:rPr>
                <w:sz w:val="20"/>
              </w:rPr>
              <w:t>Known Malicious (AbuseIPDB)</w:t>
            </w:r>
          </w:p>
        </w:tc>
        <w:tc>
          <w:tcPr>
            <w:tcW w:type="dxa" w:w="2250"/>
          </w:tcPr>
          <w:p>
            <w:r>
              <w:rPr>
                <w:sz w:val="20"/>
              </w:rPr>
              <w:t>99.2%</w:t>
            </w:r>
          </w:p>
        </w:tc>
        <w:tc>
          <w:tcPr>
            <w:tcW w:type="dxa" w:w="2250"/>
          </w:tcPr>
          <w:p>
            <w:r>
              <w:rPr>
                <w:sz w:val="20"/>
              </w:rPr>
              <w:t>0.3%</w:t>
            </w:r>
          </w:p>
        </w:tc>
        <w:tc>
          <w:tcPr>
            <w:tcW w:type="dxa" w:w="2250"/>
          </w:tcPr>
          <w:p>
            <w:r>
              <w:rPr>
                <w:sz w:val="20"/>
              </w:rPr>
              <w:t>High-confidence threat intelligence</w:t>
            </w:r>
          </w:p>
        </w:tc>
      </w:tr>
      <w:tr>
        <w:tc>
          <w:tcPr>
            <w:tcW w:type="dxa" w:w="2250"/>
          </w:tcPr>
          <w:p>
            <w:r>
              <w:rPr>
                <w:sz w:val="20"/>
              </w:rPr>
              <w:t>Brute Force (5+ fails)</w:t>
            </w:r>
          </w:p>
        </w:tc>
        <w:tc>
          <w:tcPr>
            <w:tcW w:type="dxa" w:w="2250"/>
          </w:tcPr>
          <w:p>
            <w:r>
              <w:rPr>
                <w:sz w:val="20"/>
              </w:rPr>
              <w:t>98.5%</w:t>
            </w:r>
          </w:p>
        </w:tc>
        <w:tc>
          <w:tcPr>
            <w:tcW w:type="dxa" w:w="2250"/>
          </w:tcPr>
          <w:p>
            <w:r>
              <w:rPr>
                <w:sz w:val="20"/>
              </w:rPr>
              <w:t>1.2%</w:t>
            </w:r>
          </w:p>
        </w:tc>
        <w:tc>
          <w:tcPr>
            <w:tcW w:type="dxa" w:w="2250"/>
          </w:tcPr>
          <w:p>
            <w:r>
              <w:rPr>
                <w:sz w:val="20"/>
              </w:rPr>
              <w:t>Clear behavioral pattern</w:t>
            </w:r>
          </w:p>
        </w:tc>
      </w:tr>
      <w:tr>
        <w:tc>
          <w:tcPr>
            <w:tcW w:type="dxa" w:w="2250"/>
          </w:tcPr>
          <w:p>
            <w:r>
              <w:rPr>
                <w:sz w:val="20"/>
              </w:rPr>
              <w:t>VPN/Proxy Attack</w:t>
            </w:r>
          </w:p>
        </w:tc>
        <w:tc>
          <w:tcPr>
            <w:tcW w:type="dxa" w:w="2250"/>
          </w:tcPr>
          <w:p>
            <w:r>
              <w:rPr>
                <w:sz w:val="20"/>
              </w:rPr>
              <w:t>97.8%</w:t>
            </w:r>
          </w:p>
        </w:tc>
        <w:tc>
          <w:tcPr>
            <w:tcW w:type="dxa" w:w="2250"/>
          </w:tcPr>
          <w:p>
            <w:r>
              <w:rPr>
                <w:sz w:val="20"/>
              </w:rPr>
              <w:t>1.8%</w:t>
            </w:r>
          </w:p>
        </w:tc>
        <w:tc>
          <w:tcPr>
            <w:tcW w:type="dxa" w:w="2250"/>
          </w:tcPr>
          <w:p>
            <w:r>
              <w:rPr>
                <w:sz w:val="20"/>
              </w:rPr>
              <w:t>Some legitimate VPN use detected</w:t>
            </w:r>
          </w:p>
        </w:tc>
      </w:tr>
      <w:tr>
        <w:tc>
          <w:tcPr>
            <w:tcW w:type="dxa" w:w="2250"/>
          </w:tcPr>
          <w:p>
            <w:r>
              <w:rPr>
                <w:sz w:val="20"/>
              </w:rPr>
              <w:t>Credential Stuffing</w:t>
            </w:r>
          </w:p>
        </w:tc>
        <w:tc>
          <w:tcPr>
            <w:tcW w:type="dxa" w:w="2250"/>
          </w:tcPr>
          <w:p>
            <w:r>
              <w:rPr>
                <w:sz w:val="20"/>
              </w:rPr>
              <w:t>97.2%</w:t>
            </w:r>
          </w:p>
        </w:tc>
        <w:tc>
          <w:tcPr>
            <w:tcW w:type="dxa" w:w="2250"/>
          </w:tcPr>
          <w:p>
            <w:r>
              <w:rPr>
                <w:sz w:val="20"/>
              </w:rPr>
              <w:t>2.1%</w:t>
            </w:r>
          </w:p>
        </w:tc>
        <w:tc>
          <w:tcPr>
            <w:tcW w:type="dxa" w:w="2250"/>
          </w:tcPr>
          <w:p>
            <w:r>
              <w:rPr>
                <w:sz w:val="20"/>
              </w:rPr>
              <w:t>Multiple username pattern effective</w:t>
            </w:r>
          </w:p>
        </w:tc>
      </w:tr>
      <w:tr>
        <w:tc>
          <w:tcPr>
            <w:tcW w:type="dxa" w:w="2250"/>
          </w:tcPr>
          <w:p>
            <w:r>
              <w:rPr>
                <w:sz w:val="20"/>
              </w:rPr>
              <w:t>High-Risk Country</w:t>
            </w:r>
          </w:p>
        </w:tc>
        <w:tc>
          <w:tcPr>
            <w:tcW w:type="dxa" w:w="2250"/>
          </w:tcPr>
          <w:p>
            <w:r>
              <w:rPr>
                <w:sz w:val="20"/>
              </w:rPr>
              <w:t>95.5%</w:t>
            </w:r>
          </w:p>
        </w:tc>
        <w:tc>
          <w:tcPr>
            <w:tcW w:type="dxa" w:w="2250"/>
          </w:tcPr>
          <w:p>
            <w:r>
              <w:rPr>
                <w:sz w:val="20"/>
              </w:rPr>
              <w:t>3.2%</w:t>
            </w:r>
          </w:p>
        </w:tc>
        <w:tc>
          <w:tcPr>
            <w:tcW w:type="dxa" w:w="2250"/>
          </w:tcPr>
          <w:p>
            <w:r>
              <w:rPr>
                <w:sz w:val="20"/>
              </w:rPr>
              <w:t>Geographic alone insufficient</w:t>
            </w:r>
          </w:p>
        </w:tc>
      </w:tr>
      <w:tr>
        <w:tc>
          <w:tcPr>
            <w:tcW w:type="dxa" w:w="2250"/>
          </w:tcPr>
          <w:p>
            <w:r>
              <w:rPr>
                <w:sz w:val="20"/>
              </w:rPr>
              <w:t>Datacenter Origin</w:t>
            </w:r>
          </w:p>
        </w:tc>
        <w:tc>
          <w:tcPr>
            <w:tcW w:type="dxa" w:w="2250"/>
          </w:tcPr>
          <w:p>
            <w:r>
              <w:rPr>
                <w:sz w:val="20"/>
              </w:rPr>
              <w:t>94.8%</w:t>
            </w:r>
          </w:p>
        </w:tc>
        <w:tc>
          <w:tcPr>
            <w:tcW w:type="dxa" w:w="2250"/>
          </w:tcPr>
          <w:p>
            <w:r>
              <w:rPr>
                <w:sz w:val="20"/>
              </w:rPr>
              <w:t>3.8%</w:t>
            </w:r>
          </w:p>
        </w:tc>
        <w:tc>
          <w:tcPr>
            <w:tcW w:type="dxa" w:w="2250"/>
          </w:tcPr>
          <w:p>
            <w:r>
              <w:rPr>
                <w:sz w:val="20"/>
              </w:rPr>
              <w:t>Legitimate cloud services cause FPs</w:t>
            </w:r>
          </w:p>
        </w:tc>
      </w:tr>
      <w:tr>
        <w:tc>
          <w:tcPr>
            <w:tcW w:type="dxa" w:w="2250"/>
          </w:tcPr>
          <w:p>
            <w:r>
              <w:rPr>
                <w:sz w:val="20"/>
              </w:rPr>
              <w:t>Impossible Travel</w:t>
            </w:r>
          </w:p>
        </w:tc>
        <w:tc>
          <w:tcPr>
            <w:tcW w:type="dxa" w:w="2250"/>
          </w:tcPr>
          <w:p>
            <w:r>
              <w:rPr>
                <w:sz w:val="20"/>
              </w:rPr>
              <w:t>98.2%</w:t>
            </w:r>
          </w:p>
        </w:tc>
        <w:tc>
          <w:tcPr>
            <w:tcW w:type="dxa" w:w="2250"/>
          </w:tcPr>
          <w:p>
            <w:r>
              <w:rPr>
                <w:sz w:val="20"/>
              </w:rPr>
              <w:t>1.5%</w:t>
            </w:r>
          </w:p>
        </w:tc>
        <w:tc>
          <w:tcPr>
            <w:tcW w:type="dxa" w:w="2250"/>
          </w:tcPr>
          <w:p>
            <w:r>
              <w:rPr>
                <w:sz w:val="20"/>
              </w:rPr>
              <w:t>Strong geographic anomaly signal</w:t>
            </w:r>
          </w:p>
        </w:tc>
      </w:tr>
      <w:tr>
        <w:tc>
          <w:tcPr>
            <w:tcW w:type="dxa" w:w="2250"/>
          </w:tcPr>
          <w:p>
            <w:r>
              <w:rPr>
                <w:sz w:val="20"/>
              </w:rPr>
              <w:t>Night-Time Login</w:t>
            </w:r>
          </w:p>
        </w:tc>
        <w:tc>
          <w:tcPr>
            <w:tcW w:type="dxa" w:w="2250"/>
          </w:tcPr>
          <w:p>
            <w:r>
              <w:rPr>
                <w:sz w:val="20"/>
              </w:rPr>
              <w:t>89.5%</w:t>
            </w:r>
          </w:p>
        </w:tc>
        <w:tc>
          <w:tcPr>
            <w:tcW w:type="dxa" w:w="2250"/>
          </w:tcPr>
          <w:p>
            <w:r>
              <w:rPr>
                <w:sz w:val="20"/>
              </w:rPr>
              <w:t>6.2%</w:t>
            </w:r>
          </w:p>
        </w:tc>
        <w:tc>
          <w:tcPr>
            <w:tcW w:type="dxa" w:w="2250"/>
          </w:tcPr>
          <w:p>
            <w:r>
              <w:rPr>
                <w:sz w:val="20"/>
              </w:rPr>
              <w:t>Temporal alone least discriminative</w:t>
            </w:r>
          </w:p>
        </w:tc>
      </w:tr>
      <w:tr>
        <w:tc>
          <w:tcPr>
            <w:tcW w:type="dxa" w:w="2250"/>
          </w:tcPr>
          <w:p>
            <w:r>
              <w:rPr>
                <w:sz w:val="20"/>
              </w:rPr>
              <w:t>Combined Threat</w:t>
            </w:r>
          </w:p>
        </w:tc>
        <w:tc>
          <w:tcPr>
            <w:tcW w:type="dxa" w:w="2250"/>
          </w:tcPr>
          <w:p>
            <w:r>
              <w:rPr>
                <w:sz w:val="20"/>
              </w:rPr>
              <w:t>99.5%</w:t>
            </w:r>
          </w:p>
        </w:tc>
        <w:tc>
          <w:tcPr>
            <w:tcW w:type="dxa" w:w="2250"/>
          </w:tcPr>
          <w:p>
            <w:r>
              <w:rPr>
                <w:sz w:val="20"/>
              </w:rPr>
              <w:t>0.2%</w:t>
            </w:r>
          </w:p>
        </w:tc>
        <w:tc>
          <w:tcPr>
            <w:tcW w:type="dxa" w:w="2250"/>
          </w:tcPr>
          <w:p>
            <w:r>
              <w:rPr>
                <w:sz w:val="20"/>
              </w:rPr>
              <w:t>Multiple signals provide highest confidence</w:t>
            </w:r>
          </w:p>
        </w:tc>
      </w:tr>
    </w:tbl>
    <w:p/>
    <w:p>
      <w:pPr>
        <w:jc w:val="center"/>
      </w:pPr>
      <w:r>
        <w:rPr>
          <w:i/>
          <w:sz w:val="20"/>
        </w:rPr>
        <w:t>Table 4.14: Detection Rate by Attack Scenario</w:t>
      </w:r>
    </w:p>
    <w:p/>
    <w:p>
      <w:pPr>
        <w:jc w:val="both"/>
      </w:pPr>
      <w:r>
        <w:t>Detection rates exceed 94% for all attack types except night-time login (89.5%), which relies solely on temporal features that have lower discriminative power. Combined threat scenarios achieve the highest detection (99.5%) as expected when multiple indicators converge. The false positive rates remain below 4% for most scenarios, with the highest rates for single-factor scenarios (datacenter, night-time) where legitimate traffic may share characteristics with attacks.</w:t>
      </w:r>
    </w:p>
    <w:p>
      <w:pPr>
        <w:pStyle w:val="Heading3"/>
      </w:pPr>
      <w:r>
        <w:t>4.9.4 Comparison with Fail2ban</w:t>
      </w:r>
    </w:p>
    <w:p>
      <w:pPr>
        <w:jc w:val="both"/>
      </w:pPr>
      <w:r>
        <w:t>To contextualize SSH Guardian's performance, a comparative evaluation was conducted against Fail2ban, the most widely deployed SSH protection tool. Table 4.15 summarizes the key differences in detection capabilities.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Capability</w:t>
            </w:r>
          </w:p>
        </w:tc>
        <w:tc>
          <w:tcPr>
            <w:tcW w:type="dxa" w:w="2250"/>
          </w:tcPr>
          <w:p>
            <w:pPr>
              <w:jc w:val="center"/>
            </w:pPr>
            <w:r>
              <w:rPr>
                <w:b/>
                <w:sz w:val="22"/>
              </w:rPr>
              <w:t>Fail2ban</w:t>
            </w:r>
          </w:p>
        </w:tc>
        <w:tc>
          <w:tcPr>
            <w:tcW w:type="dxa" w:w="2250"/>
          </w:tcPr>
          <w:p>
            <w:pPr>
              <w:jc w:val="center"/>
            </w:pPr>
            <w:r>
              <w:rPr>
                <w:b/>
                <w:sz w:val="22"/>
              </w:rPr>
              <w:t>SSH Guardian</w:t>
            </w:r>
          </w:p>
        </w:tc>
        <w:tc>
          <w:tcPr>
            <w:tcW w:type="dxa" w:w="2250"/>
          </w:tcPr>
          <w:p>
            <w:pPr>
              <w:jc w:val="center"/>
            </w:pPr>
            <w:r>
              <w:rPr>
                <w:b/>
                <w:sz w:val="22"/>
              </w:rPr>
              <w:t>Improvement</w:t>
            </w:r>
          </w:p>
        </w:tc>
      </w:tr>
      <w:tr>
        <w:tc>
          <w:tcPr>
            <w:tcW w:type="dxa" w:w="2250"/>
          </w:tcPr>
          <w:p>
            <w:r>
              <w:rPr>
                <w:sz w:val="20"/>
              </w:rPr>
              <w:t>Detection Method</w:t>
            </w:r>
          </w:p>
        </w:tc>
        <w:tc>
          <w:tcPr>
            <w:tcW w:type="dxa" w:w="2250"/>
          </w:tcPr>
          <w:p>
            <w:r>
              <w:rPr>
                <w:sz w:val="20"/>
              </w:rPr>
              <w:t>Rule-based (regex patterns)</w:t>
            </w:r>
          </w:p>
        </w:tc>
        <w:tc>
          <w:tcPr>
            <w:tcW w:type="dxa" w:w="2250"/>
          </w:tcPr>
          <w:p>
            <w:r>
              <w:rPr>
                <w:sz w:val="20"/>
              </w:rPr>
              <w:t>ML + Rules + Threat Intel</w:t>
            </w:r>
          </w:p>
        </w:tc>
        <w:tc>
          <w:tcPr>
            <w:tcW w:type="dxa" w:w="2250"/>
          </w:tcPr>
          <w:p>
            <w:r>
              <w:rPr>
                <w:sz w:val="20"/>
              </w:rPr>
              <w:t>Multi-layer defense</w:t>
            </w:r>
          </w:p>
        </w:tc>
      </w:tr>
      <w:tr>
        <w:tc>
          <w:tcPr>
            <w:tcW w:type="dxa" w:w="2250"/>
          </w:tcPr>
          <w:p>
            <w:r>
              <w:rPr>
                <w:sz w:val="20"/>
              </w:rPr>
              <w:t>Brute Force Detection</w:t>
            </w:r>
          </w:p>
        </w:tc>
        <w:tc>
          <w:tcPr>
            <w:tcW w:type="dxa" w:w="2250"/>
          </w:tcPr>
          <w:p>
            <w:r>
              <w:rPr>
                <w:sz w:val="20"/>
              </w:rPr>
              <w:t>Yes (threshold-based)</w:t>
            </w:r>
          </w:p>
        </w:tc>
        <w:tc>
          <w:tcPr>
            <w:tcW w:type="dxa" w:w="2250"/>
          </w:tcPr>
          <w:p>
            <w:r>
              <w:rPr>
                <w:sz w:val="20"/>
              </w:rPr>
              <w:t>Yes (ML + threshold)</w:t>
            </w:r>
          </w:p>
        </w:tc>
        <w:tc>
          <w:tcPr>
            <w:tcW w:type="dxa" w:w="2250"/>
          </w:tcPr>
          <w:p>
            <w:r>
              <w:rPr>
                <w:sz w:val="20"/>
              </w:rPr>
              <w:t>Earlier detection</w:t>
            </w:r>
          </w:p>
        </w:tc>
      </w:tr>
      <w:tr>
        <w:tc>
          <w:tcPr>
            <w:tcW w:type="dxa" w:w="2250"/>
          </w:tcPr>
          <w:p>
            <w:r>
              <w:rPr>
                <w:sz w:val="20"/>
              </w:rPr>
              <w:t>Credential Stuffing</w:t>
            </w:r>
          </w:p>
        </w:tc>
        <w:tc>
          <w:tcPr>
            <w:tcW w:type="dxa" w:w="2250"/>
          </w:tcPr>
          <w:p>
            <w:r>
              <w:rPr>
                <w:sz w:val="20"/>
              </w:rPr>
              <w:t>Limited</w:t>
            </w:r>
          </w:p>
        </w:tc>
        <w:tc>
          <w:tcPr>
            <w:tcW w:type="dxa" w:w="2250"/>
          </w:tcPr>
          <w:p>
            <w:r>
              <w:rPr>
                <w:sz w:val="20"/>
              </w:rPr>
              <w:t>Yes (username pattern analysis)</w:t>
            </w:r>
          </w:p>
        </w:tc>
        <w:tc>
          <w:tcPr>
            <w:tcW w:type="dxa" w:w="2250"/>
          </w:tcPr>
          <w:p>
            <w:r>
              <w:rPr>
                <w:sz w:val="20"/>
              </w:rPr>
              <w:t>New capability</w:t>
            </w:r>
          </w:p>
        </w:tc>
      </w:tr>
      <w:tr>
        <w:tc>
          <w:tcPr>
            <w:tcW w:type="dxa" w:w="2250"/>
          </w:tcPr>
          <w:p>
            <w:r>
              <w:rPr>
                <w:sz w:val="20"/>
              </w:rPr>
              <w:t>Tor/VPN Detection</w:t>
            </w:r>
          </w:p>
        </w:tc>
        <w:tc>
          <w:tcPr>
            <w:tcW w:type="dxa" w:w="2250"/>
          </w:tcPr>
          <w:p>
            <w:r>
              <w:rPr>
                <w:sz w:val="20"/>
              </w:rPr>
              <w:t>No</w:t>
            </w:r>
          </w:p>
        </w:tc>
        <w:tc>
          <w:tcPr>
            <w:tcW w:type="dxa" w:w="2250"/>
          </w:tcPr>
          <w:p>
            <w:r>
              <w:rPr>
                <w:sz w:val="20"/>
              </w:rPr>
              <w:t>Yes (network flag features)</w:t>
            </w:r>
          </w:p>
        </w:tc>
        <w:tc>
          <w:tcPr>
            <w:tcW w:type="dxa" w:w="2250"/>
          </w:tcPr>
          <w:p>
            <w:r>
              <w:rPr>
                <w:sz w:val="20"/>
              </w:rPr>
              <w:t>New capability</w:t>
            </w:r>
          </w:p>
        </w:tc>
      </w:tr>
      <w:tr>
        <w:tc>
          <w:tcPr>
            <w:tcW w:type="dxa" w:w="2250"/>
          </w:tcPr>
          <w:p>
            <w:r>
              <w:rPr>
                <w:sz w:val="20"/>
              </w:rPr>
              <w:t>Threat Intelligence</w:t>
            </w:r>
          </w:p>
        </w:tc>
        <w:tc>
          <w:tcPr>
            <w:tcW w:type="dxa" w:w="2250"/>
          </w:tcPr>
          <w:p>
            <w:r>
              <w:rPr>
                <w:sz w:val="20"/>
              </w:rPr>
              <w:t>No</w:t>
            </w:r>
          </w:p>
        </w:tc>
        <w:tc>
          <w:tcPr>
            <w:tcW w:type="dxa" w:w="2250"/>
          </w:tcPr>
          <w:p>
            <w:r>
              <w:rPr>
                <w:sz w:val="20"/>
              </w:rPr>
              <w:t>Yes (4 external APIs)</w:t>
            </w:r>
          </w:p>
        </w:tc>
        <w:tc>
          <w:tcPr>
            <w:tcW w:type="dxa" w:w="2250"/>
          </w:tcPr>
          <w:p>
            <w:r>
              <w:rPr>
                <w:sz w:val="20"/>
              </w:rPr>
              <w:t>New capability</w:t>
            </w:r>
          </w:p>
        </w:tc>
      </w:tr>
      <w:tr>
        <w:tc>
          <w:tcPr>
            <w:tcW w:type="dxa" w:w="2250"/>
          </w:tcPr>
          <w:p>
            <w:r>
              <w:rPr>
                <w:sz w:val="20"/>
              </w:rPr>
              <w:t>Impossible Travel</w:t>
            </w:r>
          </w:p>
        </w:tc>
        <w:tc>
          <w:tcPr>
            <w:tcW w:type="dxa" w:w="2250"/>
          </w:tcPr>
          <w:p>
            <w:r>
              <w:rPr>
                <w:sz w:val="20"/>
              </w:rPr>
              <w:t>No</w:t>
            </w:r>
          </w:p>
        </w:tc>
        <w:tc>
          <w:tcPr>
            <w:tcW w:type="dxa" w:w="2250"/>
          </w:tcPr>
          <w:p>
            <w:r>
              <w:rPr>
                <w:sz w:val="20"/>
              </w:rPr>
              <w:t>Yes (geographic analysis)</w:t>
            </w:r>
          </w:p>
        </w:tc>
        <w:tc>
          <w:tcPr>
            <w:tcW w:type="dxa" w:w="2250"/>
          </w:tcPr>
          <w:p>
            <w:r>
              <w:rPr>
                <w:sz w:val="20"/>
              </w:rPr>
              <w:t>New capability</w:t>
            </w:r>
          </w:p>
        </w:tc>
      </w:tr>
      <w:tr>
        <w:tc>
          <w:tcPr>
            <w:tcW w:type="dxa" w:w="2250"/>
          </w:tcPr>
          <w:p>
            <w:r>
              <w:rPr>
                <w:sz w:val="20"/>
              </w:rPr>
              <w:t>Pre-Attack Blocking</w:t>
            </w:r>
          </w:p>
        </w:tc>
        <w:tc>
          <w:tcPr>
            <w:tcW w:type="dxa" w:w="2250"/>
          </w:tcPr>
          <w:p>
            <w:r>
              <w:rPr>
                <w:sz w:val="20"/>
              </w:rPr>
              <w:t>No (reactive only)</w:t>
            </w:r>
          </w:p>
        </w:tc>
        <w:tc>
          <w:tcPr>
            <w:tcW w:type="dxa" w:w="2250"/>
          </w:tcPr>
          <w:p>
            <w:r>
              <w:rPr>
                <w:sz w:val="20"/>
              </w:rPr>
              <w:t>Yes (reputation-based)</w:t>
            </w:r>
          </w:p>
        </w:tc>
        <w:tc>
          <w:tcPr>
            <w:tcW w:type="dxa" w:w="2250"/>
          </w:tcPr>
          <w:p>
            <w:r>
              <w:rPr>
                <w:sz w:val="20"/>
              </w:rPr>
              <w:t>Proactive defense</w:t>
            </w:r>
          </w:p>
        </w:tc>
      </w:tr>
      <w:tr>
        <w:tc>
          <w:tcPr>
            <w:tcW w:type="dxa" w:w="2250"/>
          </w:tcPr>
          <w:p>
            <w:r>
              <w:rPr>
                <w:sz w:val="20"/>
              </w:rPr>
              <w:t>Visualization</w:t>
            </w:r>
          </w:p>
        </w:tc>
        <w:tc>
          <w:tcPr>
            <w:tcW w:type="dxa" w:w="2250"/>
          </w:tcPr>
          <w:p>
            <w:r>
              <w:rPr>
                <w:sz w:val="20"/>
              </w:rPr>
              <w:t>CLI logs only</w:t>
            </w:r>
          </w:p>
        </w:tc>
        <w:tc>
          <w:tcPr>
            <w:tcW w:type="dxa" w:w="2250"/>
          </w:tcPr>
          <w:p>
            <w:r>
              <w:rPr>
                <w:sz w:val="20"/>
              </w:rPr>
              <w:t>Web dashboard</w:t>
            </w:r>
          </w:p>
        </w:tc>
        <w:tc>
          <w:tcPr>
            <w:tcW w:type="dxa" w:w="2250"/>
          </w:tcPr>
          <w:p>
            <w:r>
              <w:rPr>
                <w:sz w:val="20"/>
              </w:rPr>
              <w:t>SME accessibility</w:t>
            </w:r>
          </w:p>
        </w:tc>
      </w:tr>
      <w:tr>
        <w:tc>
          <w:tcPr>
            <w:tcW w:type="dxa" w:w="2250"/>
          </w:tcPr>
          <w:p>
            <w:r>
              <w:rPr>
                <w:sz w:val="20"/>
              </w:rPr>
              <w:t>Cross-Server Correlation</w:t>
            </w:r>
          </w:p>
        </w:tc>
        <w:tc>
          <w:tcPr>
            <w:tcW w:type="dxa" w:w="2250"/>
          </w:tcPr>
          <w:p>
            <w:r>
              <w:rPr>
                <w:sz w:val="20"/>
              </w:rPr>
              <w:t>No (per-server)</w:t>
            </w:r>
          </w:p>
        </w:tc>
        <w:tc>
          <w:tcPr>
            <w:tcW w:type="dxa" w:w="2250"/>
          </w:tcPr>
          <w:p>
            <w:r>
              <w:rPr>
                <w:sz w:val="20"/>
              </w:rPr>
              <w:t>Yes (centralized)</w:t>
            </w:r>
          </w:p>
        </w:tc>
        <w:tc>
          <w:tcPr>
            <w:tcW w:type="dxa" w:w="2250"/>
          </w:tcPr>
          <w:p>
            <w:r>
              <w:rPr>
                <w:sz w:val="20"/>
              </w:rPr>
              <w:t>Distributed attack detection</w:t>
            </w:r>
          </w:p>
        </w:tc>
      </w:tr>
      <w:tr>
        <w:tc>
          <w:tcPr>
            <w:tcW w:type="dxa" w:w="2250"/>
          </w:tcPr>
          <w:p>
            <w:r>
              <w:rPr>
                <w:sz w:val="20"/>
              </w:rPr>
              <w:t>Overall Detection Rate</w:t>
            </w:r>
          </w:p>
        </w:tc>
        <w:tc>
          <w:tcPr>
            <w:tcW w:type="dxa" w:w="2250"/>
          </w:tcPr>
          <w:p>
            <w:r>
              <w:rPr>
                <w:sz w:val="20"/>
              </w:rPr>
              <w:t>~85% (brute force only)</w:t>
            </w:r>
          </w:p>
        </w:tc>
        <w:tc>
          <w:tcPr>
            <w:tcW w:type="dxa" w:w="2250"/>
          </w:tcPr>
          <w:p>
            <w:r>
              <w:rPr>
                <w:sz w:val="20"/>
              </w:rPr>
              <w:t>96.9% (all attack types)</w:t>
            </w:r>
          </w:p>
        </w:tc>
        <w:tc>
          <w:tcPr>
            <w:tcW w:type="dxa" w:w="2250"/>
          </w:tcPr>
          <w:p>
            <w:r>
              <w:rPr>
                <w:sz w:val="20"/>
              </w:rPr>
              <w:t>+12 percentage points</w:t>
            </w:r>
          </w:p>
        </w:tc>
      </w:tr>
    </w:tbl>
    <w:p/>
    <w:p>
      <w:pPr>
        <w:jc w:val="center"/>
      </w:pPr>
      <w:r>
        <w:rPr>
          <w:i/>
          <w:sz w:val="20"/>
        </w:rPr>
        <w:t>Table 4.15: SSH Guardian vs Fail2ban Comparison</w:t>
      </w:r>
    </w:p>
    <w:p/>
    <w:p>
      <w:pPr>
        <w:jc w:val="both"/>
      </w:pPr>
      <w:r>
        <w:t>SSH Guardian demonstrates substantial capability improvements over Fail2ban, particularly in detecting attack types that Fail2ban cannot address (credential stuffing, Tor-based attacks, impossible travel, pre-attack blocking via threat intelligence). The centralized architecture enables detection of distributed attacks spanning multiple servers, a capability absent in Fail2ban's per-server model.</w:t>
      </w:r>
    </w:p>
    <w:p>
      <w:pPr>
        <w:jc w:val="both"/>
      </w:pPr>
      <w:r>
        <w:t>The estimated 12 percentage point improvement in overall detection rate reflects SSH Guardian's ability to detect attack types beyond Fail2ban's scope. For brute force attacks specifically (Fail2ban's primary use case), both systems achieve similar detection rates, but SSH Guardian typically detects attacks earlier due to threat intelligence pre-filtering and ML-based pattern recognition.</w:t>
      </w:r>
    </w:p>
    <w:p>
      <w:pPr>
        <w:pStyle w:val="Heading3"/>
      </w:pPr>
      <w:r>
        <w:t>4.9.5 Response Time Analysis</w:t>
      </w:r>
    </w:p>
    <w:p>
      <w:pPr>
        <w:jc w:val="both"/>
      </w:pPr>
      <w:r>
        <w:t>End-to-end response time was measured from SSH authentication event occurrence to firewall rule application. The pipeline stages and their timing are documented in Table 4.16.</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jc w:val="center"/>
            </w:pPr>
            <w:r>
              <w:rPr>
                <w:b/>
                <w:sz w:val="22"/>
              </w:rPr>
              <w:t>Pipeline Stage</w:t>
            </w:r>
          </w:p>
        </w:tc>
        <w:tc>
          <w:tcPr>
            <w:tcW w:type="dxa" w:w="2250"/>
          </w:tcPr>
          <w:p>
            <w:pPr>
              <w:jc w:val="center"/>
            </w:pPr>
            <w:r>
              <w:rPr>
                <w:b/>
                <w:sz w:val="22"/>
              </w:rPr>
              <w:t>Mean Time</w:t>
            </w:r>
          </w:p>
        </w:tc>
        <w:tc>
          <w:tcPr>
            <w:tcW w:type="dxa" w:w="2250"/>
          </w:tcPr>
          <w:p>
            <w:pPr>
              <w:jc w:val="center"/>
            </w:pPr>
            <w:r>
              <w:rPr>
                <w:b/>
                <w:sz w:val="22"/>
              </w:rPr>
              <w:t>95th Percentile</w:t>
            </w:r>
          </w:p>
        </w:tc>
        <w:tc>
          <w:tcPr>
            <w:tcW w:type="dxa" w:w="2250"/>
          </w:tcPr>
          <w:p>
            <w:pPr>
              <w:jc w:val="center"/>
            </w:pPr>
            <w:r>
              <w:rPr>
                <w:b/>
                <w:sz w:val="22"/>
              </w:rPr>
              <w:t>Description</w:t>
            </w:r>
          </w:p>
        </w:tc>
      </w:tr>
      <w:tr>
        <w:tc>
          <w:tcPr>
            <w:tcW w:type="dxa" w:w="2250"/>
          </w:tcPr>
          <w:p>
            <w:r>
              <w:rPr>
                <w:sz w:val="20"/>
              </w:rPr>
              <w:t>Log Detection</w:t>
            </w:r>
          </w:p>
        </w:tc>
        <w:tc>
          <w:tcPr>
            <w:tcW w:type="dxa" w:w="2250"/>
          </w:tcPr>
          <w:p>
            <w:r>
              <w:rPr>
                <w:sz w:val="20"/>
              </w:rPr>
              <w:t>15 sec</w:t>
            </w:r>
          </w:p>
        </w:tc>
        <w:tc>
          <w:tcPr>
            <w:tcW w:type="dxa" w:w="2250"/>
          </w:tcPr>
          <w:p>
            <w:r>
              <w:rPr>
                <w:sz w:val="20"/>
              </w:rPr>
              <w:t>30 sec</w:t>
            </w:r>
          </w:p>
        </w:tc>
        <w:tc>
          <w:tcPr>
            <w:tcW w:type="dxa" w:w="2250"/>
          </w:tcPr>
          <w:p>
            <w:r>
              <w:rPr>
                <w:sz w:val="20"/>
              </w:rPr>
              <w:t>Agent polling interval</w:t>
            </w:r>
          </w:p>
        </w:tc>
      </w:tr>
      <w:tr>
        <w:tc>
          <w:tcPr>
            <w:tcW w:type="dxa" w:w="2250"/>
          </w:tcPr>
          <w:p>
            <w:r>
              <w:rPr>
                <w:sz w:val="20"/>
              </w:rPr>
              <w:t>Batch Transmission</w:t>
            </w:r>
          </w:p>
        </w:tc>
        <w:tc>
          <w:tcPr>
            <w:tcW w:type="dxa" w:w="2250"/>
          </w:tcPr>
          <w:p>
            <w:r>
              <w:rPr>
                <w:sz w:val="20"/>
              </w:rPr>
              <w:t>50 ms</w:t>
            </w:r>
          </w:p>
        </w:tc>
        <w:tc>
          <w:tcPr>
            <w:tcW w:type="dxa" w:w="2250"/>
          </w:tcPr>
          <w:p>
            <w:r>
              <w:rPr>
                <w:sz w:val="20"/>
              </w:rPr>
              <w:t>200 ms</w:t>
            </w:r>
          </w:p>
        </w:tc>
        <w:tc>
          <w:tcPr>
            <w:tcW w:type="dxa" w:w="2250"/>
          </w:tcPr>
          <w:p>
            <w:r>
              <w:rPr>
                <w:sz w:val="20"/>
              </w:rPr>
              <w:t>HTTP POST to dashboard</w:t>
            </w:r>
          </w:p>
        </w:tc>
      </w:tr>
      <w:tr>
        <w:tc>
          <w:tcPr>
            <w:tcW w:type="dxa" w:w="2250"/>
          </w:tcPr>
          <w:p>
            <w:r>
              <w:rPr>
                <w:sz w:val="20"/>
              </w:rPr>
              <w:t>Feature Extraction</w:t>
            </w:r>
          </w:p>
        </w:tc>
        <w:tc>
          <w:tcPr>
            <w:tcW w:type="dxa" w:w="2250"/>
          </w:tcPr>
          <w:p>
            <w:r>
              <w:rPr>
                <w:sz w:val="20"/>
              </w:rPr>
              <w:t>2.3 ms</w:t>
            </w:r>
          </w:p>
        </w:tc>
        <w:tc>
          <w:tcPr>
            <w:tcW w:type="dxa" w:w="2250"/>
          </w:tcPr>
          <w:p>
            <w:r>
              <w:rPr>
                <w:sz w:val="20"/>
              </w:rPr>
              <w:t>5 ms</w:t>
            </w:r>
          </w:p>
        </w:tc>
        <w:tc>
          <w:tcPr>
            <w:tcW w:type="dxa" w:w="2250"/>
          </w:tcPr>
          <w:p>
            <w:r>
              <w:rPr>
                <w:sz w:val="20"/>
              </w:rPr>
              <w:t>Per-event feature computation</w:t>
            </w:r>
          </w:p>
        </w:tc>
      </w:tr>
      <w:tr>
        <w:tc>
          <w:tcPr>
            <w:tcW w:type="dxa" w:w="2250"/>
          </w:tcPr>
          <w:p>
            <w:r>
              <w:rPr>
                <w:sz w:val="20"/>
              </w:rPr>
              <w:t>ML Inference</w:t>
            </w:r>
          </w:p>
        </w:tc>
        <w:tc>
          <w:tcPr>
            <w:tcW w:type="dxa" w:w="2250"/>
          </w:tcPr>
          <w:p>
            <w:r>
              <w:rPr>
                <w:sz w:val="20"/>
              </w:rPr>
              <w:t>2.3 ms</w:t>
            </w:r>
          </w:p>
        </w:tc>
        <w:tc>
          <w:tcPr>
            <w:tcW w:type="dxa" w:w="2250"/>
          </w:tcPr>
          <w:p>
            <w:r>
              <w:rPr>
                <w:sz w:val="20"/>
              </w:rPr>
              <w:t>5 ms</w:t>
            </w:r>
          </w:p>
        </w:tc>
        <w:tc>
          <w:tcPr>
            <w:tcW w:type="dxa" w:w="2250"/>
          </w:tcPr>
          <w:p>
            <w:r>
              <w:rPr>
                <w:sz w:val="20"/>
              </w:rPr>
              <w:t>Model prediction</w:t>
            </w:r>
          </w:p>
        </w:tc>
      </w:tr>
      <w:tr>
        <w:tc>
          <w:tcPr>
            <w:tcW w:type="dxa" w:w="2250"/>
          </w:tcPr>
          <w:p>
            <w:r>
              <w:rPr>
                <w:sz w:val="20"/>
              </w:rPr>
              <w:t>Blocking Decision</w:t>
            </w:r>
          </w:p>
        </w:tc>
        <w:tc>
          <w:tcPr>
            <w:tcW w:type="dxa" w:w="2250"/>
          </w:tcPr>
          <w:p>
            <w:r>
              <w:rPr>
                <w:sz w:val="20"/>
              </w:rPr>
              <w:t>1 ms</w:t>
            </w:r>
          </w:p>
        </w:tc>
        <w:tc>
          <w:tcPr>
            <w:tcW w:type="dxa" w:w="2250"/>
          </w:tcPr>
          <w:p>
            <w:r>
              <w:rPr>
                <w:sz w:val="20"/>
              </w:rPr>
              <w:t>3 ms</w:t>
            </w:r>
          </w:p>
        </w:tc>
        <w:tc>
          <w:tcPr>
            <w:tcW w:type="dxa" w:w="2250"/>
          </w:tcPr>
          <w:p>
            <w:r>
              <w:rPr>
                <w:sz w:val="20"/>
              </w:rPr>
              <w:t>Rule evaluation</w:t>
            </w:r>
          </w:p>
        </w:tc>
      </w:tr>
      <w:tr>
        <w:tc>
          <w:tcPr>
            <w:tcW w:type="dxa" w:w="2250"/>
          </w:tcPr>
          <w:p>
            <w:r>
              <w:rPr>
                <w:sz w:val="20"/>
              </w:rPr>
              <w:t>Command Dispatch</w:t>
            </w:r>
          </w:p>
        </w:tc>
        <w:tc>
          <w:tcPr>
            <w:tcW w:type="dxa" w:w="2250"/>
          </w:tcPr>
          <w:p>
            <w:r>
              <w:rPr>
                <w:sz w:val="20"/>
              </w:rPr>
              <w:t>50 ms</w:t>
            </w:r>
          </w:p>
        </w:tc>
        <w:tc>
          <w:tcPr>
            <w:tcW w:type="dxa" w:w="2250"/>
          </w:tcPr>
          <w:p>
            <w:r>
              <w:rPr>
                <w:sz w:val="20"/>
              </w:rPr>
              <w:t>100 ms</w:t>
            </w:r>
          </w:p>
        </w:tc>
        <w:tc>
          <w:tcPr>
            <w:tcW w:type="dxa" w:w="2250"/>
          </w:tcPr>
          <w:p>
            <w:r>
              <w:rPr>
                <w:sz w:val="20"/>
              </w:rPr>
              <w:t>Agent command delivery</w:t>
            </w:r>
          </w:p>
        </w:tc>
      </w:tr>
      <w:tr>
        <w:tc>
          <w:tcPr>
            <w:tcW w:type="dxa" w:w="2250"/>
          </w:tcPr>
          <w:p>
            <w:r>
              <w:rPr>
                <w:sz w:val="20"/>
              </w:rPr>
              <w:t>Firewall Rule</w:t>
            </w:r>
          </w:p>
        </w:tc>
        <w:tc>
          <w:tcPr>
            <w:tcW w:type="dxa" w:w="2250"/>
          </w:tcPr>
          <w:p>
            <w:r>
              <w:rPr>
                <w:sz w:val="20"/>
              </w:rPr>
              <w:t>100 ms</w:t>
            </w:r>
          </w:p>
        </w:tc>
        <w:tc>
          <w:tcPr>
            <w:tcW w:type="dxa" w:w="2250"/>
          </w:tcPr>
          <w:p>
            <w:r>
              <w:rPr>
                <w:sz w:val="20"/>
              </w:rPr>
              <w:t>200 ms</w:t>
            </w:r>
          </w:p>
        </w:tc>
        <w:tc>
          <w:tcPr>
            <w:tcW w:type="dxa" w:w="2250"/>
          </w:tcPr>
          <w:p>
            <w:r>
              <w:rPr>
                <w:sz w:val="20"/>
              </w:rPr>
              <w:t>UFW rule application</w:t>
            </w:r>
          </w:p>
        </w:tc>
      </w:tr>
      <w:tr>
        <w:tc>
          <w:tcPr>
            <w:tcW w:type="dxa" w:w="2250"/>
          </w:tcPr>
          <w:p>
            <w:r>
              <w:rPr>
                <w:sz w:val="20"/>
              </w:rPr>
              <w:t>Total (end-to-end)</w:t>
            </w:r>
          </w:p>
        </w:tc>
        <w:tc>
          <w:tcPr>
            <w:tcW w:type="dxa" w:w="2250"/>
          </w:tcPr>
          <w:p>
            <w:r>
              <w:rPr>
                <w:sz w:val="20"/>
              </w:rPr>
              <w:t>~15.2 sec</w:t>
            </w:r>
          </w:p>
        </w:tc>
        <w:tc>
          <w:tcPr>
            <w:tcW w:type="dxa" w:w="2250"/>
          </w:tcPr>
          <w:p>
            <w:r>
              <w:rPr>
                <w:sz w:val="20"/>
              </w:rPr>
              <w:t>~30.5 sec</w:t>
            </w:r>
          </w:p>
        </w:tc>
        <w:tc>
          <w:tcPr>
            <w:tcW w:type="dxa" w:w="2250"/>
          </w:tcPr>
          <w:p>
            <w:r>
              <w:rPr>
                <w:sz w:val="20"/>
              </w:rPr>
              <w:t>Event to block</w:t>
            </w:r>
          </w:p>
        </w:tc>
      </w:tr>
    </w:tbl>
    <w:p/>
    <w:p>
      <w:pPr>
        <w:jc w:val="center"/>
      </w:pPr>
      <w:r>
        <w:rPr>
          <w:i/>
          <w:sz w:val="20"/>
        </w:rPr>
        <w:t>Table 4.16: Response Time Analysis</w:t>
      </w:r>
    </w:p>
    <w:p/>
    <w:p>
      <w:pPr>
        <w:jc w:val="both"/>
      </w:pPr>
      <w:r>
        <w:t>The dominant latency component is the agent polling interval (15-30 seconds), which can be reduced at the cost of increased CPU utilization. The ML inference time (2.3 ms mean) demonstrates that machine learning adds negligible latency to the detection pipeline, validating Random Forest as suitable for real-time security applications.</w:t>
      </w:r>
    </w:p>
    <w:p>
      <w:pPr>
        <w:pStyle w:val="Heading2"/>
      </w:pPr>
      <w:r>
        <w:t>Chapter 4: 4.10 Resource Utilization</w:t>
      </w:r>
    </w:p>
    <w:p>
      <w:pPr>
        <w:jc w:val="both"/>
      </w:pPr>
      <w:r>
        <w:t>4.10 Resource Utilization</w:t>
      </w:r>
    </w:p>
    <w:p>
      <w:pPr>
        <w:pStyle w:val="Heading3"/>
      </w:pPr>
      <w:r>
        <w:t>4.10.1 System Requirements</w:t>
      </w:r>
    </w:p>
    <w:p>
      <w:pPr>
        <w:jc w:val="both"/>
      </w:pPr>
      <w:r>
        <w:t>SSH Guardian was designed for deployment on resource-constrained SME infrastructure. Resource utilization measurements were collected during normal operation and during peak load (high attack volume) to characterize system requirements. Table 4.17 summarizes the resource utilization profile.</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jc w:val="center"/>
            </w:pPr>
            <w:r>
              <w:rPr>
                <w:b/>
                <w:sz w:val="22"/>
              </w:rPr>
              <w:t>Resource</w:t>
            </w:r>
          </w:p>
        </w:tc>
        <w:tc>
          <w:tcPr>
            <w:tcW w:type="dxa" w:w="1800"/>
          </w:tcPr>
          <w:p>
            <w:pPr>
              <w:jc w:val="center"/>
            </w:pPr>
            <w:r>
              <w:rPr>
                <w:b/>
                <w:sz w:val="22"/>
              </w:rPr>
              <w:t>Idle</w:t>
            </w:r>
          </w:p>
        </w:tc>
        <w:tc>
          <w:tcPr>
            <w:tcW w:type="dxa" w:w="1800"/>
          </w:tcPr>
          <w:p>
            <w:pPr>
              <w:jc w:val="center"/>
            </w:pPr>
            <w:r>
              <w:rPr>
                <w:b/>
                <w:sz w:val="22"/>
              </w:rPr>
              <w:t>Normal Load</w:t>
            </w:r>
          </w:p>
        </w:tc>
        <w:tc>
          <w:tcPr>
            <w:tcW w:type="dxa" w:w="1800"/>
          </w:tcPr>
          <w:p>
            <w:pPr>
              <w:jc w:val="center"/>
            </w:pPr>
            <w:r>
              <w:rPr>
                <w:b/>
                <w:sz w:val="22"/>
              </w:rPr>
              <w:t>Peak Load</w:t>
            </w:r>
          </w:p>
        </w:tc>
        <w:tc>
          <w:tcPr>
            <w:tcW w:type="dxa" w:w="1800"/>
          </w:tcPr>
          <w:p>
            <w:pPr>
              <w:jc w:val="center"/>
            </w:pPr>
            <w:r>
              <w:rPr>
                <w:b/>
                <w:sz w:val="22"/>
              </w:rPr>
              <w:t>Notes</w:t>
            </w:r>
          </w:p>
        </w:tc>
      </w:tr>
      <w:tr>
        <w:tc>
          <w:tcPr>
            <w:tcW w:type="dxa" w:w="1800"/>
          </w:tcPr>
          <w:p>
            <w:r>
              <w:rPr>
                <w:sz w:val="20"/>
              </w:rPr>
              <w:t>Dashboard CPU</w:t>
            </w:r>
          </w:p>
        </w:tc>
        <w:tc>
          <w:tcPr>
            <w:tcW w:type="dxa" w:w="1800"/>
          </w:tcPr>
          <w:p>
            <w:r>
              <w:rPr>
                <w:sz w:val="20"/>
              </w:rPr>
              <w:t>1-2%</w:t>
            </w:r>
          </w:p>
        </w:tc>
        <w:tc>
          <w:tcPr>
            <w:tcW w:type="dxa" w:w="1800"/>
          </w:tcPr>
          <w:p>
            <w:r>
              <w:rPr>
                <w:sz w:val="20"/>
              </w:rPr>
              <w:t>5-10%</w:t>
            </w:r>
          </w:p>
        </w:tc>
        <w:tc>
          <w:tcPr>
            <w:tcW w:type="dxa" w:w="1800"/>
          </w:tcPr>
          <w:p>
            <w:r>
              <w:rPr>
                <w:sz w:val="20"/>
              </w:rPr>
              <w:t>15-25%</w:t>
            </w:r>
          </w:p>
        </w:tc>
        <w:tc>
          <w:tcPr>
            <w:tcW w:type="dxa" w:w="1800"/>
          </w:tcPr>
          <w:p>
            <w:r>
              <w:rPr>
                <w:sz w:val="20"/>
              </w:rPr>
              <w:t>Single Flask process</w:t>
            </w:r>
          </w:p>
        </w:tc>
      </w:tr>
      <w:tr>
        <w:tc>
          <w:tcPr>
            <w:tcW w:type="dxa" w:w="1800"/>
          </w:tcPr>
          <w:p>
            <w:r>
              <w:rPr>
                <w:sz w:val="20"/>
              </w:rPr>
              <w:t>Agent CPU</w:t>
            </w:r>
          </w:p>
        </w:tc>
        <w:tc>
          <w:tcPr>
            <w:tcW w:type="dxa" w:w="1800"/>
          </w:tcPr>
          <w:p>
            <w:r>
              <w:rPr>
                <w:sz w:val="20"/>
              </w:rPr>
              <w:t>&lt;1%</w:t>
            </w:r>
          </w:p>
        </w:tc>
        <w:tc>
          <w:tcPr>
            <w:tcW w:type="dxa" w:w="1800"/>
          </w:tcPr>
          <w:p>
            <w:r>
              <w:rPr>
                <w:sz w:val="20"/>
              </w:rPr>
              <w:t>1-3%</w:t>
            </w:r>
          </w:p>
        </w:tc>
        <w:tc>
          <w:tcPr>
            <w:tcW w:type="dxa" w:w="1800"/>
          </w:tcPr>
          <w:p>
            <w:r>
              <w:rPr>
                <w:sz w:val="20"/>
              </w:rPr>
              <w:t>5-8%</w:t>
            </w:r>
          </w:p>
        </w:tc>
        <w:tc>
          <w:tcPr>
            <w:tcW w:type="dxa" w:w="1800"/>
          </w:tcPr>
          <w:p>
            <w:r>
              <w:rPr>
                <w:sz w:val="20"/>
              </w:rPr>
              <w:t>Log monitoring overhead</w:t>
            </w:r>
          </w:p>
        </w:tc>
      </w:tr>
      <w:tr>
        <w:tc>
          <w:tcPr>
            <w:tcW w:type="dxa" w:w="1800"/>
          </w:tcPr>
          <w:p>
            <w:r>
              <w:rPr>
                <w:sz w:val="20"/>
              </w:rPr>
              <w:t>Dashboard Memory</w:t>
            </w:r>
          </w:p>
        </w:tc>
        <w:tc>
          <w:tcPr>
            <w:tcW w:type="dxa" w:w="1800"/>
          </w:tcPr>
          <w:p>
            <w:r>
              <w:rPr>
                <w:sz w:val="20"/>
              </w:rPr>
              <w:t>150 MB</w:t>
            </w:r>
          </w:p>
        </w:tc>
        <w:tc>
          <w:tcPr>
            <w:tcW w:type="dxa" w:w="1800"/>
          </w:tcPr>
          <w:p>
            <w:r>
              <w:rPr>
                <w:sz w:val="20"/>
              </w:rPr>
              <w:t>250 MB</w:t>
            </w:r>
          </w:p>
        </w:tc>
        <w:tc>
          <w:tcPr>
            <w:tcW w:type="dxa" w:w="1800"/>
          </w:tcPr>
          <w:p>
            <w:r>
              <w:rPr>
                <w:sz w:val="20"/>
              </w:rPr>
              <w:t>400 MB</w:t>
            </w:r>
          </w:p>
        </w:tc>
        <w:tc>
          <w:tcPr>
            <w:tcW w:type="dxa" w:w="1800"/>
          </w:tcPr>
          <w:p>
            <w:r>
              <w:rPr>
                <w:sz w:val="20"/>
              </w:rPr>
              <w:t>ML model loaded in memory</w:t>
            </w:r>
          </w:p>
        </w:tc>
      </w:tr>
      <w:tr>
        <w:tc>
          <w:tcPr>
            <w:tcW w:type="dxa" w:w="1800"/>
          </w:tcPr>
          <w:p>
            <w:r>
              <w:rPr>
                <w:sz w:val="20"/>
              </w:rPr>
              <w:t>Agent Memory</w:t>
            </w:r>
          </w:p>
        </w:tc>
        <w:tc>
          <w:tcPr>
            <w:tcW w:type="dxa" w:w="1800"/>
          </w:tcPr>
          <w:p>
            <w:r>
              <w:rPr>
                <w:sz w:val="20"/>
              </w:rPr>
              <w:t>30 MB</w:t>
            </w:r>
          </w:p>
        </w:tc>
        <w:tc>
          <w:tcPr>
            <w:tcW w:type="dxa" w:w="1800"/>
          </w:tcPr>
          <w:p>
            <w:r>
              <w:rPr>
                <w:sz w:val="20"/>
              </w:rPr>
              <w:t>50 MB</w:t>
            </w:r>
          </w:p>
        </w:tc>
        <w:tc>
          <w:tcPr>
            <w:tcW w:type="dxa" w:w="1800"/>
          </w:tcPr>
          <w:p>
            <w:r>
              <w:rPr>
                <w:sz w:val="20"/>
              </w:rPr>
              <w:t>80 MB</w:t>
            </w:r>
          </w:p>
        </w:tc>
        <w:tc>
          <w:tcPr>
            <w:tcW w:type="dxa" w:w="1800"/>
          </w:tcPr>
          <w:p>
            <w:r>
              <w:rPr>
                <w:sz w:val="20"/>
              </w:rPr>
              <w:t>Event batch buffering</w:t>
            </w:r>
          </w:p>
        </w:tc>
      </w:tr>
      <w:tr>
        <w:tc>
          <w:tcPr>
            <w:tcW w:type="dxa" w:w="1800"/>
          </w:tcPr>
          <w:p>
            <w:r>
              <w:rPr>
                <w:sz w:val="20"/>
              </w:rPr>
              <w:t>MySQL Storage</w:t>
            </w:r>
          </w:p>
        </w:tc>
        <w:tc>
          <w:tcPr>
            <w:tcW w:type="dxa" w:w="1800"/>
          </w:tcPr>
          <w:p>
            <w:r>
              <w:rPr>
                <w:sz w:val="20"/>
              </w:rPr>
              <w:t>500 MB</w:t>
            </w:r>
          </w:p>
        </w:tc>
        <w:tc>
          <w:tcPr>
            <w:tcW w:type="dxa" w:w="1800"/>
          </w:tcPr>
          <w:p>
            <w:r>
              <w:rPr>
                <w:sz w:val="20"/>
              </w:rPr>
              <w:t>2 GB</w:t>
            </w:r>
          </w:p>
        </w:tc>
        <w:tc>
          <w:tcPr>
            <w:tcW w:type="dxa" w:w="1800"/>
          </w:tcPr>
          <w:p>
            <w:r>
              <w:rPr>
                <w:sz w:val="20"/>
              </w:rPr>
              <w:t>10 GB+</w:t>
            </w:r>
          </w:p>
        </w:tc>
        <w:tc>
          <w:tcPr>
            <w:tcW w:type="dxa" w:w="1800"/>
          </w:tcPr>
          <w:p>
            <w:r>
              <w:rPr>
                <w:sz w:val="20"/>
              </w:rPr>
              <w:t>Scales with event volume</w:t>
            </w:r>
          </w:p>
        </w:tc>
      </w:tr>
      <w:tr>
        <w:tc>
          <w:tcPr>
            <w:tcW w:type="dxa" w:w="1800"/>
          </w:tcPr>
          <w:p>
            <w:r>
              <w:rPr>
                <w:sz w:val="20"/>
              </w:rPr>
              <w:t>ML Model File</w:t>
            </w:r>
          </w:p>
        </w:tc>
        <w:tc>
          <w:tcPr>
            <w:tcW w:type="dxa" w:w="1800"/>
          </w:tcPr>
          <w:p>
            <w:r>
              <w:rPr>
                <w:sz w:val="20"/>
              </w:rPr>
              <w:t>12-238 MB</w:t>
            </w:r>
          </w:p>
        </w:tc>
        <w:tc>
          <w:tcPr>
            <w:tcW w:type="dxa" w:w="1800"/>
          </w:tcPr>
          <w:p>
            <w:r>
              <w:rPr>
                <w:sz w:val="20"/>
              </w:rPr>
              <w:t>Depends on algorithm</w:t>
            </w:r>
          </w:p>
        </w:tc>
        <w:tc>
          <w:tcPr>
            <w:tcW w:type="dxa" w:w="1800"/>
          </w:tcPr>
          <w:p/>
        </w:tc>
        <w:tc>
          <w:tcPr>
            <w:tcW w:type="dxa" w:w="1800"/>
          </w:tcPr>
          <w:p/>
        </w:tc>
      </w:tr>
      <w:tr>
        <w:tc>
          <w:tcPr>
            <w:tcW w:type="dxa" w:w="1800"/>
          </w:tcPr>
          <w:p>
            <w:r>
              <w:rPr>
                <w:sz w:val="20"/>
              </w:rPr>
              <w:t>Redis Cache</w:t>
            </w:r>
          </w:p>
        </w:tc>
        <w:tc>
          <w:tcPr>
            <w:tcW w:type="dxa" w:w="1800"/>
          </w:tcPr>
          <w:p>
            <w:r>
              <w:rPr>
                <w:sz w:val="20"/>
              </w:rPr>
              <w:t>10 MB</w:t>
            </w:r>
          </w:p>
        </w:tc>
        <w:tc>
          <w:tcPr>
            <w:tcW w:type="dxa" w:w="1800"/>
          </w:tcPr>
          <w:p>
            <w:r>
              <w:rPr>
                <w:sz w:val="20"/>
              </w:rPr>
              <w:t>50 MB</w:t>
            </w:r>
          </w:p>
        </w:tc>
        <w:tc>
          <w:tcPr>
            <w:tcW w:type="dxa" w:w="1800"/>
          </w:tcPr>
          <w:p>
            <w:r>
              <w:rPr>
                <w:sz w:val="20"/>
              </w:rPr>
              <w:t>100 MB</w:t>
            </w:r>
          </w:p>
        </w:tc>
        <w:tc>
          <w:tcPr>
            <w:tcW w:type="dxa" w:w="1800"/>
          </w:tcPr>
          <w:p>
            <w:r>
              <w:rPr>
                <w:sz w:val="20"/>
              </w:rPr>
              <w:t>Cache key count dependent</w:t>
            </w:r>
          </w:p>
        </w:tc>
      </w:tr>
    </w:tbl>
    <w:p/>
    <w:p>
      <w:pPr>
        <w:jc w:val="center"/>
      </w:pPr>
      <w:r>
        <w:rPr>
          <w:i/>
          <w:sz w:val="20"/>
        </w:rPr>
        <w:t>Table 4.17: Resource Utilization Summary</w:t>
      </w:r>
    </w:p>
    <w:p/>
    <w:p>
      <w:pPr>
        <w:jc w:val="both"/>
      </w:pPr>
      <w:r>
        <w:t>The dashboard's memory footprint (150-400 MB) is dominated by the loaded ML model, which ranges from 12 MB (production Random Forest) to 238 MB (full training model). The agent's minimal resource requirements (&lt;1% CPU, 30-80 MB RAM) ensure negligible impact on protected server performance.</w:t>
      </w:r>
    </w:p>
    <w:p>
      <w:pPr>
        <w:pStyle w:val="Heading3"/>
      </w:pPr>
      <w:r>
        <w:t>4.10.2 Scalability Observations</w:t>
      </w:r>
    </w:p>
    <w:p>
      <w:pPr>
        <w:jc w:val="both"/>
      </w:pPr>
      <w:r>
        <w:t>Processing throughput was measured under varying event loads to characterize scalability limits. The single-threaded Flask dashboard processes approximately 500 events per second during batch ingestion, with ML inference contributing only 2.3 ms per event. This throughput supports monitoring of approximately 100 concurrent agents each transmitting 100 events per batch every 30 seconds.</w:t>
      </w:r>
    </w:p>
    <w:p>
      <w:pPr>
        <w:jc w:val="both"/>
      </w:pPr>
      <w:r>
        <w:t>Database query performance remains sub-second for all dashboard operations with proper indexing, even with millions of stored events. The Redis caching layer reduces database load by serving repeated queries from memory, with cache hit rates exceeding 80% during normal operation.</w:t>
      </w:r>
    </w:p>
    <w:p>
      <w:pPr>
        <w:jc w:val="both"/>
      </w:pPr>
      <w:r>
        <w:t>For deployments exceeding these limits, horizontal scaling through multiple dashboard instances behind a load balancer is architecturally supported, though not implemented in the current prototype. The stateless API design and external state storage (MySQL, Redis) facilitate such scaling when needed.</w:t>
      </w:r>
    </w:p>
    <w:p>
      <w:pPr>
        <w:pStyle w:val="Heading2"/>
      </w:pPr>
      <w:r>
        <w:t>Chapter 4: 4.11 Discussion of Results</w:t>
      </w:r>
    </w:p>
    <w:p>
      <w:pPr>
        <w:jc w:val="both"/>
      </w:pPr>
      <w:r>
        <w:t>4.11 Discussion of Results</w:t>
      </w:r>
    </w:p>
    <w:p>
      <w:pPr>
        <w:pStyle w:val="Heading3"/>
      </w:pPr>
      <w:r>
        <w:t>4.11.1 Key Findings</w:t>
      </w:r>
    </w:p>
    <w:p>
      <w:pPr>
        <w:jc w:val="both"/>
      </w:pPr>
      <w:r>
        <w:t>The experimental results demonstrate that machine learning-based SSH attack detection achieves substantially higher detection rates than rule-based approaches while maintaining acceptable false positive rates. The 96.9% accuracy with balanced precision and recall validates the core hypothesis that ML can provide effective SSH security within SME resource constraints.</w:t>
      </w:r>
    </w:p>
    <w:p>
      <w:pPr>
        <w:jc w:val="both"/>
      </w:pPr>
      <w:r>
        <w:t>The integration of external threat intelligence proves particularly valuable, with AbuseIPDB score ranking as the third most important feature. This confirms that reputation-based pre-filtering complements behavioral analysis—known malicious IPs can be blocked before exhibiting attack behavior locally, implementing proactive rather than purely reactive defense.</w:t>
      </w:r>
    </w:p>
    <w:p>
      <w:pPr>
        <w:jc w:val="both"/>
      </w:pPr>
      <w:r>
        <w:t>The composite scoring approach combining five signal sources (threat intelligence, ML prediction, behavioral analysis, network flags, geolocation) implements defense-in-depth at the analytical layer. No single data source dominates classification decisions, reducing vulnerability to evasion techniques that might defeat any individual detection method.</w:t>
      </w:r>
    </w:p>
    <w:p>
      <w:pPr>
        <w:pStyle w:val="Heading3"/>
      </w:pPr>
      <w:r>
        <w:t>4.11.2 Unexpected Observations</w:t>
      </w:r>
    </w:p>
    <w:p>
      <w:pPr>
        <w:jc w:val="both"/>
      </w:pPr>
      <w:r>
        <w:t>Several findings emerged that warrant discussion. First, the three ML algorithms (Random Forest, XGBoost, LightGBM) achieved nearly identical performance despite substantially different algorithmic approaches. This suggests that the engineered features capture the essential patterns, with the specific classification algorithm being less critical than feature engineering quality.</w:t>
      </w:r>
    </w:p>
    <w:p>
      <w:pPr>
        <w:jc w:val="both"/>
      </w:pPr>
      <w:r>
        <w:t>Second, network flags (is_tor, is_vpn, is_datacenter) emerged as the most important features, outweighing behavioral patterns like failed attempt counts. This indicates that connection source characteristics are more predictive than attack behavior for the dataset examined, possibly because legitimate users rarely connect through these anonymization networks.</w:t>
      </w:r>
    </w:p>
    <w:p>
      <w:pPr>
        <w:jc w:val="both"/>
      </w:pPr>
      <w:r>
        <w:t>Third, the impossible travel detection capability achieved high accuracy (98.2%) despite being a relatively complex feature requiring historical location tracking. This validates the value of advanced detection features that go beyond simple threshold-based rules.</w:t>
      </w:r>
    </w:p>
    <w:p>
      <w:pPr>
        <w:pStyle w:val="Heading3"/>
      </w:pPr>
      <w:r>
        <w:t>4.11.3 Limitations Encountered</w:t>
      </w:r>
    </w:p>
    <w:p>
      <w:pPr>
        <w:jc w:val="both"/>
      </w:pPr>
      <w:r>
        <w:t>Several limitations should be acknowledged in interpreting these results:</w:t>
      </w:r>
    </w:p>
    <w:p>
      <w:pPr>
        <w:jc w:val="both"/>
      </w:pPr>
      <w:r/>
      <w:r>
        <w:rPr>
          <w:b/>
        </w:rPr>
        <w:t>API Rate Limits.</w:t>
      </w:r>
      <w:r>
        <w:t xml:space="preserve"> Free-tier API rate limits constrain threat intelligence freshness during high-volume attacks. The 7-day cache mitigates this but may serve stale reputation data for rapidly-evolving threat actors. Production deployments handling significant attack volumes may require paid API tiers.</w:t>
      </w:r>
    </w:p>
    <w:p>
      <w:pPr>
        <w:jc w:val="both"/>
      </w:pPr>
      <w:r/>
      <w:r>
        <w:rPr>
          <w:b/>
        </w:rPr>
        <w:t>Model Retraining.</w:t>
      </w:r>
      <w:r>
        <w:t xml:space="preserve"> The current implementation does not include automated model retraining as attack patterns evolve. Manual retraining is required to maintain detection accuracy over time, representing operational overhead that may challenge resource-constrained SMEs.</w:t>
      </w:r>
    </w:p>
    <w:p>
      <w:pPr>
        <w:jc w:val="both"/>
      </w:pPr>
      <w:r/>
      <w:r>
        <w:rPr>
          <w:b/>
        </w:rPr>
        <w:t>Evaluation Dataset.</w:t>
      </w:r>
      <w:r>
        <w:t xml:space="preserve"> While the evaluation dataset combines real attack data with realistic simulations, it may not fully represent the diversity of attacks encountered in production. The balanced class distribution (50% attack) differs from typical production distributions where benign traffic substantially outweighs attacks.</w:t>
      </w:r>
    </w:p>
    <w:p>
      <w:pPr>
        <w:jc w:val="both"/>
      </w:pPr>
      <w:r/>
      <w:r>
        <w:rPr>
          <w:b/>
        </w:rPr>
        <w:t>Single-Server Testing.</w:t>
      </w:r>
      <w:r>
        <w:t xml:space="preserve"> Experiments were conducted on a single VM environment. Multi-server distributed attack detection capabilities were validated through simulation but not through actual multi-node deployment testing.</w:t>
      </w:r>
    </w:p>
    <w:p>
      <w:pPr>
        <w:jc w:val="both"/>
      </w:pPr>
      <w:r/>
      <w:r>
        <w:rPr>
          <w:b/>
        </w:rPr>
        <w:t>False Positive Sources.</w:t>
      </w:r>
      <w:r>
        <w:t xml:space="preserve"> The 3.1% false positive rate, while acceptable, primarily originates from legitimate VPN users, cloud service interactions, and authorized off-hours access. Organizations with significant VPN usage or cloud integrations may experience higher false positive rates requiring whitelist configuration.</w:t>
      </w:r>
    </w:p>
    <w:p>
      <w:pPr>
        <w:pStyle w:val="Heading2"/>
      </w:pPr>
      <w:r>
        <w:t>Chapter 4: 4.12 Chapter Summary</w:t>
      </w:r>
    </w:p>
    <w:p>
      <w:pPr>
        <w:jc w:val="both"/>
      </w:pPr>
      <w:r>
        <w:t>4.12 Chapter Summary</w:t>
      </w:r>
    </w:p>
    <w:p>
      <w:pPr>
        <w:jc w:val="both"/>
      </w:pPr>
      <w:r>
        <w:t>This chapter has presented the complete implementation of SSH Guardian and documented comprehensive experimental evaluation demonstrating its effectiveness as an SSH security solution for Small and Medium Enterprises. The implementation successfully realizes the conceptual framework established in earlier chapters, translating theoretical design into a functional multi-layered security system.</w:t>
      </w:r>
    </w:p>
    <w:p>
      <w:pPr>
        <w:jc w:val="both"/>
      </w:pPr>
      <w:r>
        <w:t>The implementation comprises five major subsystems: a lightweight agent for distributed log monitoring, a Flask-based dashboard for centralized management, a machine learning subsystem implementing 50 engineered features, integration with four external threat intelligence services, and an automated response engine coordinating with UFW and Fail2ban. The complete system represents over 18,000 lines of production code organized into modular, maintainable components.</w:t>
      </w:r>
    </w:p>
    <w:p>
      <w:pPr>
        <w:jc w:val="both"/>
      </w:pPr>
      <w:r>
        <w:t>Experimental evaluation on a dataset of 621,847 SSH authentication events demonstrates detection accuracy of 96.91% with balanced precision (96.81%) and recall (96.86%). All three evaluated ML algorithms (Random Forest, XGBoost, LightGBM) achieved comparable performance, validating the feature engineering approach. Feature importance analysis confirms the value of threat intelligence integration, with AbuseIPDB score ranking among the top three features.</w:t>
      </w:r>
    </w:p>
    <w:p>
      <w:pPr>
        <w:jc w:val="both"/>
      </w:pPr>
      <w:r>
        <w:t>Comparison with Fail2ban demonstrates SSH Guardian's expanded capabilities in detecting attack types beyond traditional brute force, including credential stuffing, Tor-based attacks, impossible travel, and pre-attack blocking through reputation analysis. The estimated 12 percentage point improvement in overall detection rate reflects these additional capabilities while maintaining Fail2ban-equivalent performance for traditional brute force detection.</w:t>
      </w:r>
    </w:p>
    <w:p>
      <w:pPr>
        <w:jc w:val="both"/>
      </w:pPr>
      <w:r>
        <w:t>Resource utilization remains within SME-appropriate bounds, with the dashboard requiring 150-400 MB memory and the agent consuming less than 1% CPU during normal operation. Response time from attack detection to firewall rule application averages 15 seconds, dominated by the configurable agent polling interval rather than ML inference latency (2.3 ms).</w:t>
      </w:r>
    </w:p>
    <w:p>
      <w:pPr>
        <w:jc w:val="both"/>
      </w:pPr>
      <w:r>
        <w:t>The findings from this chapter provide the foundation for the broader discussion of research contributions, limitations, and future work presented in Chapter 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