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5A86E716" w:rsidR="00A767CF" w:rsidRPr="00A767CF" w:rsidRDefault="00A767CF" w:rsidP="00A767CF">
      <w:pPr>
        <w:spacing w:after="240"/>
        <w:rPr>
          <w:i/>
          <w:iCs/>
          <w:sz w:val="48"/>
          <w:szCs w:val="48"/>
        </w:rPr>
      </w:pPr>
      <w:r w:rsidRPr="00A767CF">
        <w:rPr>
          <w:i/>
          <w:iCs/>
          <w:sz w:val="48"/>
          <w:szCs w:val="48"/>
        </w:rPr>
        <w:t>ML22/23-12: Implement Anomaly Detection Sample</w:t>
      </w:r>
    </w:p>
    <w:tbl>
      <w:tblPr>
        <w:tblW w:w="0" w:type="auto"/>
        <w:tblInd w:w="108" w:type="dxa"/>
        <w:tblLook w:val="04A0" w:firstRow="1" w:lastRow="0" w:firstColumn="1" w:lastColumn="0" w:noHBand="0" w:noVBand="1"/>
      </w:tblPr>
      <w:tblGrid>
        <w:gridCol w:w="5060"/>
        <w:gridCol w:w="5168"/>
      </w:tblGrid>
      <w:tr w:rsidR="00A767CF"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DA3BE7" w:rsidRDefault="00A767CF" w:rsidP="00A767CF">
            <w:r w:rsidRPr="00DA3BE7">
              <w:t>Md Ashiqur Rahman</w:t>
            </w:r>
          </w:p>
          <w:p w14:paraId="193D5E67" w14:textId="64A5A99F" w:rsidR="00A767CF" w:rsidRPr="00DA3BE7" w:rsidRDefault="00A767CF" w:rsidP="00A767CF">
            <w:r w:rsidRPr="00DA3BE7">
              <w:t>ashiqur.rahman@stud.fra-uas.de</w:t>
            </w:r>
          </w:p>
        </w:tc>
      </w:tr>
    </w:tbl>
    <w:p w14:paraId="453DFF96" w14:textId="77777777" w:rsidR="00D7522C" w:rsidRPr="00DA3BE7" w:rsidRDefault="00D7522C" w:rsidP="00A767CF">
      <w:pPr>
        <w:pStyle w:val="Author"/>
        <w:spacing w:before="100" w:beforeAutospacing="1" w:after="100" w:afterAutospacing="1" w:line="120" w:lineRule="auto"/>
        <w:jc w:val="both"/>
        <w:rPr>
          <w:sz w:val="16"/>
          <w:szCs w:val="16"/>
        </w:rPr>
        <w:sectPr w:rsidR="00D7522C" w:rsidRPr="00DA3BE7"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DA3BE7" w:rsidRDefault="00A767CF" w:rsidP="00A767CF">
      <w:pPr>
        <w:jc w:val="both"/>
        <w:sectPr w:rsidR="00A767CF" w:rsidRPr="00DA3BE7" w:rsidSect="00AC597F">
          <w:type w:val="continuous"/>
          <w:pgSz w:w="11906" w:h="16838" w:code="9"/>
          <w:pgMar w:top="450" w:right="893" w:bottom="1440" w:left="893" w:header="720" w:footer="720" w:gutter="0"/>
          <w:cols w:num="3" w:space="720"/>
          <w:docGrid w:linePitch="360"/>
        </w:sectPr>
      </w:pPr>
    </w:p>
    <w:p w14:paraId="6FD348E9" w14:textId="1BA2F45F" w:rsidR="00A767CF" w:rsidRPr="00DA3BE7" w:rsidRDefault="00A767CF" w:rsidP="0010629A">
      <w:pPr>
        <w:jc w:val="both"/>
        <w:sectPr w:rsidR="00A767CF" w:rsidRPr="00DA3BE7" w:rsidSect="00AC597F">
          <w:type w:val="continuous"/>
          <w:pgSz w:w="11906" w:h="16838" w:code="9"/>
          <w:pgMar w:top="450" w:right="893" w:bottom="1440" w:left="893" w:header="720" w:footer="720" w:gutter="0"/>
          <w:cols w:num="3" w:space="720"/>
          <w:docGrid w:linePitch="360"/>
        </w:sectPr>
      </w:pPr>
    </w:p>
    <w:p w14:paraId="7224B6E7" w14:textId="0DB0E1DB"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r w:rsidR="00DB3BDC" w:rsidRPr="00DB3BDC">
        <w:t xml:space="preserve"> </w:t>
      </w:r>
      <w:r w:rsidR="00DB3BDC" w:rsidRPr="00DB3BDC">
        <w:t xml:space="preserve">This is a potential </w:t>
      </w:r>
      <w:r w:rsidR="00DB3BDC" w:rsidRPr="00DB3BDC">
        <w:t>approach</w:t>
      </w:r>
      <w:r w:rsidR="00DB3BDC" w:rsidRPr="00DB3BDC">
        <w:t xml:space="preserve"> which can be used for anomaly detection and prediction in numerous sectors such as healthcare, finance, geological disasters, cyber-intrusion detection, military surveillance, system fault detection.</w:t>
      </w:r>
      <w:r w:rsidR="00B658BA">
        <w:t xml:space="preserve"> </w:t>
      </w:r>
      <w:r w:rsidR="00B658BA" w:rsidRPr="00B658BA">
        <w:t>This paper presents an anomaly detection sample using an HTM model trained on multiple simple numeric integer sequences. This model learns patterns from the input data and identifies anomalies by comparing real data with predicted data from learning within a set tolerance threshold. The paper also provides a detailed explanation of anomaly detection techniques with algorithm implementation.</w:t>
      </w:r>
    </w:p>
    <w:p w14:paraId="14C5358D" w14:textId="3B6C0A50"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r w:rsidR="009D383A">
        <w:t>.</w:t>
      </w:r>
    </w:p>
    <w:p w14:paraId="6CA420B6" w14:textId="3603EBB9" w:rsidR="009303D9" w:rsidRPr="00D632BE" w:rsidRDefault="009303D9" w:rsidP="006B6B66">
      <w:pPr>
        <w:pStyle w:val="Heading1"/>
      </w:pPr>
      <w:r w:rsidRPr="00D632BE">
        <w:t>Intro (</w:t>
      </w:r>
      <w:r w:rsidR="005B0344" w:rsidRPr="00EA506F">
        <w:rPr>
          <w:rFonts w:eastAsia="MS Mincho"/>
          <w:i/>
        </w:rPr>
        <w:t>Heading 1</w:t>
      </w:r>
      <w:r w:rsidRPr="00D632BE">
        <w:t>)</w:t>
      </w:r>
    </w:p>
    <w:p w14:paraId="49AAF949" w14:textId="7E9F0A7B" w:rsidR="00830F7C" w:rsidRDefault="00830F7C" w:rsidP="00E7596C">
      <w:pPr>
        <w:pStyle w:val="BodyText"/>
        <w:rPr>
          <w:rStyle w:val="Hyperlink"/>
        </w:rPr>
      </w:pPr>
      <w:r>
        <w:rPr>
          <w:lang w:val="en-US"/>
        </w:rPr>
        <w:t xml:space="preserve">See also: </w:t>
      </w:r>
      <w:hyperlink r:id="rId10"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0" w:name="_Hlk98197882"/>
      <w:r w:rsidRPr="00DB09DA">
        <w:rPr>
          <w:lang w:val="en-US"/>
        </w:rPr>
        <w:t>approach. You can use references from other source.</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oersteds. This often leads to confusion because equations do not balance </w:t>
      </w:r>
      <w:r w:rsidRPr="005B520E">
        <w:lastRenderedPageBreak/>
        <w:t>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lastRenderedPageBreak/>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DB3BDC"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fldSimple w:instr=" SEQ Figure \* ARABIC ">
        <w:r w:rsidR="001E7858">
          <w:rPr>
            <w:noProof/>
          </w:rPr>
          <w:t>1</w:t>
        </w:r>
      </w:fldSimple>
      <w:bookmarkEnd w:id="1"/>
      <w:r>
        <w:t xml:space="preserve"> Example Figure Caption</w:t>
      </w:r>
      <w:bookmarkEnd w:id="2"/>
    </w:p>
    <w:p w14:paraId="31EF17F4" w14:textId="389C74D6"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 xml:space="preserve">with a ratio of quantities and units. </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1"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fldSimple w:instr=" SEQ Listing \* ARABIC ">
        <w:r w:rsidR="001E7858">
          <w:rPr>
            <w:noProof/>
          </w:rPr>
          <w:t>2</w:t>
        </w:r>
      </w:fldSimple>
      <w:bookmarkEnd w:id="3"/>
      <w:r>
        <w:t xml:space="preserve"> </w:t>
      </w:r>
      <w:r w:rsidR="00D96230">
        <w:t xml:space="preserve">Unit Test </w:t>
      </w:r>
      <w:hyperlink r:id="rId12" w:anchor="L34-L49" w:history="1">
        <w:r w:rsidRPr="00D96230">
          <w:rPr>
            <w:rStyle w:val="Hyperlink"/>
            <w:bCs w:val="0"/>
          </w:rPr>
          <w:t>EncodeDateTimeTest</w:t>
        </w:r>
      </w:hyperlink>
      <w:bookmarkEnd w:id="4"/>
    </w:p>
    <w:p w14:paraId="2A731EFB" w14:textId="1F0FE7AD" w:rsidR="00834FEB" w:rsidRPr="00DF33FC" w:rsidRDefault="00DB3BDC" w:rsidP="006000D1">
      <w:r>
        <w:pict w14:anchorId="43633294">
          <v:shape id="_x0000_s2050"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4D211AEA" w14:textId="77777777" w:rsidR="00836367"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BA0B819" w14:textId="77777777" w:rsidR="00341687" w:rsidRDefault="00341687"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6D254220" w14:textId="77777777" w:rsidR="00341687" w:rsidRDefault="00341687"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4966ABFA" w14:textId="77777777" w:rsidR="00341687" w:rsidRDefault="00341687" w:rsidP="00341687">
      <w:pPr>
        <w:rPr>
          <w:b/>
          <w:bCs/>
        </w:rPr>
      </w:pPr>
    </w:p>
    <w:p w14:paraId="12772007" w14:textId="77777777" w:rsidR="00341687" w:rsidRPr="00F452BD" w:rsidRDefault="00341687" w:rsidP="00836367">
      <w:pPr>
        <w:pStyle w:val="references"/>
        <w:numPr>
          <w:ilvl w:val="0"/>
          <w:numId w:val="0"/>
        </w:numPr>
        <w:ind w:left="360" w:hanging="360"/>
        <w:jc w:val="center"/>
        <w:rPr>
          <w:rFonts w:eastAsia="SimSun"/>
          <w:b/>
          <w:noProof w:val="0"/>
          <w:color w:val="FF0000"/>
          <w:spacing w:val="-1"/>
          <w:sz w:val="20"/>
          <w:szCs w:val="20"/>
          <w:lang w:eastAsia="x-none"/>
        </w:rPr>
        <w:sectPr w:rsidR="00341687" w:rsidRPr="00F452BD" w:rsidSect="00AC597F">
          <w:type w:val="continuous"/>
          <w:pgSz w:w="11906" w:h="16838" w:code="9"/>
          <w:pgMar w:top="1080" w:right="907" w:bottom="1440" w:left="907" w:header="720" w:footer="720" w:gutter="0"/>
          <w:cols w:num="2" w:space="360"/>
          <w:docGrid w:linePitch="360"/>
        </w:sectPr>
      </w:pPr>
    </w:p>
    <w:p w14:paraId="7F145753" w14:textId="76EE010A" w:rsidR="009303D9" w:rsidRDefault="009303D9" w:rsidP="005B520E"/>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BF6AB" w14:textId="77777777" w:rsidR="00AA351B" w:rsidRDefault="00AA351B" w:rsidP="001A3B3D">
      <w:r>
        <w:separator/>
      </w:r>
    </w:p>
  </w:endnote>
  <w:endnote w:type="continuationSeparator" w:id="0">
    <w:p w14:paraId="41B62774" w14:textId="77777777" w:rsidR="00AA351B" w:rsidRDefault="00AA351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53FC64AF" w:rsidR="001A3B3D" w:rsidRPr="006F6D3D" w:rsidRDefault="00C70167" w:rsidP="0056610F">
    <w:pPr>
      <w:pStyle w:val="Footer"/>
      <w:jc w:val="left"/>
      <w:rPr>
        <w:sz w:val="16"/>
        <w:szCs w:val="16"/>
      </w:rPr>
    </w:pPr>
    <w:r>
      <w:rPr>
        <w:sz w:val="16"/>
        <w:szCs w:val="16"/>
      </w:rPr>
      <w:t>Frankfurt University of Applied Sciences</w:t>
    </w:r>
    <w:r w:rsidR="00B11E35">
      <w:rPr>
        <w:sz w:val="16"/>
        <w:szCs w:val="16"/>
      </w:rPr>
      <w:t>, WS 24/</w:t>
    </w:r>
    <w:r w:rsidR="00DE3F90">
      <w:rPr>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A0DCE" w14:textId="77777777" w:rsidR="00AA351B" w:rsidRDefault="00AA351B" w:rsidP="001A3B3D">
      <w:r>
        <w:separator/>
      </w:r>
    </w:p>
  </w:footnote>
  <w:footnote w:type="continuationSeparator" w:id="0">
    <w:p w14:paraId="3564E351" w14:textId="77777777" w:rsidR="00AA351B" w:rsidRDefault="00AA351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DB3BDC"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19"/>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0"/>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oNotTrackMoves/>
  <w:defaultTabStop w:val="720"/>
  <w:doNotHyphenateCaps/>
  <w:characterSpacingControl w:val="doNotCompress"/>
  <w:doNotValidateAgainstSchema/>
  <w:doNotDemarcateInvalidXml/>
  <w:hdrShapeDefaults>
    <o:shapedefaults v:ext="edit" spidmax="2052"/>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26573"/>
    <w:rsid w:val="00033C88"/>
    <w:rsid w:val="0004781E"/>
    <w:rsid w:val="00080C7D"/>
    <w:rsid w:val="0008758A"/>
    <w:rsid w:val="000A3E79"/>
    <w:rsid w:val="000A5723"/>
    <w:rsid w:val="000C1E68"/>
    <w:rsid w:val="0010629A"/>
    <w:rsid w:val="00161E3B"/>
    <w:rsid w:val="001629B7"/>
    <w:rsid w:val="001A2EFD"/>
    <w:rsid w:val="001A3B3D"/>
    <w:rsid w:val="001B67DC"/>
    <w:rsid w:val="001D7A7F"/>
    <w:rsid w:val="001E00F2"/>
    <w:rsid w:val="001E7858"/>
    <w:rsid w:val="00202F20"/>
    <w:rsid w:val="002254A9"/>
    <w:rsid w:val="00233D97"/>
    <w:rsid w:val="002347A2"/>
    <w:rsid w:val="002850E3"/>
    <w:rsid w:val="002C5877"/>
    <w:rsid w:val="002F1102"/>
    <w:rsid w:val="00341687"/>
    <w:rsid w:val="0034765A"/>
    <w:rsid w:val="00354FCF"/>
    <w:rsid w:val="003939A2"/>
    <w:rsid w:val="003A19E2"/>
    <w:rsid w:val="003B4E04"/>
    <w:rsid w:val="003F5A08"/>
    <w:rsid w:val="003F6913"/>
    <w:rsid w:val="00407592"/>
    <w:rsid w:val="00420716"/>
    <w:rsid w:val="004325FB"/>
    <w:rsid w:val="00435ED0"/>
    <w:rsid w:val="004432BA"/>
    <w:rsid w:val="0044407E"/>
    <w:rsid w:val="004465FB"/>
    <w:rsid w:val="00447BB9"/>
    <w:rsid w:val="00455F62"/>
    <w:rsid w:val="0046031D"/>
    <w:rsid w:val="004658E9"/>
    <w:rsid w:val="00494E9C"/>
    <w:rsid w:val="00495F06"/>
    <w:rsid w:val="004A31F0"/>
    <w:rsid w:val="004D72B5"/>
    <w:rsid w:val="004F37C2"/>
    <w:rsid w:val="004F66B4"/>
    <w:rsid w:val="005300ED"/>
    <w:rsid w:val="00551B7F"/>
    <w:rsid w:val="00562171"/>
    <w:rsid w:val="0056610F"/>
    <w:rsid w:val="0057117D"/>
    <w:rsid w:val="00575BCA"/>
    <w:rsid w:val="005A69AA"/>
    <w:rsid w:val="005B0344"/>
    <w:rsid w:val="005B520E"/>
    <w:rsid w:val="005E2800"/>
    <w:rsid w:val="006000D1"/>
    <w:rsid w:val="00605825"/>
    <w:rsid w:val="0064564D"/>
    <w:rsid w:val="00645D22"/>
    <w:rsid w:val="00651A08"/>
    <w:rsid w:val="00654204"/>
    <w:rsid w:val="00670434"/>
    <w:rsid w:val="00685EEE"/>
    <w:rsid w:val="006B62AC"/>
    <w:rsid w:val="006B6B66"/>
    <w:rsid w:val="006D6120"/>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26E79"/>
    <w:rsid w:val="009303D9"/>
    <w:rsid w:val="00933C64"/>
    <w:rsid w:val="00972203"/>
    <w:rsid w:val="009D383A"/>
    <w:rsid w:val="009E2D7D"/>
    <w:rsid w:val="009F1D79"/>
    <w:rsid w:val="00A059B3"/>
    <w:rsid w:val="00A432C9"/>
    <w:rsid w:val="00A528C0"/>
    <w:rsid w:val="00A767CF"/>
    <w:rsid w:val="00AA351B"/>
    <w:rsid w:val="00AB6B38"/>
    <w:rsid w:val="00AC597F"/>
    <w:rsid w:val="00AD2F3E"/>
    <w:rsid w:val="00AE3409"/>
    <w:rsid w:val="00B11A60"/>
    <w:rsid w:val="00B11E35"/>
    <w:rsid w:val="00B22613"/>
    <w:rsid w:val="00B23668"/>
    <w:rsid w:val="00B658BA"/>
    <w:rsid w:val="00B768D1"/>
    <w:rsid w:val="00BA1025"/>
    <w:rsid w:val="00BC3420"/>
    <w:rsid w:val="00BC49FD"/>
    <w:rsid w:val="00BD670B"/>
    <w:rsid w:val="00BE7D3C"/>
    <w:rsid w:val="00BF5FF6"/>
    <w:rsid w:val="00C0207F"/>
    <w:rsid w:val="00C07E90"/>
    <w:rsid w:val="00C16117"/>
    <w:rsid w:val="00C3075A"/>
    <w:rsid w:val="00C47083"/>
    <w:rsid w:val="00C4720E"/>
    <w:rsid w:val="00C52CE9"/>
    <w:rsid w:val="00C70167"/>
    <w:rsid w:val="00C919A4"/>
    <w:rsid w:val="00CA4392"/>
    <w:rsid w:val="00CB20AB"/>
    <w:rsid w:val="00CB59CF"/>
    <w:rsid w:val="00CC393F"/>
    <w:rsid w:val="00CC7D3C"/>
    <w:rsid w:val="00D2176E"/>
    <w:rsid w:val="00D544CB"/>
    <w:rsid w:val="00D632BE"/>
    <w:rsid w:val="00D72D06"/>
    <w:rsid w:val="00D7522C"/>
    <w:rsid w:val="00D7536F"/>
    <w:rsid w:val="00D76668"/>
    <w:rsid w:val="00D96230"/>
    <w:rsid w:val="00DA3BE7"/>
    <w:rsid w:val="00DB09DA"/>
    <w:rsid w:val="00DB3BDC"/>
    <w:rsid w:val="00DE3F90"/>
    <w:rsid w:val="00DF33FC"/>
    <w:rsid w:val="00E07383"/>
    <w:rsid w:val="00E105A6"/>
    <w:rsid w:val="00E165BC"/>
    <w:rsid w:val="00E30DA0"/>
    <w:rsid w:val="00E57441"/>
    <w:rsid w:val="00E61E12"/>
    <w:rsid w:val="00E7596C"/>
    <w:rsid w:val="00E878F2"/>
    <w:rsid w:val="00EC5759"/>
    <w:rsid w:val="00ED0149"/>
    <w:rsid w:val="00EF7DE3"/>
    <w:rsid w:val="00F00A11"/>
    <w:rsid w:val="00F03103"/>
    <w:rsid w:val="00F271DE"/>
    <w:rsid w:val="00F452BD"/>
    <w:rsid w:val="00F55378"/>
    <w:rsid w:val="00F627DA"/>
    <w:rsid w:val="00F7288F"/>
    <w:rsid w:val="00F847A6"/>
    <w:rsid w:val="00F9441B"/>
    <w:rsid w:val="00FA4C32"/>
    <w:rsid w:val="00FA530F"/>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ipedia.org/wiki/IMR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3</Pages>
  <Words>2184</Words>
  <Characters>12452</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Rana, Md Sohel</cp:lastModifiedBy>
  <cp:revision>53</cp:revision>
  <cp:lastPrinted>2022-03-15T00:46:00Z</cp:lastPrinted>
  <dcterms:created xsi:type="dcterms:W3CDTF">2019-02-11T20:33:00Z</dcterms:created>
  <dcterms:modified xsi:type="dcterms:W3CDTF">2025-03-09T10:46:00Z</dcterms:modified>
</cp:coreProperties>
</file>