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D5A21" w14:textId="518B1184" w:rsidR="007D7A77" w:rsidRDefault="007D7A77" w:rsidP="007D7A77">
      <w:r w:rsidRPr="007D7A77">
        <w:t xml:space="preserve">Recall by confidence tier </w:t>
      </w:r>
    </w:p>
    <w:p w14:paraId="7ADB24D1" w14:textId="34427AAC" w:rsidR="007D7A77" w:rsidRDefault="007D7A77" w:rsidP="007D7A77">
      <w:r w:rsidRPr="007D7A77">
        <w:t xml:space="preserve">precision </w:t>
      </w:r>
    </w:p>
    <w:p w14:paraId="29EF5241" w14:textId="55C09BDA" w:rsidR="007D7A77" w:rsidRDefault="007D7A77" w:rsidP="007D7A77">
      <w:r w:rsidRPr="007D7A77">
        <w:t>F1 score</w:t>
      </w:r>
    </w:p>
    <w:p w14:paraId="14E12B54" w14:textId="54702659" w:rsidR="007D7A77" w:rsidRDefault="007D7A77" w:rsidP="007D7A77">
      <w:r w:rsidRPr="007D7A77">
        <w:t>citation validity</w:t>
      </w:r>
      <w:r w:rsidR="009856AD">
        <w:t xml:space="preserve"> (replaced by Specificity)</w:t>
      </w:r>
    </w:p>
    <w:p w14:paraId="6AD0894C" w14:textId="414BB590" w:rsidR="007D7A77" w:rsidRDefault="007D7A77" w:rsidP="007D7A77">
      <w:r w:rsidRPr="007D7A77">
        <w:t>Field-level accuracy</w:t>
      </w:r>
    </w:p>
    <w:p w14:paraId="1872C9BA" w14:textId="4939A2F9" w:rsidR="007D7A77" w:rsidRDefault="007D7A77" w:rsidP="007D7A77">
      <w:r w:rsidRPr="007D7A77">
        <w:t>conditional on entity match</w:t>
      </w:r>
    </w:p>
    <w:p w14:paraId="69395277" w14:textId="5A4D47EA" w:rsidR="007D7A77" w:rsidRDefault="007D7A77" w:rsidP="007D7A77">
      <w:r w:rsidRPr="007D7A77">
        <w:t>Hallucination rate</w:t>
      </w:r>
    </w:p>
    <w:p w14:paraId="234CBB99" w14:textId="06FB8567" w:rsidR="007D7A77" w:rsidRDefault="007D7A77" w:rsidP="007D7A77">
      <w:r w:rsidRPr="007D7A77">
        <w:t>omission rate</w:t>
      </w:r>
    </w:p>
    <w:p w14:paraId="25706763" w14:textId="08D52D3B" w:rsidR="007D7A77" w:rsidRDefault="007D7A77" w:rsidP="007D7A77">
      <w:r w:rsidRPr="007D7A77">
        <w:t>completeness</w:t>
      </w:r>
    </w:p>
    <w:p w14:paraId="341D1F36" w14:textId="51C59EF8" w:rsidR="007D7A77" w:rsidRPr="007D7A77" w:rsidRDefault="007D7A77" w:rsidP="007D7A77">
      <w:r w:rsidRPr="007D7A77">
        <w:t>consistency</w:t>
      </w:r>
    </w:p>
    <w:p w14:paraId="49BEDDDE" w14:textId="77777777" w:rsidR="00401766" w:rsidRDefault="00401766"/>
    <w:p w14:paraId="123569B9" w14:textId="6B97D64E" w:rsidR="00450395" w:rsidRDefault="00450395">
      <w:r>
        <w:t xml:space="preserve">Claude </w:t>
      </w:r>
      <w:proofErr w:type="gramStart"/>
      <w:r>
        <w:t>note</w:t>
      </w:r>
      <w:proofErr w:type="gramEnd"/>
      <w:r>
        <w:t xml:space="preserve"> - </w:t>
      </w:r>
      <w:r w:rsidRPr="00450395">
        <w:rPr>
          <w:b/>
          <w:bCs/>
        </w:rPr>
        <w:t>Three of your metrics are the same number.</w:t>
      </w:r>
      <w:r w:rsidRPr="00450395">
        <w:t xml:space="preserve"> Omission rate is 1 − recall by definition, and "completeness" as usually framed is recall again. Reporting all three as separate findings is the kind of thing a reviewer </w:t>
      </w:r>
      <w:proofErr w:type="gramStart"/>
      <w:r w:rsidRPr="00450395">
        <w:t>flags</w:t>
      </w:r>
      <w:proofErr w:type="gramEnd"/>
      <w:r w:rsidRPr="00450395">
        <w:t xml:space="preserve"> immediately. I've redefined them so each </w:t>
      </w:r>
      <w:proofErr w:type="gramStart"/>
      <w:r w:rsidRPr="00450395">
        <w:t>measures</w:t>
      </w:r>
      <w:proofErr w:type="gramEnd"/>
      <w:r w:rsidRPr="00450395">
        <w:t xml:space="preserve"> something distinct: recall (did you find the item), omission rate (of items found, which required fields were left empty), completeness (did the response cover all three hospitals and both incoming/outgoing directions). If you meant something else by any of them, say so.</w:t>
      </w:r>
    </w:p>
    <w:p w14:paraId="303F997F" w14:textId="77777777" w:rsidR="00B875F1" w:rsidRDefault="00B875F1"/>
    <w:p w14:paraId="29B018EE" w14:textId="1B6CB316" w:rsidR="00B875F1" w:rsidRDefault="00B875F1">
      <w:r>
        <w:t>LLM as Judge</w:t>
      </w:r>
      <w:r w:rsidR="00AA2186">
        <w:t xml:space="preserve"> model</w:t>
      </w:r>
      <w:r>
        <w:t xml:space="preserve"> – Claude Sonnet 5 (Effort – Medium)</w:t>
      </w:r>
      <w:r w:rsidR="002F6327">
        <w:t xml:space="preserve"> – converts raw LLMs responses to structured JSON format and then compares it against the ground truth dataset with the defined rubric scoring.</w:t>
      </w:r>
    </w:p>
    <w:sectPr w:rsidR="00B87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956"/>
    <w:rsid w:val="002F6327"/>
    <w:rsid w:val="00401766"/>
    <w:rsid w:val="00450395"/>
    <w:rsid w:val="00462570"/>
    <w:rsid w:val="00520956"/>
    <w:rsid w:val="00777467"/>
    <w:rsid w:val="007D7A77"/>
    <w:rsid w:val="009856AD"/>
    <w:rsid w:val="00AA2186"/>
    <w:rsid w:val="00B875F1"/>
    <w:rsid w:val="00D4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77722"/>
  <w15:chartTrackingRefBased/>
  <w15:docId w15:val="{CEE8FC63-3BAF-4750-B06E-06B092258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9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9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9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9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9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9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9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9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9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9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Sohen Patel</dc:creator>
  <cp:keywords/>
  <dc:description/>
  <cp:lastModifiedBy>Sohen Patel</cp:lastModifiedBy>
  <cp:revision>7</cp:revision>
  <dcterms:created xsi:type="dcterms:W3CDTF">2026-08-30T16:47:00Z</dcterms:created>
  <dcterms:modified xsi:type="dcterms:W3CDTF">2026-09-01T14:39:00Z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188762ca-c47f-432e-92a1-73e7ccd8d199</vt:lpwstr>
  </property>
</Properties>
</file>