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1D8B" w14:textId="77777777" w:rsidR="003E24D0" w:rsidRPr="003E24D0" w:rsidRDefault="003E24D0" w:rsidP="003E24D0">
      <w:r w:rsidRPr="003E24D0">
        <w:t>I'll research this for you.Let me dig further into specific transitions — when Dallaire became CEO, any predecessor/successor, and board chair changes.Let me check the hospital's accountability agreements page directly, which appears to have year-by-year executive listings, and search for board chair changes specifically.I have a clear enough picture now. I need to be straightforward with you about what I found versus what an "exhaustive" list would require.</w:t>
      </w:r>
    </w:p>
    <w:p w14:paraId="277551A3" w14:textId="77777777" w:rsidR="003E24D0" w:rsidRPr="003E24D0" w:rsidRDefault="003E24D0" w:rsidP="003E24D0">
      <w:r w:rsidRPr="003E24D0">
        <w:rPr>
          <w:b/>
          <w:bCs/>
        </w:rPr>
        <w:t>What the research actually supports</w:t>
      </w:r>
    </w:p>
    <w:p w14:paraId="5AC9A285" w14:textId="77777777" w:rsidR="003E24D0" w:rsidRPr="003E24D0" w:rsidRDefault="003E24D0" w:rsidP="003E24D0">
      <w:r w:rsidRPr="003E24D0">
        <w:t>Sensenbrenner Hospital (Kapuskasing, ON) is a small community hospital, and it does not appear to be the subject of routine governance-change reporting the way larger GTA hospitals are. Local/regional news outlets, the hospital's own site, and business-directory aggregators are essentially the only sources available — there's no trade press or Ontario Hospital Association bulletin tracking board turnover here.</w:t>
      </w:r>
    </w:p>
    <w:p w14:paraId="046CAD06" w14:textId="77777777" w:rsidR="003E24D0" w:rsidRPr="003E24D0" w:rsidRDefault="003E24D0" w:rsidP="003E24D0">
      <w:r w:rsidRPr="003E24D0">
        <w:t>Here's what I can actually document, in your format:</w:t>
      </w:r>
    </w:p>
    <w:p w14:paraId="58367773" w14:textId="77777777" w:rsidR="003E24D0" w:rsidRPr="003E24D0" w:rsidRDefault="003E24D0" w:rsidP="003E24D0">
      <w:r w:rsidRPr="003E24D0">
        <w:rPr>
          <w:b/>
          <w:bCs/>
        </w:rPr>
        <w:t>Hospital → Issue → Blurb → Date → Source → Link</w:t>
      </w:r>
    </w:p>
    <w:p w14:paraId="3C91606D" w14:textId="77777777" w:rsidR="003E24D0" w:rsidRPr="003E24D0" w:rsidRDefault="003E24D0" w:rsidP="003E24D0">
      <w:pPr>
        <w:numPr>
          <w:ilvl w:val="0"/>
          <w:numId w:val="2"/>
        </w:numPr>
      </w:pPr>
      <w:r w:rsidRPr="003E24D0">
        <w:rPr>
          <w:b/>
          <w:bCs/>
        </w:rPr>
        <w:t>Sensenbrenner Hospital → CEO tenure (continuity, not change)</w:t>
      </w:r>
      <w:r w:rsidRPr="003E24D0">
        <w:t xml:space="preserve"> → France Dallaire has held the CEO/Directrice Générale role continuously through the period in question — accountability filings show her as CEO going back to at least April 2017, and she was still CEO as of a February 2026 directory listing. Accountability records list "France Dallaire, CEO" for the fiscal years April 2017–2018, 2018–2019, and 2019–2020, and a 2026-dated directory entry confirms France Dallaire as Chief Executive Officer. No CEO change occurred in this window. → Ongoing 2017–2026 → Hospital accountability page / 211 Ontario North → https://www.senhosp.ca/accountability.html ; https://211north.ca/record/65308957/agency/</w:t>
      </w:r>
    </w:p>
    <w:p w14:paraId="302D13C9" w14:textId="77777777" w:rsidR="003E24D0" w:rsidRPr="003E24D0" w:rsidRDefault="003E24D0" w:rsidP="003E24D0">
      <w:pPr>
        <w:numPr>
          <w:ilvl w:val="0"/>
          <w:numId w:val="2"/>
        </w:numPr>
      </w:pPr>
      <w:r w:rsidRPr="003E24D0">
        <w:rPr>
          <w:b/>
          <w:bCs/>
        </w:rPr>
        <w:t>Sensenbrenner Hospital → Chief of Staff transition</w:t>
      </w:r>
      <w:r w:rsidRPr="003E24D0">
        <w:t xml:space="preserve"> → The current leadership page lists Dr. Daniel Boucher as </w:t>
      </w:r>
      <w:r w:rsidRPr="003E24D0">
        <w:rPr>
          <w:b/>
          <w:bCs/>
        </w:rPr>
        <w:t>Interim</w:t>
      </w:r>
      <w:r w:rsidRPr="003E24D0">
        <w:t xml:space="preserve"> Chief of Staff, a change from Dr. Michael Power, who was listed as Chief of Staff on the hospital's board page in April 2021. The board of directors listing from April 2021 names Dr. Michael Power as Chief of Staff, while the current leadership page lists Dr. Daniel Boucher as Interim Chief of Staff. → Between April 2021 and present (exact date not published) → Hospital website (archived vs. current) → https://www.senhosp.ca/boardofdirectors.html ; https://www.senhosp.ca/leadership-at-sbh</w:t>
      </w:r>
    </w:p>
    <w:p w14:paraId="4C5CC5DC" w14:textId="77777777" w:rsidR="003E24D0" w:rsidRPr="003E24D0" w:rsidRDefault="003E24D0" w:rsidP="003E24D0">
      <w:pPr>
        <w:numPr>
          <w:ilvl w:val="0"/>
          <w:numId w:val="2"/>
        </w:numPr>
      </w:pPr>
      <w:r w:rsidRPr="003E24D0">
        <w:rPr>
          <w:b/>
          <w:bCs/>
        </w:rPr>
        <w:t>Sensenbrenner Hospital → Board composition (2021 snapshot only)</w:t>
      </w:r>
      <w:r w:rsidRPr="003E24D0">
        <w:t xml:space="preserve"> → The board as of April 2021 was: Gary Fortin (Chair), Denis Bérubé (Vice-Chair), Marcel Drisdale (Secretary), Natalie Côté-Tremblay (Treasurer), Bob Daggett, Dominique Tremblay, </w:t>
      </w:r>
      <w:r w:rsidRPr="003E24D0">
        <w:lastRenderedPageBreak/>
        <w:t>Wendy Guillemette, Carole Lessard, Guylaine Scherer, and Madeleine Tremblay. No subsequent full board listing with a comparable date stamp turned up in search, so I can't confirm which of these seats turned over, when, or to whom. → April 2021 (baseline only — no later snapshot found) → Hospital website → https://www.senhosp.ca/boardofdirectors.html</w:t>
      </w:r>
    </w:p>
    <w:p w14:paraId="1E1F5979" w14:textId="77777777" w:rsidR="003E24D0" w:rsidRPr="003E24D0" w:rsidRDefault="003E24D0" w:rsidP="003E24D0">
      <w:r w:rsidRPr="003E24D0">
        <w:rPr>
          <w:b/>
          <w:bCs/>
        </w:rPr>
        <w:t>What I could not verify</w:t>
      </w:r>
    </w:p>
    <w:p w14:paraId="33B8348D" w14:textId="77777777" w:rsidR="003E24D0" w:rsidRPr="003E24D0" w:rsidRDefault="003E24D0" w:rsidP="003E24D0">
      <w:pPr>
        <w:numPr>
          <w:ilvl w:val="0"/>
          <w:numId w:val="3"/>
        </w:numPr>
      </w:pPr>
      <w:r w:rsidRPr="003E24D0">
        <w:t>No specific announcement, press release, or news article documents a CEO change, a board chair change, or individual board member appointments/departures at Sensenbrenner Hospital between 2021–2026.</w:t>
      </w:r>
    </w:p>
    <w:p w14:paraId="3CC4C48A" w14:textId="77777777" w:rsidR="003E24D0" w:rsidRPr="003E24D0" w:rsidRDefault="003E24D0" w:rsidP="003E24D0">
      <w:pPr>
        <w:numPr>
          <w:ilvl w:val="0"/>
          <w:numId w:val="3"/>
        </w:numPr>
      </w:pPr>
      <w:r w:rsidRPr="003E24D0">
        <w:t>The only substantive news coverage in this window is operational/crisis-related (2024 capacity and staffing crisis remarks by CEO Dallaire), not a governance change.</w:t>
      </w:r>
    </w:p>
    <w:p w14:paraId="63B4A844" w14:textId="77777777" w:rsidR="003E24D0" w:rsidRPr="003E24D0" w:rsidRDefault="003E24D0" w:rsidP="003E24D0">
      <w:pPr>
        <w:numPr>
          <w:ilvl w:val="0"/>
          <w:numId w:val="3"/>
        </w:numPr>
      </w:pPr>
      <w:r w:rsidRPr="003E24D0">
        <w:t>I could not access the hospital's own accountability page directly (it returned an error), so I'm relying on cached snippets, which may not capture the most recent years' filings.</w:t>
      </w:r>
    </w:p>
    <w:p w14:paraId="24A81325" w14:textId="77777777" w:rsidR="003E24D0" w:rsidRPr="003E24D0" w:rsidRDefault="003E24D0" w:rsidP="003E24D0">
      <w:r w:rsidRPr="003E24D0">
        <w:rPr>
          <w:b/>
          <w:bCs/>
        </w:rPr>
        <w:t>My honest read:</w:t>
      </w:r>
      <w:r w:rsidRPr="003E24D0">
        <w:t xml:space="preserve"> for a hospital this size, granular board-level change tracking likely isn't published anywhere searchable — it would require the hospital's own board minutes/AGM records (often only available by request), or Health Force Ontario / LHIN-successor (Ontario Health North) correspondence, which isn't public. If this is for a formal performance-management brief, I'd recommend requesting board minutes and CEO employment records directly from the hospital or through Ontario Health North rather than relying on open-web sources — happy to help draft that request if useful.</w:t>
      </w:r>
    </w:p>
    <w:p w14:paraId="022D551F" w14:textId="77777777" w:rsidR="0067003E" w:rsidRPr="003E24D0" w:rsidRDefault="0067003E" w:rsidP="003E24D0"/>
    <w:sectPr w:rsidR="0067003E" w:rsidRPr="003E24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5E5D"/>
    <w:multiLevelType w:val="multilevel"/>
    <w:tmpl w:val="AFE4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F6224"/>
    <w:multiLevelType w:val="multilevel"/>
    <w:tmpl w:val="8CD8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F55163"/>
    <w:multiLevelType w:val="multilevel"/>
    <w:tmpl w:val="1750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067798">
    <w:abstractNumId w:val="2"/>
  </w:num>
  <w:num w:numId="2" w16cid:durableId="389693877">
    <w:abstractNumId w:val="1"/>
  </w:num>
  <w:num w:numId="3" w16cid:durableId="1534416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DEC"/>
    <w:rsid w:val="00271DEC"/>
    <w:rsid w:val="002B188E"/>
    <w:rsid w:val="003E24D0"/>
    <w:rsid w:val="0067003E"/>
    <w:rsid w:val="00996DD2"/>
    <w:rsid w:val="009F2B23"/>
    <w:rsid w:val="00BE5D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6DF5"/>
  <w15:chartTrackingRefBased/>
  <w15:docId w15:val="{FEFC7DDE-B7E4-4196-98C0-C3156104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DEC"/>
    <w:rPr>
      <w:rFonts w:eastAsiaTheme="majorEastAsia" w:cstheme="majorBidi"/>
      <w:color w:val="272727" w:themeColor="text1" w:themeTint="D8"/>
    </w:rPr>
  </w:style>
  <w:style w:type="paragraph" w:styleId="Title">
    <w:name w:val="Title"/>
    <w:basedOn w:val="Normal"/>
    <w:next w:val="Normal"/>
    <w:link w:val="TitleChar"/>
    <w:uiPriority w:val="10"/>
    <w:qFormat/>
    <w:rsid w:val="00271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DEC"/>
    <w:pPr>
      <w:spacing w:before="160"/>
      <w:jc w:val="center"/>
    </w:pPr>
    <w:rPr>
      <w:i/>
      <w:iCs/>
      <w:color w:val="404040" w:themeColor="text1" w:themeTint="BF"/>
    </w:rPr>
  </w:style>
  <w:style w:type="character" w:customStyle="1" w:styleId="QuoteChar">
    <w:name w:val="Quote Char"/>
    <w:basedOn w:val="DefaultParagraphFont"/>
    <w:link w:val="Quote"/>
    <w:uiPriority w:val="29"/>
    <w:rsid w:val="00271DEC"/>
    <w:rPr>
      <w:i/>
      <w:iCs/>
      <w:color w:val="404040" w:themeColor="text1" w:themeTint="BF"/>
    </w:rPr>
  </w:style>
  <w:style w:type="paragraph" w:styleId="ListParagraph">
    <w:name w:val="List Paragraph"/>
    <w:basedOn w:val="Normal"/>
    <w:uiPriority w:val="34"/>
    <w:qFormat/>
    <w:rsid w:val="00271DEC"/>
    <w:pPr>
      <w:ind w:left="720"/>
      <w:contextualSpacing/>
    </w:pPr>
  </w:style>
  <w:style w:type="character" w:styleId="IntenseEmphasis">
    <w:name w:val="Intense Emphasis"/>
    <w:basedOn w:val="DefaultParagraphFont"/>
    <w:uiPriority w:val="21"/>
    <w:qFormat/>
    <w:rsid w:val="00271DEC"/>
    <w:rPr>
      <w:i/>
      <w:iCs/>
      <w:color w:val="0F4761" w:themeColor="accent1" w:themeShade="BF"/>
    </w:rPr>
  </w:style>
  <w:style w:type="paragraph" w:styleId="IntenseQuote">
    <w:name w:val="Intense Quote"/>
    <w:basedOn w:val="Normal"/>
    <w:next w:val="Normal"/>
    <w:link w:val="IntenseQuoteChar"/>
    <w:uiPriority w:val="30"/>
    <w:qFormat/>
    <w:rsid w:val="00271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DEC"/>
    <w:rPr>
      <w:i/>
      <w:iCs/>
      <w:color w:val="0F4761" w:themeColor="accent1" w:themeShade="BF"/>
    </w:rPr>
  </w:style>
  <w:style w:type="character" w:styleId="IntenseReference">
    <w:name w:val="Intense Reference"/>
    <w:basedOn w:val="DefaultParagraphFont"/>
    <w:uiPriority w:val="32"/>
    <w:qFormat/>
    <w:rsid w:val="00271DEC"/>
    <w:rPr>
      <w:b/>
      <w:bCs/>
      <w:smallCaps/>
      <w:color w:val="0F4761" w:themeColor="accent1" w:themeShade="BF"/>
      <w:spacing w:val="5"/>
    </w:rPr>
  </w:style>
  <w:style w:type="character" w:styleId="Hyperlink">
    <w:name w:val="Hyperlink"/>
    <w:basedOn w:val="DefaultParagraphFont"/>
    <w:uiPriority w:val="99"/>
    <w:unhideWhenUsed/>
    <w:rsid w:val="00996DD2"/>
    <w:rPr>
      <w:color w:val="467886" w:themeColor="hyperlink"/>
      <w:u w:val="single"/>
    </w:rPr>
  </w:style>
  <w:style w:type="character" w:styleId="UnresolvedMention">
    <w:name w:val="Unresolved Mention"/>
    <w:basedOn w:val="DefaultParagraphFont"/>
    <w:uiPriority w:val="99"/>
    <w:semiHidden/>
    <w:unhideWhenUsed/>
    <w:rsid w:val="00996D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2026-08-26T11:54:00Z</dcterms:created>
  <dcterms:modified xsi:type="dcterms:W3CDTF">2026-08-26T12:20:00Z</dcterms:modified>
</cp:coreProperties>
</file>