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855E4" w14:textId="77777777" w:rsidR="001E0B43" w:rsidRPr="001E0B43" w:rsidRDefault="001E0B43" w:rsidP="001E0B43">
      <w:r w:rsidRPr="001E0B43">
        <w:t xml:space="preserve">I conducted broad searches across the hospital’s official site, annual-report index, public board packages, local-government records, mainstream media, and available enterprise sources. The public record is unusually sparse: I found </w:t>
      </w:r>
      <w:r w:rsidRPr="001E0B43">
        <w:rPr>
          <w:b/>
          <w:bCs/>
        </w:rPr>
        <w:t>one dated, explicitly documented hospital-board change process within July 16, 2021 to July 16, 2026</w:t>
      </w:r>
      <w:r w:rsidRPr="001E0B43">
        <w:t>, but no dated announcement of a CEO departure or appointment. I have separated confirmed actions from items that cannot safely be treated as completed changes.</w:t>
      </w:r>
    </w:p>
    <w:p w14:paraId="2C83C7D9" w14:textId="77777777" w:rsidR="001E0B43" w:rsidRPr="001E0B43" w:rsidRDefault="001E0B43" w:rsidP="001E0B43">
      <w:pPr>
        <w:rPr>
          <w:b/>
          <w:bCs/>
        </w:rPr>
      </w:pPr>
      <w:r w:rsidRPr="001E0B43">
        <w:rPr>
          <w:b/>
          <w:bCs/>
        </w:rPr>
        <w:t>Sensenbrenner Hospital: dated leadership and board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1585"/>
        <w:gridCol w:w="2725"/>
        <w:gridCol w:w="573"/>
        <w:gridCol w:w="1565"/>
        <w:gridCol w:w="1230"/>
      </w:tblGrid>
      <w:tr w:rsidR="001E0B43" w:rsidRPr="001E0B43" w14:paraId="29095BE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969643" w14:textId="77777777" w:rsidR="001E0B43" w:rsidRPr="001E0B43" w:rsidRDefault="001E0B43" w:rsidP="001E0B43">
            <w:pPr>
              <w:rPr>
                <w:b/>
                <w:bCs/>
              </w:rPr>
            </w:pPr>
            <w:r w:rsidRPr="001E0B43">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0F7EA6" w14:textId="77777777" w:rsidR="001E0B43" w:rsidRPr="001E0B43" w:rsidRDefault="001E0B43" w:rsidP="001E0B43">
            <w:pPr>
              <w:rPr>
                <w:b/>
                <w:bCs/>
              </w:rPr>
            </w:pPr>
            <w:r w:rsidRPr="001E0B43">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7A9F3D" w14:textId="77777777" w:rsidR="001E0B43" w:rsidRPr="001E0B43" w:rsidRDefault="001E0B43" w:rsidP="001E0B43">
            <w:pPr>
              <w:rPr>
                <w:b/>
                <w:bCs/>
              </w:rPr>
            </w:pPr>
            <w:r w:rsidRPr="001E0B43">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3BC771" w14:textId="77777777" w:rsidR="001E0B43" w:rsidRPr="001E0B43" w:rsidRDefault="001E0B43" w:rsidP="001E0B43">
            <w:pPr>
              <w:rPr>
                <w:b/>
                <w:bCs/>
              </w:rPr>
            </w:pPr>
            <w:r w:rsidRPr="001E0B43">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5F239F" w14:textId="77777777" w:rsidR="001E0B43" w:rsidRPr="001E0B43" w:rsidRDefault="001E0B43" w:rsidP="001E0B43">
            <w:pPr>
              <w:rPr>
                <w:b/>
                <w:bCs/>
              </w:rPr>
            </w:pPr>
            <w:r w:rsidRPr="001E0B43">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E68857" w14:textId="77777777" w:rsidR="001E0B43" w:rsidRPr="001E0B43" w:rsidRDefault="001E0B43" w:rsidP="001E0B43">
            <w:pPr>
              <w:rPr>
                <w:b/>
                <w:bCs/>
              </w:rPr>
            </w:pPr>
            <w:r w:rsidRPr="001E0B43">
              <w:rPr>
                <w:b/>
                <w:bCs/>
              </w:rPr>
              <w:t>Source link</w:t>
            </w:r>
          </w:p>
        </w:tc>
      </w:tr>
      <w:tr w:rsidR="001E0B43" w:rsidRPr="001E0B43" w14:paraId="0D8BC6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1889B5" w14:textId="77777777" w:rsidR="001E0B43" w:rsidRPr="001E0B43" w:rsidRDefault="001E0B43" w:rsidP="001E0B43">
            <w:r w:rsidRPr="001E0B43">
              <w:rPr>
                <w:b/>
                <w:bCs/>
              </w:rPr>
              <w:t>Sensenbrenner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67D333" w14:textId="77777777" w:rsidR="001E0B43" w:rsidRPr="001E0B43" w:rsidRDefault="001E0B43" w:rsidP="001E0B43">
            <w:r w:rsidRPr="001E0B43">
              <w:rPr>
                <w:b/>
                <w:bCs/>
              </w:rPr>
              <w:t>Three candidates recommended for election to the hospital Board of Directors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1E1B54" w14:textId="77777777" w:rsidR="001E0B43" w:rsidRPr="001E0B43" w:rsidRDefault="001E0B43" w:rsidP="001E0B43">
            <w:r w:rsidRPr="001E0B43">
              <w:t xml:space="preserve">At its April 23, 2024 open meeting, the Board considered the Nominating Committee’s recommendations. The minutes state that the terms of two existing directors were nearing completion and that both wished to seek re-election. A third person, who had not been elected the previous year, reapplied. The Board carried motion**#24-037**, recommending </w:t>
            </w:r>
            <w:r w:rsidRPr="001E0B43">
              <w:rPr>
                <w:b/>
                <w:bCs/>
              </w:rPr>
              <w:t>Bob Daggett, Dominique Tremblay, and Joanne Battah</w:t>
            </w:r>
            <w:r w:rsidRPr="001E0B43">
              <w:t xml:space="preserve"> be placed before the next Annual Meeting of the Sensenbrenner Hospital Corporation as fully qualified candidates for trusteeship. The public document verifies the nomination and </w:t>
            </w:r>
            <w:r w:rsidRPr="001E0B43">
              <w:lastRenderedPageBreak/>
              <w:t xml:space="preserve">referral to the annual meeting, but it does </w:t>
            </w:r>
            <w:r w:rsidRPr="001E0B43">
              <w:rPr>
                <w:b/>
                <w:bCs/>
              </w:rPr>
              <w:t>not</w:t>
            </w:r>
            <w:r w:rsidRPr="001E0B43">
              <w:t xml:space="preserve"> establish from the text retrieved that all three were subsequently elected. </w:t>
            </w:r>
            <w:hyperlink r:id="rId5" w:history="1">
              <w:r w:rsidRPr="001E0B43">
                <w:rPr>
                  <w:rStyle w:val="Hyperlink"/>
                </w:rPr>
                <w:t>[moonbeam.c...vicweb.net]</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0B2A26" w14:textId="77777777" w:rsidR="001E0B43" w:rsidRPr="001E0B43" w:rsidRDefault="001E0B43" w:rsidP="001E0B43">
            <w:r w:rsidRPr="001E0B43">
              <w:rPr>
                <w:b/>
                <w:bCs/>
              </w:rPr>
              <w:lastRenderedPageBreak/>
              <w:t>April 23,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5CDC55" w14:textId="77777777" w:rsidR="001E0B43" w:rsidRPr="001E0B43" w:rsidRDefault="001E0B43" w:rsidP="001E0B43">
            <w:r w:rsidRPr="001E0B43">
              <w:t>Sensenbrenner Hospital Board of Directors meeting package, hosted by the Municipality of Moonbeam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7D6B57" w14:textId="77777777" w:rsidR="001E0B43" w:rsidRPr="001E0B43" w:rsidRDefault="001E0B43" w:rsidP="001E0B43">
            <w:hyperlink r:id="rId6" w:history="1">
              <w:r w:rsidRPr="001E0B43">
                <w:rPr>
                  <w:rStyle w:val="Hyperlink"/>
                </w:rPr>
                <w:t>Board meeting package containing the April 23, 2024 Nominating Committee motion</w:t>
              </w:r>
            </w:hyperlink>
          </w:p>
        </w:tc>
      </w:tr>
    </w:tbl>
    <w:p w14:paraId="4658F975" w14:textId="77777777" w:rsidR="001E0B43" w:rsidRPr="001E0B43" w:rsidRDefault="001E0B43" w:rsidP="001E0B43">
      <w:pPr>
        <w:rPr>
          <w:b/>
          <w:bCs/>
        </w:rPr>
      </w:pPr>
      <w:r w:rsidRPr="001E0B43">
        <w:rPr>
          <w:b/>
          <w:bCs/>
        </w:rPr>
        <w:t>Leadership continuity and verification findings</w:t>
      </w:r>
    </w:p>
    <w:p w14:paraId="5E66C9EE" w14:textId="77777777" w:rsidR="001E0B43" w:rsidRPr="001E0B43" w:rsidRDefault="001E0B43" w:rsidP="001E0B43">
      <w:r w:rsidRPr="001E0B43">
        <w:t>These findings prevent ordinary turnover or directory updates from being incorrectly reported as dated changes:</w:t>
      </w:r>
    </w:p>
    <w:p w14:paraId="285D93CB" w14:textId="77777777" w:rsidR="001E0B43" w:rsidRPr="001E0B43" w:rsidRDefault="001E0B43" w:rsidP="001E0B43">
      <w:pPr>
        <w:numPr>
          <w:ilvl w:val="0"/>
          <w:numId w:val="1"/>
        </w:numPr>
      </w:pPr>
      <w:r w:rsidRPr="001E0B43">
        <w:rPr>
          <w:b/>
          <w:bCs/>
        </w:rPr>
        <w:t>CEO:</w:t>
      </w:r>
      <w:r w:rsidRPr="001E0B43">
        <w:t xml:space="preserve"> France Dallaire was explicitly identified as Chief Executive Officer in the November 15, 2023 board minutes. She was also listed as CEO by Ontario Health atHome’s Northeast Healthline in information completely updated January 13, 2026. Accordingly, I found evidence of continuity across those dates, not a CEO change. </w:t>
      </w:r>
      <w:hyperlink r:id="rId7" w:history="1">
        <w:r w:rsidRPr="001E0B43">
          <w:rPr>
            <w:rStyle w:val="Hyperlink"/>
          </w:rPr>
          <w:t>[moonbeam.c...vicweb.net]</w:t>
        </w:r>
      </w:hyperlink>
      <w:r w:rsidRPr="001E0B43">
        <w:t xml:space="preserve">, </w:t>
      </w:r>
      <w:hyperlink r:id="rId8" w:history="1">
        <w:r w:rsidRPr="001E0B43">
          <w:rPr>
            <w:rStyle w:val="Hyperlink"/>
          </w:rPr>
          <w:t>[northeasth...lthline.ca]</w:t>
        </w:r>
      </w:hyperlink>
    </w:p>
    <w:p w14:paraId="28FB8E8A" w14:textId="77777777" w:rsidR="001E0B43" w:rsidRPr="001E0B43" w:rsidRDefault="001E0B43" w:rsidP="001E0B43">
      <w:pPr>
        <w:numPr>
          <w:ilvl w:val="0"/>
          <w:numId w:val="1"/>
        </w:numPr>
      </w:pPr>
      <w:r w:rsidRPr="001E0B43">
        <w:rPr>
          <w:b/>
          <w:bCs/>
        </w:rPr>
        <w:t>Board leadership in 2023 to 2024:</w:t>
      </w:r>
      <w:r w:rsidRPr="001E0B43">
        <w:t xml:space="preserve"> Denis Bérubé was identified as Board Chair in the November 15, 2023 minutes, the March 20 and April 23, 2024 minutes, and the September 18, 2024 board agenda. Natalie Côté-Tremblay was Treasurer in the March 20, 2024 minutes. </w:t>
      </w:r>
      <w:hyperlink r:id="rId9" w:history="1">
        <w:r w:rsidRPr="001E0B43">
          <w:rPr>
            <w:rStyle w:val="Hyperlink"/>
          </w:rPr>
          <w:t>[moonbeam.c...vicweb.net]</w:t>
        </w:r>
      </w:hyperlink>
      <w:r w:rsidRPr="001E0B43">
        <w:t xml:space="preserve">, </w:t>
      </w:r>
      <w:hyperlink r:id="rId10" w:history="1">
        <w:r w:rsidRPr="001E0B43">
          <w:rPr>
            <w:rStyle w:val="Hyperlink"/>
          </w:rPr>
          <w:t>[moonbeam.c...vicweb.net]</w:t>
        </w:r>
      </w:hyperlink>
      <w:r w:rsidRPr="001E0B43">
        <w:t xml:space="preserve">, </w:t>
      </w:r>
      <w:hyperlink r:id="rId11" w:history="1">
        <w:r w:rsidRPr="001E0B43">
          <w:rPr>
            <w:rStyle w:val="Hyperlink"/>
          </w:rPr>
          <w:t>[moonbeam.c...vicweb.net]</w:t>
        </w:r>
      </w:hyperlink>
    </w:p>
    <w:p w14:paraId="55981C06" w14:textId="77777777" w:rsidR="001E0B43" w:rsidRPr="001E0B43" w:rsidRDefault="001E0B43" w:rsidP="001E0B43">
      <w:pPr>
        <w:numPr>
          <w:ilvl w:val="0"/>
          <w:numId w:val="1"/>
        </w:numPr>
      </w:pPr>
      <w:r w:rsidRPr="001E0B43">
        <w:rPr>
          <w:b/>
          <w:bCs/>
        </w:rPr>
        <w:t>Current-page discrepancy:</w:t>
      </w:r>
      <w:r w:rsidRPr="001E0B43">
        <w:t xml:space="preserve"> The hospital leadership page crawled on August 20, 2026, after the requested cutoff, lists Natalie Côté-Tremblay as Chair and Denis Bérubé as President of the Sensenbrenner Hospital Foundation. Because the page supplies no effective date, I cannot attribute this transition to the July 16, 2021 to July 16, 2026 period without making an unsupported temporal inference. The same page lists Claudette Brouzes and Dr. Valerie Smith as directors, but does not state when they joined. </w:t>
      </w:r>
      <w:hyperlink r:id="rId12" w:history="1">
        <w:r w:rsidRPr="001E0B43">
          <w:rPr>
            <w:rStyle w:val="Hyperlink"/>
          </w:rPr>
          <w:t>[senhosp.ca]</w:t>
        </w:r>
      </w:hyperlink>
    </w:p>
    <w:p w14:paraId="4777EE7E" w14:textId="77777777" w:rsidR="001E0B43" w:rsidRPr="001E0B43" w:rsidRDefault="001E0B43" w:rsidP="001E0B43">
      <w:pPr>
        <w:numPr>
          <w:ilvl w:val="0"/>
          <w:numId w:val="1"/>
        </w:numPr>
      </w:pPr>
      <w:r w:rsidRPr="001E0B43">
        <w:rPr>
          <w:b/>
          <w:bCs/>
        </w:rPr>
        <w:t>Clinical leadership discrepancy:</w:t>
      </w:r>
      <w:r w:rsidRPr="001E0B43">
        <w:t xml:space="preserve"> The March 20, 2024 minutes identify Dr. Jessica Kwapis as Chief of Staff, while the current leadership page lists Dr. Daniel Boucher as Interim Chief of Staff. Again, the current page provides no appointment or </w:t>
      </w:r>
      <w:r w:rsidRPr="001E0B43">
        <w:lastRenderedPageBreak/>
        <w:t xml:space="preserve">effective date, so this cannot be presented as a dated in-range change. </w:t>
      </w:r>
      <w:hyperlink r:id="rId13" w:history="1">
        <w:r w:rsidRPr="001E0B43">
          <w:rPr>
            <w:rStyle w:val="Hyperlink"/>
          </w:rPr>
          <w:t>[moonbeam.c...vicweb.net]</w:t>
        </w:r>
      </w:hyperlink>
      <w:r w:rsidRPr="001E0B43">
        <w:t xml:space="preserve">, </w:t>
      </w:r>
      <w:hyperlink r:id="rId14" w:history="1">
        <w:r w:rsidRPr="001E0B43">
          <w:rPr>
            <w:rStyle w:val="Hyperlink"/>
          </w:rPr>
          <w:t>[senhosp.ca]</w:t>
        </w:r>
      </w:hyperlink>
    </w:p>
    <w:p w14:paraId="5F052938" w14:textId="77777777" w:rsidR="001E0B43" w:rsidRPr="001E0B43" w:rsidRDefault="001E0B43" w:rsidP="001E0B43">
      <w:pPr>
        <w:numPr>
          <w:ilvl w:val="0"/>
          <w:numId w:val="1"/>
        </w:numPr>
      </w:pPr>
      <w:r w:rsidRPr="001E0B43">
        <w:rPr>
          <w:b/>
          <w:bCs/>
        </w:rPr>
        <w:t>Senior-management directory changes without dates:</w:t>
      </w:r>
      <w:r w:rsidRPr="001E0B43">
        <w:t xml:space="preserve"> The 2023 and 2024 minutes identify Lucie Lamontagne as Chief Nursing Officer, Chantal Boyer-Brochu as Chief Financial Officer, Jessica Allarie as Chief Human Resources Officer, and Jeanette Vaillancourt as Chief Information Officer. The later leadership page uses a different structure, including Chantal Boyer-Brochu as VP of Corporate Services, Natalie Blier as Director of Patient Care, and Kelsey Shannon as Director of Project Management, Quality and Risk. The retrieved page does not provide appointment dates, so these are not included as dated changes. </w:t>
      </w:r>
      <w:hyperlink r:id="rId15" w:history="1">
        <w:r w:rsidRPr="001E0B43">
          <w:rPr>
            <w:rStyle w:val="Hyperlink"/>
          </w:rPr>
          <w:t>[moonbeam.c...vicweb.net]</w:t>
        </w:r>
      </w:hyperlink>
      <w:r w:rsidRPr="001E0B43">
        <w:t xml:space="preserve">, </w:t>
      </w:r>
      <w:hyperlink r:id="rId16" w:history="1">
        <w:r w:rsidRPr="001E0B43">
          <w:rPr>
            <w:rStyle w:val="Hyperlink"/>
          </w:rPr>
          <w:t>[moonbeam.c...vicweb.net]</w:t>
        </w:r>
      </w:hyperlink>
      <w:r w:rsidRPr="001E0B43">
        <w:t xml:space="preserve">, </w:t>
      </w:r>
      <w:hyperlink r:id="rId17" w:history="1">
        <w:r w:rsidRPr="001E0B43">
          <w:rPr>
            <w:rStyle w:val="Hyperlink"/>
          </w:rPr>
          <w:t>[senhosp.ca]</w:t>
        </w:r>
      </w:hyperlink>
    </w:p>
    <w:p w14:paraId="640B3431" w14:textId="77777777" w:rsidR="001E0B43" w:rsidRPr="001E0B43" w:rsidRDefault="001E0B43" w:rsidP="001E0B43">
      <w:pPr>
        <w:numPr>
          <w:ilvl w:val="0"/>
          <w:numId w:val="1"/>
        </w:numPr>
      </w:pPr>
      <w:r w:rsidRPr="001E0B43">
        <w:rPr>
          <w:b/>
          <w:bCs/>
        </w:rPr>
        <w:t>Foundation board change excluded:</w:t>
      </w:r>
      <w:r w:rsidRPr="001E0B43">
        <w:t xml:space="preserve"> November 15, 2023 minutes state that three new members had joined the </w:t>
      </w:r>
      <w:r w:rsidRPr="001E0B43">
        <w:rPr>
          <w:b/>
          <w:bCs/>
        </w:rPr>
        <w:t>Sensenbrenner Hospital Foundation Board</w:t>
      </w:r>
      <w:r w:rsidRPr="001E0B43">
        <w:t xml:space="preserve">, leaving one vacant seat. The individuals were not named, and this is a separate foundation board rather than the hospital corporation’s Board of Directors, so it is not included in the principal list. </w:t>
      </w:r>
      <w:hyperlink r:id="rId18" w:history="1">
        <w:r w:rsidRPr="001E0B43">
          <w:rPr>
            <w:rStyle w:val="Hyperlink"/>
          </w:rPr>
          <w:t>[moonbeam.c...vicweb.net]</w:t>
        </w:r>
      </w:hyperlink>
    </w:p>
    <w:p w14:paraId="1CDE1664" w14:textId="77777777" w:rsidR="001E0B43" w:rsidRPr="001E0B43" w:rsidRDefault="001E0B43" w:rsidP="001E0B43">
      <w:pPr>
        <w:rPr>
          <w:b/>
          <w:bCs/>
        </w:rPr>
      </w:pPr>
      <w:r w:rsidRPr="001E0B43">
        <w:rPr>
          <w:b/>
          <w:bCs/>
        </w:rPr>
        <w:t>Coverage limitation</w:t>
      </w:r>
    </w:p>
    <w:p w14:paraId="0F0DC4F6" w14:textId="77777777" w:rsidR="001E0B43" w:rsidRPr="001E0B43" w:rsidRDefault="001E0B43" w:rsidP="001E0B43">
      <w:r w:rsidRPr="001E0B43">
        <w:t xml:space="preserve">The hospital’s official annual-report page indexes reports for </w:t>
      </w:r>
      <w:r w:rsidRPr="001E0B43">
        <w:rPr>
          <w:b/>
          <w:bCs/>
        </w:rPr>
        <w:t>2021–2022 through 2025–2026</w:t>
      </w:r>
      <w:r w:rsidRPr="001E0B43">
        <w:t xml:space="preserve">, but the indexed search text does not expose each report’s director roster, AGM election results, or effective dates. Searches of available emails, files, meetings, and chats returned no additional Sensenbrenner records. I also found no reliable mainstream-media story announcing a CEO appointment, CEO departure, board-chair transition, or named director appointment during the requested period. </w:t>
      </w:r>
      <w:hyperlink r:id="rId19" w:history="1">
        <w:r w:rsidRPr="001E0B43">
          <w:rPr>
            <w:rStyle w:val="Hyperlink"/>
          </w:rPr>
          <w:t>[senhosp.ca]</w:t>
        </w:r>
      </w:hyperlink>
    </w:p>
    <w:p w14:paraId="1E49C18C" w14:textId="77777777" w:rsidR="001E0B43" w:rsidRPr="001E0B43" w:rsidRDefault="001E0B43" w:rsidP="001E0B43">
      <w:r w:rsidRPr="001E0B43">
        <w:t>Therefore,</w:t>
      </w:r>
      <w:r w:rsidRPr="001E0B43">
        <w:rPr>
          <w:b/>
          <w:bCs/>
        </w:rPr>
        <w:t>“exhaustive” here means exhaustive among publicly discoverable, dated, and explicitly supported sources retrieved</w:t>
      </w:r>
      <w:r w:rsidRPr="001E0B43">
        <w:t>, not a certification that no unpublicized or poorly indexed governance change occurred. The April 23, 2024 nomination action is the only in-range item I could verify to the requested evidentiary standard.</w:t>
      </w:r>
    </w:p>
    <w:p w14:paraId="620F11FB"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B3D94"/>
    <w:multiLevelType w:val="multilevel"/>
    <w:tmpl w:val="3D82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407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A75"/>
    <w:rsid w:val="001E0B43"/>
    <w:rsid w:val="00304A75"/>
    <w:rsid w:val="0067003E"/>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E10F5"/>
  <w15:chartTrackingRefBased/>
  <w15:docId w15:val="{D69965F2-0045-425F-80BE-0545442E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A75"/>
    <w:rPr>
      <w:rFonts w:eastAsiaTheme="majorEastAsia" w:cstheme="majorBidi"/>
      <w:color w:val="272727" w:themeColor="text1" w:themeTint="D8"/>
    </w:rPr>
  </w:style>
  <w:style w:type="paragraph" w:styleId="Title">
    <w:name w:val="Title"/>
    <w:basedOn w:val="Normal"/>
    <w:next w:val="Normal"/>
    <w:link w:val="TitleChar"/>
    <w:uiPriority w:val="10"/>
    <w:qFormat/>
    <w:rsid w:val="00304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A75"/>
    <w:pPr>
      <w:spacing w:before="160"/>
      <w:jc w:val="center"/>
    </w:pPr>
    <w:rPr>
      <w:i/>
      <w:iCs/>
      <w:color w:val="404040" w:themeColor="text1" w:themeTint="BF"/>
    </w:rPr>
  </w:style>
  <w:style w:type="character" w:customStyle="1" w:styleId="QuoteChar">
    <w:name w:val="Quote Char"/>
    <w:basedOn w:val="DefaultParagraphFont"/>
    <w:link w:val="Quote"/>
    <w:uiPriority w:val="29"/>
    <w:rsid w:val="00304A75"/>
    <w:rPr>
      <w:i/>
      <w:iCs/>
      <w:color w:val="404040" w:themeColor="text1" w:themeTint="BF"/>
    </w:rPr>
  </w:style>
  <w:style w:type="paragraph" w:styleId="ListParagraph">
    <w:name w:val="List Paragraph"/>
    <w:basedOn w:val="Normal"/>
    <w:uiPriority w:val="34"/>
    <w:qFormat/>
    <w:rsid w:val="00304A75"/>
    <w:pPr>
      <w:ind w:left="720"/>
      <w:contextualSpacing/>
    </w:pPr>
  </w:style>
  <w:style w:type="character" w:styleId="IntenseEmphasis">
    <w:name w:val="Intense Emphasis"/>
    <w:basedOn w:val="DefaultParagraphFont"/>
    <w:uiPriority w:val="21"/>
    <w:qFormat/>
    <w:rsid w:val="00304A75"/>
    <w:rPr>
      <w:i/>
      <w:iCs/>
      <w:color w:val="0F4761" w:themeColor="accent1" w:themeShade="BF"/>
    </w:rPr>
  </w:style>
  <w:style w:type="paragraph" w:styleId="IntenseQuote">
    <w:name w:val="Intense Quote"/>
    <w:basedOn w:val="Normal"/>
    <w:next w:val="Normal"/>
    <w:link w:val="IntenseQuoteChar"/>
    <w:uiPriority w:val="30"/>
    <w:qFormat/>
    <w:rsid w:val="00304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A75"/>
    <w:rPr>
      <w:i/>
      <w:iCs/>
      <w:color w:val="0F4761" w:themeColor="accent1" w:themeShade="BF"/>
    </w:rPr>
  </w:style>
  <w:style w:type="character" w:styleId="IntenseReference">
    <w:name w:val="Intense Reference"/>
    <w:basedOn w:val="DefaultParagraphFont"/>
    <w:uiPriority w:val="32"/>
    <w:qFormat/>
    <w:rsid w:val="00304A75"/>
    <w:rPr>
      <w:b/>
      <w:bCs/>
      <w:smallCaps/>
      <w:color w:val="0F4761" w:themeColor="accent1" w:themeShade="BF"/>
      <w:spacing w:val="5"/>
    </w:rPr>
  </w:style>
  <w:style w:type="character" w:styleId="Hyperlink">
    <w:name w:val="Hyperlink"/>
    <w:basedOn w:val="DefaultParagraphFont"/>
    <w:uiPriority w:val="99"/>
    <w:unhideWhenUsed/>
    <w:rsid w:val="001E0B43"/>
    <w:rPr>
      <w:color w:val="467886" w:themeColor="hyperlink"/>
      <w:u w:val="single"/>
    </w:rPr>
  </w:style>
  <w:style w:type="character" w:styleId="UnresolvedMention">
    <w:name w:val="Unresolved Mention"/>
    <w:basedOn w:val="DefaultParagraphFont"/>
    <w:uiPriority w:val="99"/>
    <w:semiHidden/>
    <w:unhideWhenUsed/>
    <w:rsid w:val="001E0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rtheasthealthline.ca/displayservice.aspx?id=90899" TargetMode="External"/><Relationship Id="rId13" Type="http://schemas.openxmlformats.org/officeDocument/2006/relationships/hyperlink" Target="https://moonbeam.civicweb.net/document/15388/BoD%20Meeting%20Package%20--%20May%2029%202024%20%28open%29%20%28002%29_Mo.pdf?handle=56552D500E4A4C98AE771FF47B7C9D8C" TargetMode="External"/><Relationship Id="rId18" Type="http://schemas.openxmlformats.org/officeDocument/2006/relationships/hyperlink" Target="https://moonbeam.civicweb.net/document/14547/BoD%20Meeting%20Package%20--%20January%2016%202024%20%28open%29%20revi.pdf?handle=47D4CAB6EB2E4503ACDB8A5A0EEC15C7"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moonbeam.civicweb.net/document/14547/BoD%20Meeting%20Package%20--%20January%2016%202024%20%28open%29%20revi.pdf?handle=47D4CAB6EB2E4503ACDB8A5A0EEC15C7" TargetMode="External"/><Relationship Id="rId12" Type="http://schemas.openxmlformats.org/officeDocument/2006/relationships/hyperlink" Target="https://www.senhosp.ca/leadership-at-sbh" TargetMode="External"/><Relationship Id="rId17" Type="http://schemas.openxmlformats.org/officeDocument/2006/relationships/hyperlink" Target="https://www.senhosp.ca/leadership-at-sbh" TargetMode="External"/><Relationship Id="rId2" Type="http://schemas.openxmlformats.org/officeDocument/2006/relationships/styles" Target="styles.xml"/><Relationship Id="rId16" Type="http://schemas.openxmlformats.org/officeDocument/2006/relationships/hyperlink" Target="https://moonbeam.civicweb.net/document/15388/BoD%20Meeting%20Package%20--%20May%2029%202024%20%28open%29%20%28002%29_Mo.pdf?handle=56552D500E4A4C98AE771FF47B7C9D8C"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oonbeam.civicweb.net/document/15388/BoD%20Meeting%20Package%20--%20May%2029%202024%20%28open%29%20%28002%29_Mo.pdf?handle=56552D500E4A4C98AE771FF47B7C9D8C" TargetMode="External"/><Relationship Id="rId11" Type="http://schemas.openxmlformats.org/officeDocument/2006/relationships/hyperlink" Target="https://moonbeam.civicweb.net/document/17371/" TargetMode="External"/><Relationship Id="rId5" Type="http://schemas.openxmlformats.org/officeDocument/2006/relationships/hyperlink" Target="https://moonbeam.civicweb.net/document/15388/BoD%20Meeting%20Package%20--%20May%2029%202024%20%28open%29%20%28002%29_Mo.pdf?handle=56552D500E4A4C98AE771FF47B7C9D8C" TargetMode="External"/><Relationship Id="rId15" Type="http://schemas.openxmlformats.org/officeDocument/2006/relationships/hyperlink" Target="https://moonbeam.civicweb.net/document/14547/BoD%20Meeting%20Package%20--%20January%2016%202024%20%28open%29%20revi.pdf?handle=47D4CAB6EB2E4503ACDB8A5A0EEC15C7" TargetMode="External"/><Relationship Id="rId10" Type="http://schemas.openxmlformats.org/officeDocument/2006/relationships/hyperlink" Target="https://moonbeam.civicweb.net/document/15388/BoD%20Meeting%20Package%20--%20May%2029%202024%20%28open%29%20%28002%29_Mo.pdf?handle=56552D500E4A4C98AE771FF47B7C9D8C" TargetMode="External"/><Relationship Id="rId19" Type="http://schemas.openxmlformats.org/officeDocument/2006/relationships/hyperlink" Target="https://www.senhosp.ca/annual-reports" TargetMode="External"/><Relationship Id="rId4" Type="http://schemas.openxmlformats.org/officeDocument/2006/relationships/webSettings" Target="webSettings.xml"/><Relationship Id="rId9" Type="http://schemas.openxmlformats.org/officeDocument/2006/relationships/hyperlink" Target="https://moonbeam.civicweb.net/document/14547/BoD%20Meeting%20Package%20--%20January%2016%202024%20%28open%29%20revi.pdf?handle=47D4CAB6EB2E4503ACDB8A5A0EEC15C7" TargetMode="External"/><Relationship Id="rId14" Type="http://schemas.openxmlformats.org/officeDocument/2006/relationships/hyperlink" Target="https://www.senhosp.ca/leadership-at-sb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1080</Words>
  <Characters>6158</Characters>
  <Application>Microsoft Office Word</Application>
  <DocSecurity>0</DocSecurity>
  <Lines>51</Lines>
  <Paragraphs>14</Paragraphs>
  <ScaleCrop>false</ScaleCrop>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2026-08-25T11:27:00Z</dcterms:created>
  <dcterms:modified xsi:type="dcterms:W3CDTF">2026-08-25T11:27:00Z</dcterms:modified>
</cp:coreProperties>
</file>