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FEC0" w14:textId="77777777" w:rsidR="00AB4363" w:rsidRPr="00AB4363" w:rsidRDefault="00AB4363" w:rsidP="00AB4363">
      <w:r w:rsidRPr="00AB4363">
        <w:t xml:space="preserve">I found </w:t>
      </w:r>
      <w:r w:rsidRPr="00AB4363">
        <w:rPr>
          <w:b/>
          <w:bCs/>
        </w:rPr>
        <w:t>no qualifying Government of Ontario appointment of an interim/hospital supervisor to Sault Area Hospital between July 16, 2021 and July 16, 2026</w:t>
      </w:r>
      <w:r w:rsidRPr="00AB4363">
        <w:t>.</w:t>
      </w:r>
    </w:p>
    <w:p w14:paraId="7B9FF9AB" w14:textId="77777777" w:rsidR="00AB4363" w:rsidRPr="00AB4363" w:rsidRDefault="00AB4363" w:rsidP="00AB4363">
      <w:r w:rsidRPr="00AB4363">
        <w:t xml:space="preserve">The important distinction is that the </w:t>
      </w:r>
      <w:r w:rsidRPr="00AB4363">
        <w:rPr>
          <w:b/>
          <w:bCs/>
        </w:rPr>
        <w:t>Public Hospitals Act</w:t>
      </w:r>
      <w:r w:rsidRPr="00AB4363">
        <w:t xml:space="preserve"> defines a “hospital supervisor” as a person appointed by the Lieutenant Governor in Council on the Minister of Health’s recommendation under s. 9. Such a supervisor can, unless the appointment says otherwise, exercise the exclusive powers of the hospital board and corporation. (</w:t>
      </w:r>
      <w:hyperlink r:id="rId4" w:tooltip="Public Hospitals Act, R.S.O. 1990, c. P.40&quot;" w:history="1">
        <w:r w:rsidRPr="00AB4363">
          <w:rPr>
            <w:rStyle w:val="Hyperlink"/>
          </w:rPr>
          <w:t>Ontario</w:t>
        </w:r>
      </w:hyperlink>
      <w:r w:rsidRPr="00AB4363">
        <w:t>)</w:t>
      </w:r>
    </w:p>
    <w:p w14:paraId="433A00F1" w14:textId="77777777" w:rsidR="00AB4363" w:rsidRPr="00AB4363" w:rsidRDefault="00AB4363" w:rsidP="00AB4363">
      <w:pPr>
        <w:rPr>
          <w:b/>
          <w:bCs/>
        </w:rPr>
      </w:pPr>
      <w:r w:rsidRPr="00AB4363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786"/>
        <w:gridCol w:w="3112"/>
        <w:gridCol w:w="790"/>
        <w:gridCol w:w="1268"/>
        <w:gridCol w:w="1340"/>
      </w:tblGrid>
      <w:tr w:rsidR="00AB4363" w:rsidRPr="00AB4363" w14:paraId="79386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30614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D4CEFA7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B92B0F5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759B984B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2E67A9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84BA652" w14:textId="77777777" w:rsidR="00AB4363" w:rsidRPr="00AB4363" w:rsidRDefault="00AB4363" w:rsidP="00AB4363">
            <w:pPr>
              <w:rPr>
                <w:b/>
                <w:bCs/>
              </w:rPr>
            </w:pPr>
            <w:r w:rsidRPr="00AB4363">
              <w:rPr>
                <w:b/>
                <w:bCs/>
              </w:rPr>
              <w:t>Source link</w:t>
            </w:r>
          </w:p>
        </w:tc>
      </w:tr>
      <w:tr w:rsidR="00AB4363" w:rsidRPr="00AB4363" w14:paraId="7EF9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034D" w14:textId="77777777" w:rsidR="00AB4363" w:rsidRPr="00AB4363" w:rsidRDefault="00AB4363" w:rsidP="00AB4363">
            <w:r w:rsidRPr="00AB4363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vAlign w:val="center"/>
            <w:hideMark/>
          </w:tcPr>
          <w:p w14:paraId="525B64EF" w14:textId="77777777" w:rsidR="00AB4363" w:rsidRPr="00AB4363" w:rsidRDefault="00AB4363" w:rsidP="00AB4363">
            <w:r w:rsidRPr="00AB4363">
              <w:rPr>
                <w:b/>
                <w:bCs/>
              </w:rPr>
              <w:t>No Government of Ontario hospital-supervisor appointment identified</w:t>
            </w:r>
          </w:p>
        </w:tc>
        <w:tc>
          <w:tcPr>
            <w:tcW w:w="0" w:type="auto"/>
            <w:vAlign w:val="center"/>
            <w:hideMark/>
          </w:tcPr>
          <w:p w14:paraId="173BF500" w14:textId="77777777" w:rsidR="00AB4363" w:rsidRPr="00AB4363" w:rsidRDefault="00AB4363" w:rsidP="00AB4363">
            <w:r w:rsidRPr="00AB4363">
              <w:t xml:space="preserve">A search of Ontario’s official Orders in Council record for Sault Area Hospital, together with the statutory framework under s. 9 of the </w:t>
            </w:r>
            <w:r w:rsidRPr="00AB4363">
              <w:rPr>
                <w:i/>
                <w:iCs/>
              </w:rPr>
              <w:t>Public Hospitals Act</w:t>
            </w:r>
            <w:r w:rsidRPr="00AB4363">
              <w:t xml:space="preserve">, found </w:t>
            </w:r>
            <w:r w:rsidRPr="00AB4363">
              <w:rPr>
                <w:b/>
                <w:bCs/>
              </w:rPr>
              <w:t>no Order in Council appointing an individual as hospital supervisor for Sault Area Hospital during July 16, 2021–July 16, 2026</w:t>
            </w:r>
            <w:r w:rsidRPr="00AB4363">
              <w:t xml:space="preserve">. Ontario confirms that Orders in Council approved after July 1, 2016 are published online and searchable. The absence of a Sault appointment is also consistent with the Ontario OIC records from this period that identify actual hospital-supervisor appointments: for example, Altaf Stationwala at Renfrew Victoria Hospital (June 26, 2024), Eric Hanna at Stevenson Memorial Hospital (September 26, 2024), and David Musyj at London </w:t>
            </w:r>
            <w:r w:rsidRPr="00AB4363">
              <w:lastRenderedPageBreak/>
              <w:t>Health Sciences Centre (September 24, 2024). None names Sault Area Hospital. (</w:t>
            </w:r>
            <w:hyperlink r:id="rId5" w:tooltip="Orders in Council | ontario.ca" w:history="1">
              <w:r w:rsidRPr="00AB4363">
                <w:rPr>
                  <w:rStyle w:val="Hyperlink"/>
                </w:rPr>
                <w:t>Ontario</w:t>
              </w:r>
            </w:hyperlink>
            <w:r w:rsidRPr="00AB4363">
              <w:t>)</w:t>
            </w:r>
          </w:p>
        </w:tc>
        <w:tc>
          <w:tcPr>
            <w:tcW w:w="0" w:type="auto"/>
            <w:vAlign w:val="center"/>
            <w:hideMark/>
          </w:tcPr>
          <w:p w14:paraId="7232C21C" w14:textId="77777777" w:rsidR="00AB4363" w:rsidRPr="00AB4363" w:rsidRDefault="00AB4363" w:rsidP="00AB4363">
            <w:r w:rsidRPr="00AB4363">
              <w:rPr>
                <w:b/>
                <w:bCs/>
              </w:rPr>
              <w:lastRenderedPageBreak/>
              <w:t>July 16, 2021–July 16, 2026</w:t>
            </w:r>
          </w:p>
        </w:tc>
        <w:tc>
          <w:tcPr>
            <w:tcW w:w="0" w:type="auto"/>
            <w:vAlign w:val="center"/>
            <w:hideMark/>
          </w:tcPr>
          <w:p w14:paraId="204DA675" w14:textId="77777777" w:rsidR="00AB4363" w:rsidRPr="00AB4363" w:rsidRDefault="00AB4363" w:rsidP="00AB4363">
            <w:r w:rsidRPr="00AB4363">
              <w:t xml:space="preserve">Ontario Orders in Council; </w:t>
            </w:r>
            <w:r w:rsidRPr="00AB4363">
              <w:rPr>
                <w:i/>
                <w:iCs/>
              </w:rPr>
              <w:t>Public Hospitals Act</w:t>
            </w:r>
            <w:r w:rsidRPr="00AB4363">
              <w:t>, s. 9</w:t>
            </w:r>
          </w:p>
        </w:tc>
        <w:tc>
          <w:tcPr>
            <w:tcW w:w="0" w:type="auto"/>
            <w:vAlign w:val="center"/>
            <w:hideMark/>
          </w:tcPr>
          <w:p w14:paraId="5DF79AC3" w14:textId="77777777" w:rsidR="00AB4363" w:rsidRPr="00AB4363" w:rsidRDefault="00AB4363" w:rsidP="00AB4363">
            <w:hyperlink r:id="rId6" w:history="1">
              <w:r w:rsidRPr="00AB4363">
                <w:rPr>
                  <w:rStyle w:val="Hyperlink"/>
                </w:rPr>
                <w:t>Ontario Orders in Council database</w:t>
              </w:r>
            </w:hyperlink>
            <w:r w:rsidRPr="00AB4363">
              <w:t xml:space="preserve"> · </w:t>
            </w:r>
            <w:hyperlink r:id="rId7" w:history="1">
              <w:r w:rsidRPr="00AB4363">
                <w:rPr>
                  <w:rStyle w:val="Hyperlink"/>
                </w:rPr>
                <w:t>Public Hospitals Act, s. 9</w:t>
              </w:r>
            </w:hyperlink>
          </w:p>
        </w:tc>
      </w:tr>
    </w:tbl>
    <w:p w14:paraId="34EFD975" w14:textId="77777777" w:rsidR="00AB4363" w:rsidRPr="00AB4363" w:rsidRDefault="00AB4363" w:rsidP="00AB4363">
      <w:pPr>
        <w:rPr>
          <w:b/>
          <w:bCs/>
        </w:rPr>
      </w:pPr>
      <w:r w:rsidRPr="00AB4363">
        <w:rPr>
          <w:b/>
          <w:bCs/>
        </w:rPr>
        <w:t>Important exclusion</w:t>
      </w:r>
    </w:p>
    <w:p w14:paraId="707632FF" w14:textId="77777777" w:rsidR="00AB4363" w:rsidRPr="00AB4363" w:rsidRDefault="00AB4363" w:rsidP="00AB4363">
      <w:r w:rsidRPr="00AB4363">
        <w:t xml:space="preserve">Sault Area Hospital </w:t>
      </w:r>
      <w:r w:rsidRPr="00AB4363">
        <w:rPr>
          <w:b/>
          <w:bCs/>
        </w:rPr>
        <w:t>does employ people whose ordinary job title is “Hospital Supervisor”</w:t>
      </w:r>
      <w:r w:rsidRPr="00AB4363">
        <w:t xml:space="preserve">, including Hospital Supervisor–Clinical Operations and Hospital Supervisor–Patient Flow positions. Those are </w:t>
      </w:r>
      <w:r w:rsidRPr="00AB4363">
        <w:rPr>
          <w:b/>
          <w:bCs/>
        </w:rPr>
        <w:t>hospital employees appointed by SAH</w:t>
      </w:r>
      <w:r w:rsidRPr="00AB4363">
        <w:t xml:space="preserve">, not statutory hospital supervisors appointed by the Ontario government under s. 9 of the </w:t>
      </w:r>
      <w:r w:rsidRPr="00AB4363">
        <w:rPr>
          <w:i/>
          <w:iCs/>
        </w:rPr>
        <w:t>Public Hospitals Act</w:t>
      </w:r>
      <w:r w:rsidRPr="00AB4363">
        <w:t>. SAH’s own postings describe these roles as reporting to hospital management and providing after-hours operational/clinical leadership. (</w:t>
      </w:r>
      <w:hyperlink r:id="rId8" w:tooltip="Hospital Supervisor - Clinical Operations - Full Time/Temporary Full Time - Careers" w:history="1">
        <w:r w:rsidRPr="00AB4363">
          <w:rPr>
            <w:rStyle w:val="Hyperlink"/>
          </w:rPr>
          <w:t>Sault Area Hospital</w:t>
        </w:r>
      </w:hyperlink>
      <w:r w:rsidRPr="00AB4363">
        <w:t>)</w:t>
      </w:r>
    </w:p>
    <w:p w14:paraId="018F4425" w14:textId="77777777" w:rsidR="00AB4363" w:rsidRPr="00AB4363" w:rsidRDefault="00AB4363" w:rsidP="00AB4363">
      <w:r w:rsidRPr="00AB4363">
        <w:t xml:space="preserve">There are also internal </w:t>
      </w:r>
      <w:r w:rsidRPr="00AB4363">
        <w:rPr>
          <w:b/>
          <w:bCs/>
        </w:rPr>
        <w:t>interim executive appointments</w:t>
      </w:r>
      <w:r w:rsidRPr="00AB4363">
        <w:t xml:space="preserve"> at SAH—for example, Gregory Zambusi was appointed by SAH as Interim Vice President and Chief Financial Officer effective October 24, 2022—but that was an employment appointment by the hospital, </w:t>
      </w:r>
      <w:r w:rsidRPr="00AB4363">
        <w:rPr>
          <w:b/>
          <w:bCs/>
        </w:rPr>
        <w:t>not a Government of Ontario hospital-supervisor appointment</w:t>
      </w:r>
      <w:r w:rsidRPr="00AB4363">
        <w:t>. (</w:t>
      </w:r>
      <w:hyperlink r:id="rId9" w:tooltip="EXECAMF1-20221117145321" w:history="1">
        <w:r w:rsidRPr="00AB4363">
          <w:rPr>
            <w:rStyle w:val="Hyperlink"/>
          </w:rPr>
          <w:t>Sault Area Hospital</w:t>
        </w:r>
      </w:hyperlink>
      <w:r w:rsidRPr="00AB4363">
        <w:t>)</w:t>
      </w:r>
    </w:p>
    <w:p w14:paraId="7035FB4E" w14:textId="77777777" w:rsidR="00AB4363" w:rsidRPr="00AB4363" w:rsidRDefault="00AB4363" w:rsidP="00AB4363">
      <w:r w:rsidRPr="00AB4363">
        <w:rPr>
          <w:b/>
          <w:bCs/>
        </w:rPr>
        <w:t>Bottom line:</w:t>
      </w:r>
      <w:r w:rsidRPr="00AB4363">
        <w:t xml:space="preserve"> for the specific category you asked for—</w:t>
      </w:r>
      <w:r w:rsidRPr="00AB4363">
        <w:rPr>
          <w:b/>
          <w:bCs/>
        </w:rPr>
        <w:t>Government of Ontario/Lieutenant Governor in Council-appointed hospital supervisors under the statutory hospital-supervisor regime</w:t>
      </w:r>
      <w:r w:rsidRPr="00AB4363">
        <w:t xml:space="preserve">—the exhaustive list for </w:t>
      </w:r>
      <w:r w:rsidRPr="00AB4363">
        <w:rPr>
          <w:b/>
          <w:bCs/>
        </w:rPr>
        <w:t>Sault Area Hospital, July 16, 2021 through July 16, 2026, is empty (0 appointments identified).</w:t>
      </w:r>
    </w:p>
    <w:p w14:paraId="1CFD7109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1F"/>
    <w:rsid w:val="0067003E"/>
    <w:rsid w:val="009347F2"/>
    <w:rsid w:val="009F2B23"/>
    <w:rsid w:val="00AB4363"/>
    <w:rsid w:val="00E5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6EEC"/>
  <w15:chartTrackingRefBased/>
  <w15:docId w15:val="{1A01E4AE-A51B-4A3D-9490-AF67056F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.on.ca/careers/hospital-supervisor-clinical-operations-full-time-temporary-full-time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laws/statute/90p40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page/orders-counci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ntario.ca/page/orders-counci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ontario.ca/laws/statute/90p40/v8?utm_source=chatgpt.com" TargetMode="External"/><Relationship Id="rId9" Type="http://schemas.openxmlformats.org/officeDocument/2006/relationships/hyperlink" Target="https://sah.on.ca/wp-content/uploads/2022/11/Greg-Zambusi-Interim-CFO-Transfer-Letter_October-2022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2026-08-26T08:33:00Z</dcterms:created>
  <dcterms:modified xsi:type="dcterms:W3CDTF">2026-08-26T08:33:00Z</dcterms:modified>
</cp:coreProperties>
</file>