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0697A" w14:textId="77777777" w:rsidR="00131D19" w:rsidRPr="00131D19" w:rsidRDefault="00131D19" w:rsidP="00131D19">
      <w:r w:rsidRPr="00131D19">
        <w:t xml:space="preserve">I found </w:t>
      </w:r>
      <w:r w:rsidRPr="00131D19">
        <w:rPr>
          <w:b/>
          <w:bCs/>
        </w:rPr>
        <w:t>no publicly documented interim-supervisor appointment by the Government of Ontario to Sinai Health System during July 16, 2021 through July 16, 2026</w:t>
      </w:r>
      <w:r w:rsidRPr="00131D19">
        <w:t>.</w:t>
      </w:r>
    </w:p>
    <w:p w14:paraId="448B10C3" w14:textId="77777777" w:rsidR="00131D19" w:rsidRPr="00131D19" w:rsidRDefault="00131D19" w:rsidP="00131D19">
      <w:r w:rsidRPr="00131D19">
        <w:t xml:space="preserve">I treated “interim supervisor” as a </w:t>
      </w:r>
      <w:r w:rsidRPr="00131D19">
        <w:rPr>
          <w:b/>
          <w:bCs/>
        </w:rPr>
        <w:t>formal provincial hospital supervisor appointed under section 9(1) of Ontario’s Public Hospitals Act</w:t>
      </w:r>
      <w:r w:rsidRPr="00131D19">
        <w:t>, rather than an internal Sinai Health employee with “Supervisor” in their job title. That distinction matters because Sinai Health has numerous ordinary operational supervisor positions, but those are not provincial appointments. Ontario’s current hospital-classification records identify Sinai Health System as operating Mount Sinai Hospital, Hennick Bridgepoint Hospital and related facilities. (</w:t>
      </w:r>
      <w:hyperlink r:id="rId4" w:tooltip="Classification of hospitals | ontario.ca" w:history="1">
        <w:r w:rsidRPr="00131D19">
          <w:rPr>
            <w:rStyle w:val="Hyperlink"/>
          </w:rPr>
          <w:t>Ontario</w:t>
        </w:r>
      </w:hyperlink>
      <w:r w:rsidRPr="00131D19">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5"/>
        <w:gridCol w:w="1652"/>
        <w:gridCol w:w="2327"/>
        <w:gridCol w:w="733"/>
        <w:gridCol w:w="1746"/>
        <w:gridCol w:w="1737"/>
      </w:tblGrid>
      <w:tr w:rsidR="00131D19" w:rsidRPr="00131D19" w14:paraId="3B5E4499" w14:textId="77777777">
        <w:trPr>
          <w:tblHeader/>
          <w:tblCellSpacing w:w="15" w:type="dxa"/>
        </w:trPr>
        <w:tc>
          <w:tcPr>
            <w:tcW w:w="0" w:type="auto"/>
            <w:vAlign w:val="center"/>
            <w:hideMark/>
          </w:tcPr>
          <w:p w14:paraId="260EDF75" w14:textId="77777777" w:rsidR="00131D19" w:rsidRPr="00131D19" w:rsidRDefault="00131D19" w:rsidP="00131D19">
            <w:pPr>
              <w:rPr>
                <w:b/>
                <w:bCs/>
              </w:rPr>
            </w:pPr>
            <w:r w:rsidRPr="00131D19">
              <w:rPr>
                <w:b/>
                <w:bCs/>
              </w:rPr>
              <w:t>Hospital</w:t>
            </w:r>
          </w:p>
        </w:tc>
        <w:tc>
          <w:tcPr>
            <w:tcW w:w="0" w:type="auto"/>
            <w:vAlign w:val="center"/>
            <w:hideMark/>
          </w:tcPr>
          <w:p w14:paraId="239F6472" w14:textId="77777777" w:rsidR="00131D19" w:rsidRPr="00131D19" w:rsidRDefault="00131D19" w:rsidP="00131D19">
            <w:pPr>
              <w:rPr>
                <w:b/>
                <w:bCs/>
              </w:rPr>
            </w:pPr>
            <w:r w:rsidRPr="00131D19">
              <w:rPr>
                <w:b/>
                <w:bCs/>
              </w:rPr>
              <w:t>Issue</w:t>
            </w:r>
          </w:p>
        </w:tc>
        <w:tc>
          <w:tcPr>
            <w:tcW w:w="0" w:type="auto"/>
            <w:vAlign w:val="center"/>
            <w:hideMark/>
          </w:tcPr>
          <w:p w14:paraId="34DD3432" w14:textId="77777777" w:rsidR="00131D19" w:rsidRPr="00131D19" w:rsidRDefault="00131D19" w:rsidP="00131D19">
            <w:pPr>
              <w:rPr>
                <w:b/>
                <w:bCs/>
              </w:rPr>
            </w:pPr>
            <w:r w:rsidRPr="00131D19">
              <w:rPr>
                <w:b/>
                <w:bCs/>
              </w:rPr>
              <w:t>Paragraph blurb</w:t>
            </w:r>
          </w:p>
        </w:tc>
        <w:tc>
          <w:tcPr>
            <w:tcW w:w="0" w:type="auto"/>
            <w:vAlign w:val="center"/>
            <w:hideMark/>
          </w:tcPr>
          <w:p w14:paraId="25282048" w14:textId="77777777" w:rsidR="00131D19" w:rsidRPr="00131D19" w:rsidRDefault="00131D19" w:rsidP="00131D19">
            <w:pPr>
              <w:rPr>
                <w:b/>
                <w:bCs/>
              </w:rPr>
            </w:pPr>
            <w:r w:rsidRPr="00131D19">
              <w:rPr>
                <w:b/>
                <w:bCs/>
              </w:rPr>
              <w:t>Date</w:t>
            </w:r>
          </w:p>
        </w:tc>
        <w:tc>
          <w:tcPr>
            <w:tcW w:w="0" w:type="auto"/>
            <w:vAlign w:val="center"/>
            <w:hideMark/>
          </w:tcPr>
          <w:p w14:paraId="0F6B33E4" w14:textId="77777777" w:rsidR="00131D19" w:rsidRPr="00131D19" w:rsidRDefault="00131D19" w:rsidP="00131D19">
            <w:pPr>
              <w:rPr>
                <w:b/>
                <w:bCs/>
              </w:rPr>
            </w:pPr>
            <w:r w:rsidRPr="00131D19">
              <w:rPr>
                <w:b/>
                <w:bCs/>
              </w:rPr>
              <w:t>Source</w:t>
            </w:r>
          </w:p>
        </w:tc>
        <w:tc>
          <w:tcPr>
            <w:tcW w:w="0" w:type="auto"/>
            <w:vAlign w:val="center"/>
            <w:hideMark/>
          </w:tcPr>
          <w:p w14:paraId="1EB25B1E" w14:textId="77777777" w:rsidR="00131D19" w:rsidRPr="00131D19" w:rsidRDefault="00131D19" w:rsidP="00131D19">
            <w:pPr>
              <w:rPr>
                <w:b/>
                <w:bCs/>
              </w:rPr>
            </w:pPr>
            <w:r w:rsidRPr="00131D19">
              <w:rPr>
                <w:b/>
                <w:bCs/>
              </w:rPr>
              <w:t>Source link</w:t>
            </w:r>
          </w:p>
        </w:tc>
      </w:tr>
      <w:tr w:rsidR="00131D19" w:rsidRPr="00131D19" w14:paraId="7A7D15D7" w14:textId="77777777">
        <w:trPr>
          <w:tblCellSpacing w:w="15" w:type="dxa"/>
        </w:trPr>
        <w:tc>
          <w:tcPr>
            <w:tcW w:w="0" w:type="auto"/>
            <w:vAlign w:val="center"/>
            <w:hideMark/>
          </w:tcPr>
          <w:p w14:paraId="2A7A6BFD" w14:textId="77777777" w:rsidR="00131D19" w:rsidRPr="00131D19" w:rsidRDefault="00131D19" w:rsidP="00131D19">
            <w:r w:rsidRPr="00131D19">
              <w:rPr>
                <w:b/>
                <w:bCs/>
              </w:rPr>
              <w:t>Sinai Health System (Mount Sinai Hospital)</w:t>
            </w:r>
          </w:p>
        </w:tc>
        <w:tc>
          <w:tcPr>
            <w:tcW w:w="0" w:type="auto"/>
            <w:vAlign w:val="center"/>
            <w:hideMark/>
          </w:tcPr>
          <w:p w14:paraId="358D8A8C" w14:textId="77777777" w:rsidR="00131D19" w:rsidRPr="00131D19" w:rsidRDefault="00131D19" w:rsidP="00131D19">
            <w:r w:rsidRPr="00131D19">
              <w:rPr>
                <w:b/>
                <w:bCs/>
              </w:rPr>
              <w:t>No qualifying Government of Ontario interim-supervisor appointment identified</w:t>
            </w:r>
          </w:p>
        </w:tc>
        <w:tc>
          <w:tcPr>
            <w:tcW w:w="0" w:type="auto"/>
            <w:vAlign w:val="center"/>
            <w:hideMark/>
          </w:tcPr>
          <w:p w14:paraId="1208FB32" w14:textId="77777777" w:rsidR="00131D19" w:rsidRPr="00131D19" w:rsidRDefault="00131D19" w:rsidP="00131D19">
            <w:r w:rsidRPr="00131D19">
              <w:t xml:space="preserve">I found no Ontario Order in Council, Ministry of Health appointment notice, investigator report, supervisor report, or other authoritative provincial record showing that Ontario appointed a </w:t>
            </w:r>
            <w:r w:rsidRPr="00131D19">
              <w:rPr>
                <w:b/>
                <w:bCs/>
              </w:rPr>
              <w:t>supervisor under s. 9(1) of the Public Hospitals Act</w:t>
            </w:r>
            <w:r w:rsidRPr="00131D19">
              <w:t xml:space="preserve"> to Sinai Health System between </w:t>
            </w:r>
            <w:r w:rsidRPr="00131D19">
              <w:rPr>
                <w:b/>
                <w:bCs/>
              </w:rPr>
              <w:t>July 16, 2021 and July 16, 2026</w:t>
            </w:r>
            <w:r w:rsidRPr="00131D19">
              <w:t xml:space="preserve">. Ontario’s published material does, however, identify Sinai Health System/Mount Sinai Hospital as a provincial public hospital and continues to report ordinary Board and </w:t>
            </w:r>
            <w:r w:rsidRPr="00131D19">
              <w:lastRenderedPageBreak/>
              <w:t>management oversight rather than a provincially imposed supervisor. For comparison, Ontario’s records explicitly document formal supervisor appointments at other hospitals—for example, London Health Sciences Centre in September 2024 and Renfrew Victoria Hospital in June/July 2024—using the statutory supervisor mechanism. (</w:t>
            </w:r>
            <w:hyperlink r:id="rId5" w:tooltip="Classification of hospitals | ontario.ca" w:history="1">
              <w:r w:rsidRPr="00131D19">
                <w:rPr>
                  <w:rStyle w:val="Hyperlink"/>
                </w:rPr>
                <w:t>Ontario</w:t>
              </w:r>
            </w:hyperlink>
            <w:r w:rsidRPr="00131D19">
              <w:t>)</w:t>
            </w:r>
          </w:p>
        </w:tc>
        <w:tc>
          <w:tcPr>
            <w:tcW w:w="0" w:type="auto"/>
            <w:vAlign w:val="center"/>
            <w:hideMark/>
          </w:tcPr>
          <w:p w14:paraId="7D997AF0" w14:textId="77777777" w:rsidR="00131D19" w:rsidRPr="00131D19" w:rsidRDefault="00131D19" w:rsidP="00131D19">
            <w:r w:rsidRPr="00131D19">
              <w:rPr>
                <w:b/>
                <w:bCs/>
              </w:rPr>
              <w:lastRenderedPageBreak/>
              <w:t>July 16, 2021–July 16, 2026</w:t>
            </w:r>
          </w:p>
        </w:tc>
        <w:tc>
          <w:tcPr>
            <w:tcW w:w="0" w:type="auto"/>
            <w:vAlign w:val="center"/>
            <w:hideMark/>
          </w:tcPr>
          <w:p w14:paraId="040E37DC" w14:textId="77777777" w:rsidR="00131D19" w:rsidRPr="00131D19" w:rsidRDefault="00131D19" w:rsidP="00131D19">
            <w:r w:rsidRPr="00131D19">
              <w:t>Ontario government hospital classification; Ontario supervisor records; Sinai Health governance materials</w:t>
            </w:r>
          </w:p>
        </w:tc>
        <w:tc>
          <w:tcPr>
            <w:tcW w:w="0" w:type="auto"/>
            <w:vAlign w:val="center"/>
            <w:hideMark/>
          </w:tcPr>
          <w:p w14:paraId="3081B157" w14:textId="77777777" w:rsidR="00131D19" w:rsidRPr="00131D19" w:rsidRDefault="00131D19" w:rsidP="00131D19">
            <w:hyperlink r:id="rId6" w:history="1">
              <w:r w:rsidRPr="00131D19">
                <w:rPr>
                  <w:rStyle w:val="Hyperlink"/>
                </w:rPr>
                <w:t>Ontario — Classification of hospitals</w:t>
              </w:r>
            </w:hyperlink>
            <w:r w:rsidRPr="00131D19">
              <w:t xml:space="preserve"> · </w:t>
            </w:r>
            <w:hyperlink r:id="rId7" w:history="1">
              <w:r w:rsidRPr="00131D19">
                <w:rPr>
                  <w:rStyle w:val="Hyperlink"/>
                </w:rPr>
                <w:t>Sinai Health — Accountability and Quality</w:t>
              </w:r>
            </w:hyperlink>
          </w:p>
        </w:tc>
      </w:tr>
    </w:tbl>
    <w:p w14:paraId="2BBBE500" w14:textId="77777777" w:rsidR="00131D19" w:rsidRPr="00131D19" w:rsidRDefault="00131D19" w:rsidP="00131D19">
      <w:pPr>
        <w:rPr>
          <w:b/>
          <w:bCs/>
        </w:rPr>
      </w:pPr>
      <w:r w:rsidRPr="00131D19">
        <w:rPr>
          <w:b/>
          <w:bCs/>
        </w:rPr>
        <w:t>Why I conclude the list is empty</w:t>
      </w:r>
    </w:p>
    <w:p w14:paraId="624CE945" w14:textId="77777777" w:rsidR="00131D19" w:rsidRPr="00131D19" w:rsidRDefault="00131D19" w:rsidP="00131D19">
      <w:r w:rsidRPr="00131D19">
        <w:t xml:space="preserve">Ontario’s published records make formal supervisor appointments conspicuous: for example, the London Health Sciences Centre supervisor states that the appointment was made </w:t>
      </w:r>
      <w:r w:rsidRPr="00131D19">
        <w:rPr>
          <w:b/>
          <w:bCs/>
        </w:rPr>
        <w:t>by Order in Council on September 24, 2024, pursuant to s. 9(1) of the Public Hospitals Act</w:t>
      </w:r>
      <w:r w:rsidRPr="00131D19">
        <w:t>. (</w:t>
      </w:r>
      <w:hyperlink r:id="rId8" w:tooltip="SUPERVISOR’S INTERIM REPORT" w:history="1">
        <w:r w:rsidRPr="00131D19">
          <w:rPr>
            <w:rStyle w:val="Hyperlink"/>
          </w:rPr>
          <w:t>Ontario</w:t>
        </w:r>
      </w:hyperlink>
      <w:r w:rsidRPr="00131D19">
        <w:t xml:space="preserve">) Renfrew Victoria Hospital likewise records a provincial supervisor appointment announced </w:t>
      </w:r>
      <w:r w:rsidRPr="00131D19">
        <w:rPr>
          <w:b/>
          <w:bCs/>
        </w:rPr>
        <w:t>June 27, 2024</w:t>
      </w:r>
      <w:r w:rsidRPr="00131D19">
        <w:t xml:space="preserve">, commencing </w:t>
      </w:r>
      <w:r w:rsidRPr="00131D19">
        <w:rPr>
          <w:b/>
          <w:bCs/>
        </w:rPr>
        <w:t>July 8, 2024</w:t>
      </w:r>
      <w:r w:rsidRPr="00131D19">
        <w:t>. (</w:t>
      </w:r>
      <w:hyperlink r:id="rId9" w:tooltip="Renfrew Victoria Hospital final supervisor’s report" w:history="1">
        <w:r w:rsidRPr="00131D19">
          <w:rPr>
            <w:rStyle w:val="Hyperlink"/>
          </w:rPr>
          <w:t>Ontario</w:t>
        </w:r>
      </w:hyperlink>
      <w:r w:rsidRPr="00131D19">
        <w:t>) I could not identify an equivalent provincial appointment record for Sinai Health System in the requested period.</w:t>
      </w:r>
    </w:p>
    <w:p w14:paraId="3B9DE5B7" w14:textId="77777777" w:rsidR="00131D19" w:rsidRPr="00131D19" w:rsidRDefault="00131D19" w:rsidP="00131D19">
      <w:r w:rsidRPr="00131D19">
        <w:t xml:space="preserve">Sinai Health's own governance material describes continued </w:t>
      </w:r>
      <w:r w:rsidRPr="00131D19">
        <w:rPr>
          <w:b/>
          <w:bCs/>
        </w:rPr>
        <w:t>Board oversight</w:t>
      </w:r>
      <w:r w:rsidRPr="00131D19">
        <w:t>, including its quality and accountability framework, rather than a government-appointed supervisor exercising the statutory powers associated with a s. 9 appointment. (</w:t>
      </w:r>
      <w:hyperlink r:id="rId10" w:tooltip="Sinai Health Accountability and Quality | Sinai Health" w:history="1">
        <w:r w:rsidRPr="00131D19">
          <w:rPr>
            <w:rStyle w:val="Hyperlink"/>
          </w:rPr>
          <w:t>Sinai Health</w:t>
        </w:r>
      </w:hyperlink>
      <w:r w:rsidRPr="00131D19">
        <w:t>)</w:t>
      </w:r>
    </w:p>
    <w:p w14:paraId="33827BAB" w14:textId="77777777" w:rsidR="00131D19" w:rsidRPr="00131D19" w:rsidRDefault="00131D19" w:rsidP="00131D19">
      <w:r w:rsidRPr="00131D19">
        <w:t xml:space="preserve">One source-search caveat: the absence of a web-indexed appointment record is not the same thing as proof that no unpublished administrative correspondence ever existed. For a </w:t>
      </w:r>
      <w:r w:rsidRPr="00131D19">
        <w:rPr>
          <w:b/>
          <w:bCs/>
        </w:rPr>
        <w:lastRenderedPageBreak/>
        <w:t>formal, public Government of Ontario appointment</w:t>
      </w:r>
      <w:r w:rsidRPr="00131D19">
        <w:t>, however, I found no qualifying Sinai Health appointment in the specified period.</w:t>
      </w:r>
    </w:p>
    <w:p w14:paraId="2FCF0EF6" w14:textId="77777777" w:rsidR="00131D19" w:rsidRPr="00131D19" w:rsidRDefault="00131D19" w:rsidP="00131D19">
      <w:r w:rsidRPr="00131D19">
        <w:rPr>
          <w:b/>
          <w:bCs/>
        </w:rPr>
        <w:t>Bottom line: the exhaustive public-record list contains zero qualifying interim supervisors for Sinai Health System from July 16, 2021 through July 16, 2026.</w:t>
      </w:r>
    </w:p>
    <w:p w14:paraId="2AC8B60F"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D6C"/>
    <w:rsid w:val="00131D19"/>
    <w:rsid w:val="0067003E"/>
    <w:rsid w:val="009347F2"/>
    <w:rsid w:val="009F2B23"/>
    <w:rsid w:val="00FC3D6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781CD"/>
  <w15:chartTrackingRefBased/>
  <w15:docId w15:val="{A8954E31-6409-472A-BA9B-145FAFB4F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3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3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3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3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3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3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3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3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3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3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3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3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3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3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3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3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3D6C"/>
    <w:rPr>
      <w:rFonts w:eastAsiaTheme="majorEastAsia" w:cstheme="majorBidi"/>
      <w:color w:val="272727" w:themeColor="text1" w:themeTint="D8"/>
    </w:rPr>
  </w:style>
  <w:style w:type="paragraph" w:styleId="Title">
    <w:name w:val="Title"/>
    <w:basedOn w:val="Normal"/>
    <w:next w:val="Normal"/>
    <w:link w:val="TitleChar"/>
    <w:uiPriority w:val="10"/>
    <w:qFormat/>
    <w:rsid w:val="00FC3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3D6C"/>
    <w:pPr>
      <w:spacing w:before="160"/>
      <w:jc w:val="center"/>
    </w:pPr>
    <w:rPr>
      <w:i/>
      <w:iCs/>
      <w:color w:val="404040" w:themeColor="text1" w:themeTint="BF"/>
    </w:rPr>
  </w:style>
  <w:style w:type="character" w:customStyle="1" w:styleId="QuoteChar">
    <w:name w:val="Quote Char"/>
    <w:basedOn w:val="DefaultParagraphFont"/>
    <w:link w:val="Quote"/>
    <w:uiPriority w:val="29"/>
    <w:rsid w:val="00FC3D6C"/>
    <w:rPr>
      <w:i/>
      <w:iCs/>
      <w:color w:val="404040" w:themeColor="text1" w:themeTint="BF"/>
    </w:rPr>
  </w:style>
  <w:style w:type="paragraph" w:styleId="ListParagraph">
    <w:name w:val="List Paragraph"/>
    <w:basedOn w:val="Normal"/>
    <w:uiPriority w:val="34"/>
    <w:qFormat/>
    <w:rsid w:val="00FC3D6C"/>
    <w:pPr>
      <w:ind w:left="720"/>
      <w:contextualSpacing/>
    </w:pPr>
  </w:style>
  <w:style w:type="character" w:styleId="IntenseEmphasis">
    <w:name w:val="Intense Emphasis"/>
    <w:basedOn w:val="DefaultParagraphFont"/>
    <w:uiPriority w:val="21"/>
    <w:qFormat/>
    <w:rsid w:val="00FC3D6C"/>
    <w:rPr>
      <w:i/>
      <w:iCs/>
      <w:color w:val="0F4761" w:themeColor="accent1" w:themeShade="BF"/>
    </w:rPr>
  </w:style>
  <w:style w:type="paragraph" w:styleId="IntenseQuote">
    <w:name w:val="Intense Quote"/>
    <w:basedOn w:val="Normal"/>
    <w:next w:val="Normal"/>
    <w:link w:val="IntenseQuoteChar"/>
    <w:uiPriority w:val="30"/>
    <w:qFormat/>
    <w:rsid w:val="00FC3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3D6C"/>
    <w:rPr>
      <w:i/>
      <w:iCs/>
      <w:color w:val="0F4761" w:themeColor="accent1" w:themeShade="BF"/>
    </w:rPr>
  </w:style>
  <w:style w:type="character" w:styleId="IntenseReference">
    <w:name w:val="Intense Reference"/>
    <w:basedOn w:val="DefaultParagraphFont"/>
    <w:uiPriority w:val="32"/>
    <w:qFormat/>
    <w:rsid w:val="00FC3D6C"/>
    <w:rPr>
      <w:b/>
      <w:bCs/>
      <w:smallCaps/>
      <w:color w:val="0F4761" w:themeColor="accent1" w:themeShade="BF"/>
      <w:spacing w:val="5"/>
    </w:rPr>
  </w:style>
  <w:style w:type="character" w:styleId="Hyperlink">
    <w:name w:val="Hyperlink"/>
    <w:basedOn w:val="DefaultParagraphFont"/>
    <w:uiPriority w:val="99"/>
    <w:unhideWhenUsed/>
    <w:rsid w:val="00131D19"/>
    <w:rPr>
      <w:color w:val="467886" w:themeColor="hyperlink"/>
      <w:u w:val="single"/>
    </w:rPr>
  </w:style>
  <w:style w:type="character" w:styleId="UnresolvedMention">
    <w:name w:val="Unresolved Mention"/>
    <w:basedOn w:val="DefaultParagraphFont"/>
    <w:uiPriority w:val="99"/>
    <w:semiHidden/>
    <w:unhideWhenUsed/>
    <w:rsid w:val="00131D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files/2026-06/moh-london-health-sciences-centre-supervisor-interim-report-en-2026-06-17.pdf?utm_source=chatgpt.com" TargetMode="External"/><Relationship Id="rId3" Type="http://schemas.openxmlformats.org/officeDocument/2006/relationships/webSettings" Target="webSettings.xml"/><Relationship Id="rId7" Type="http://schemas.openxmlformats.org/officeDocument/2006/relationships/hyperlink" Target="https://www.sinaihealth.ca/about-sinai-health/sinai-health-accountability-and-quality?utm_source=chatgpt.com"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ntario.ca/page/classification-hospitals?utm_source=chatgpt.com" TargetMode="External"/><Relationship Id="rId11" Type="http://schemas.openxmlformats.org/officeDocument/2006/relationships/fontTable" Target="fontTable.xml"/><Relationship Id="rId5" Type="http://schemas.openxmlformats.org/officeDocument/2006/relationships/hyperlink" Target="https://www.ontario.ca/page/classification-hospitals?utm_source=chatgpt.com" TargetMode="External"/><Relationship Id="rId10" Type="http://schemas.openxmlformats.org/officeDocument/2006/relationships/hyperlink" Target="https://www.sinaihealth.ca/about-sinai-health/sinai-health-accountability-and-quality?utm_source=chatgpt.com" TargetMode="External"/><Relationship Id="rId4" Type="http://schemas.openxmlformats.org/officeDocument/2006/relationships/hyperlink" Target="https://www.ontario.ca/page/classification-hospitals?utm_source=chatgpt.com" TargetMode="External"/><Relationship Id="rId9" Type="http://schemas.openxmlformats.org/officeDocument/2006/relationships/hyperlink" Target="https://www.ontario.ca/files/2025-06/moh-renfrew-victoria-hospital-final-supervisor-report-en-2025-06-05.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3</Pages>
  <Words>634</Words>
  <Characters>3616</Characters>
  <Application>Microsoft Office Word</Application>
  <DocSecurity>0</DocSecurity>
  <Lines>30</Lines>
  <Paragraphs>8</Paragraphs>
  <ScaleCrop>false</ScaleCrop>
  <Company/>
  <LinksUpToDate>false</LinksUpToDate>
  <CharactersWithSpaces>4242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2026-08-26T08:36:00Z</dcterms:created>
  <dcterms:modified xsi:type="dcterms:W3CDTF">2026-08-26T08:36:00Z</dcterms:modified>
</cp:coreProperties>
</file>