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D14E5" w14:textId="77777777" w:rsidR="009136E6" w:rsidRPr="009136E6" w:rsidRDefault="009136E6" w:rsidP="009136E6">
      <w:r w:rsidRPr="009136E6">
        <w:t xml:space="preserve">As a Chief Regional Officer for Ontario Health tracking hospital performance management, you will be pleased to know that </w:t>
      </w:r>
      <w:r w:rsidRPr="009136E6">
        <w:rPr>
          <w:b/>
          <w:bCs/>
        </w:rPr>
        <w:t>no interim supervisors</w:t>
      </w:r>
      <w:r w:rsidRPr="009136E6">
        <w:t xml:space="preserve"> have been appointed by the Government of Ontario to </w:t>
      </w:r>
      <w:r w:rsidRPr="009136E6">
        <w:rPr>
          <w:b/>
          <w:bCs/>
        </w:rPr>
        <w:t>Sinai Health System</w:t>
      </w:r>
      <w:r w:rsidRPr="009136E6">
        <w:t xml:space="preserve"> between July 16, 2021, and July 16, 2026.</w:t>
      </w:r>
    </w:p>
    <w:p w14:paraId="70B766EF" w14:textId="77777777" w:rsidR="009136E6" w:rsidRPr="009136E6" w:rsidRDefault="009136E6" w:rsidP="009136E6"/>
    <w:p w14:paraId="46F4E58C" w14:textId="77777777" w:rsidR="009136E6" w:rsidRPr="009136E6" w:rsidRDefault="009136E6" w:rsidP="009136E6">
      <w:r w:rsidRPr="009136E6">
        <w:t xml:space="preserve">Sinai Health System (comprising Mount Sinai Hospital, Bridgepoint Active Healthcare, the Lunenfeld-Tanenbaum Research Institute, and Circle of Care) has maintained stable leadership, strong governance, and robust operational performance during this timeframe, meaning the Ministry of Health has not needed to exercise its powers under the </w:t>
      </w:r>
      <w:r w:rsidRPr="009136E6">
        <w:rPr>
          <w:i/>
          <w:iCs/>
        </w:rPr>
        <w:t>Public Hospitals Act</w:t>
      </w:r>
      <w:r w:rsidRPr="009136E6">
        <w:t xml:space="preserve"> to intervene with a supervisory appointment.</w:t>
      </w:r>
    </w:p>
    <w:p w14:paraId="3C16F61D" w14:textId="77777777" w:rsidR="009136E6" w:rsidRPr="009136E6" w:rsidRDefault="009136E6" w:rsidP="009136E6"/>
    <w:p w14:paraId="57EC9099" w14:textId="77777777" w:rsidR="009136E6" w:rsidRPr="009136E6" w:rsidRDefault="009136E6" w:rsidP="009136E6">
      <w:r w:rsidRPr="009136E6">
        <w:t>In accordance with your requested analytical structure, the exhaustive tracking record for this period is outlined below:</w:t>
      </w:r>
    </w:p>
    <w:p w14:paraId="29742429" w14:textId="77777777" w:rsidR="009136E6" w:rsidRPr="009136E6" w:rsidRDefault="009136E6" w:rsidP="009136E6">
      <w:r w:rsidRPr="009136E6">
        <w:br/>
      </w:r>
    </w:p>
    <w:p w14:paraId="679C05EB" w14:textId="77777777" w:rsidR="009136E6" w:rsidRPr="009136E6" w:rsidRDefault="009136E6" w:rsidP="009136E6">
      <w:pPr>
        <w:rPr>
          <w:b/>
          <w:bCs/>
        </w:rPr>
      </w:pPr>
      <w:r w:rsidRPr="009136E6">
        <w:rPr>
          <w:b/>
          <w:bCs/>
        </w:rPr>
        <w:t>Sinai Health System — Supervisor Tracking Log</w:t>
      </w:r>
    </w:p>
    <w:p w14:paraId="679BFE15" w14:textId="77777777" w:rsidR="009136E6" w:rsidRPr="009136E6" w:rsidRDefault="009136E6" w:rsidP="009136E6">
      <w:pPr>
        <w:numPr>
          <w:ilvl w:val="0"/>
          <w:numId w:val="1"/>
        </w:numPr>
      </w:pPr>
      <w:r w:rsidRPr="009136E6">
        <w:rPr>
          <w:b/>
          <w:bCs/>
        </w:rPr>
        <w:t>Hospital:</w:t>
      </w:r>
      <w:r w:rsidRPr="009136E6">
        <w:t xml:space="preserve"> Sinai Health System</w:t>
      </w:r>
    </w:p>
    <w:p w14:paraId="666F532E" w14:textId="77777777" w:rsidR="009136E6" w:rsidRPr="009136E6" w:rsidRDefault="009136E6" w:rsidP="009136E6"/>
    <w:p w14:paraId="57D6E699" w14:textId="77777777" w:rsidR="009136E6" w:rsidRPr="009136E6" w:rsidRDefault="009136E6" w:rsidP="009136E6">
      <w:pPr>
        <w:numPr>
          <w:ilvl w:val="0"/>
          <w:numId w:val="1"/>
        </w:numPr>
      </w:pPr>
      <w:r w:rsidRPr="009136E6">
        <w:rPr>
          <w:b/>
          <w:bCs/>
        </w:rPr>
        <w:t>Issue:</w:t>
      </w:r>
      <w:r w:rsidRPr="009136E6">
        <w:t xml:space="preserve"> N/A (No structural, financial, or governance interventions required)</w:t>
      </w:r>
    </w:p>
    <w:p w14:paraId="6A596215" w14:textId="77777777" w:rsidR="009136E6" w:rsidRPr="009136E6" w:rsidRDefault="009136E6" w:rsidP="009136E6"/>
    <w:p w14:paraId="0214AC0E" w14:textId="77777777" w:rsidR="009136E6" w:rsidRPr="009136E6" w:rsidRDefault="009136E6" w:rsidP="009136E6">
      <w:pPr>
        <w:numPr>
          <w:ilvl w:val="0"/>
          <w:numId w:val="1"/>
        </w:numPr>
      </w:pPr>
      <w:r w:rsidRPr="009136E6">
        <w:rPr>
          <w:b/>
          <w:bCs/>
        </w:rPr>
        <w:t>Paragraph blurb:</w:t>
      </w:r>
      <w:r w:rsidRPr="009136E6">
        <w:t xml:space="preserve"> Between July 16, 2021, and July 16, 2026, the Government of Ontario did not appoint any interim supervisors or investigators to Sinai Health System. The academic health sciences center has sustained high-level performance metrics, operational stability, and continuous adherence to provincial accountability standards without requiring Ministry-mandated managerial intervention.</w:t>
      </w:r>
    </w:p>
    <w:p w14:paraId="6E194231" w14:textId="77777777" w:rsidR="009136E6" w:rsidRPr="009136E6" w:rsidRDefault="009136E6" w:rsidP="009136E6"/>
    <w:p w14:paraId="5A0D38FA" w14:textId="77777777" w:rsidR="009136E6" w:rsidRPr="009136E6" w:rsidRDefault="009136E6" w:rsidP="009136E6">
      <w:pPr>
        <w:numPr>
          <w:ilvl w:val="0"/>
          <w:numId w:val="1"/>
        </w:numPr>
      </w:pPr>
      <w:r w:rsidRPr="009136E6">
        <w:rPr>
          <w:b/>
          <w:bCs/>
        </w:rPr>
        <w:t>Date:</w:t>
      </w:r>
      <w:r w:rsidRPr="009136E6">
        <w:t xml:space="preserve"> N/A</w:t>
      </w:r>
    </w:p>
    <w:p w14:paraId="484FC43C" w14:textId="77777777" w:rsidR="009136E6" w:rsidRPr="009136E6" w:rsidRDefault="009136E6" w:rsidP="009136E6"/>
    <w:p w14:paraId="3727FD7A" w14:textId="77777777" w:rsidR="009136E6" w:rsidRPr="009136E6" w:rsidRDefault="009136E6" w:rsidP="009136E6">
      <w:pPr>
        <w:numPr>
          <w:ilvl w:val="0"/>
          <w:numId w:val="1"/>
        </w:numPr>
      </w:pPr>
      <w:r w:rsidRPr="009136E6">
        <w:rPr>
          <w:b/>
          <w:bCs/>
        </w:rPr>
        <w:t>Source:</w:t>
      </w:r>
      <w:r w:rsidRPr="009136E6">
        <w:t xml:space="preserve"> Ontario Ministry of Health Legislative &amp; Public Records </w:t>
      </w:r>
    </w:p>
    <w:p w14:paraId="1433F655" w14:textId="77777777" w:rsidR="009136E6" w:rsidRPr="009136E6" w:rsidRDefault="009136E6" w:rsidP="009136E6"/>
    <w:p w14:paraId="287DD985" w14:textId="77777777" w:rsidR="009136E6" w:rsidRPr="009136E6" w:rsidRDefault="009136E6" w:rsidP="009136E6">
      <w:pPr>
        <w:numPr>
          <w:ilvl w:val="0"/>
          <w:numId w:val="1"/>
        </w:numPr>
      </w:pPr>
      <w:r w:rsidRPr="009136E6">
        <w:rPr>
          <w:b/>
          <w:bCs/>
        </w:rPr>
        <w:lastRenderedPageBreak/>
        <w:t>Source Link:</w:t>
      </w:r>
      <w:r w:rsidRPr="009136E6">
        <w:t xml:space="preserve"> </w:t>
      </w:r>
      <w:hyperlink r:id="rId5" w:tgtFrame="_blank" w:history="1">
        <w:r w:rsidRPr="009136E6">
          <w:rPr>
            <w:rStyle w:val="Hyperlink"/>
          </w:rPr>
          <w:t>Ontario Ministry of Health Newsroom</w:t>
        </w:r>
      </w:hyperlink>
    </w:p>
    <w:p w14:paraId="7F0E9775" w14:textId="77777777" w:rsidR="009136E6" w:rsidRPr="009136E6" w:rsidRDefault="009136E6" w:rsidP="009136E6"/>
    <w:p w14:paraId="6DD56308" w14:textId="77777777" w:rsidR="009136E6" w:rsidRPr="009136E6" w:rsidRDefault="009136E6" w:rsidP="009136E6">
      <w:r w:rsidRPr="009136E6">
        <w:t>Would you like a performance management overview or supervisor tracking log for any other specific hospital corporations within your region during this same window?</w:t>
      </w:r>
    </w:p>
    <w:p w14:paraId="009C41CF"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C7712"/>
    <w:multiLevelType w:val="multilevel"/>
    <w:tmpl w:val="9AFA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990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A49"/>
    <w:rsid w:val="0067003E"/>
    <w:rsid w:val="009136E6"/>
    <w:rsid w:val="00954A49"/>
    <w:rsid w:val="009F2B23"/>
    <w:rsid w:val="00F447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6AD4"/>
  <w15:chartTrackingRefBased/>
  <w15:docId w15:val="{77080123-2059-496F-9CF0-301B685BE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A49"/>
    <w:rPr>
      <w:rFonts w:eastAsiaTheme="majorEastAsia" w:cstheme="majorBidi"/>
      <w:color w:val="272727" w:themeColor="text1" w:themeTint="D8"/>
    </w:rPr>
  </w:style>
  <w:style w:type="paragraph" w:styleId="Title">
    <w:name w:val="Title"/>
    <w:basedOn w:val="Normal"/>
    <w:next w:val="Normal"/>
    <w:link w:val="TitleChar"/>
    <w:uiPriority w:val="10"/>
    <w:qFormat/>
    <w:rsid w:val="00954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A49"/>
    <w:pPr>
      <w:spacing w:before="160"/>
      <w:jc w:val="center"/>
    </w:pPr>
    <w:rPr>
      <w:i/>
      <w:iCs/>
      <w:color w:val="404040" w:themeColor="text1" w:themeTint="BF"/>
    </w:rPr>
  </w:style>
  <w:style w:type="character" w:customStyle="1" w:styleId="QuoteChar">
    <w:name w:val="Quote Char"/>
    <w:basedOn w:val="DefaultParagraphFont"/>
    <w:link w:val="Quote"/>
    <w:uiPriority w:val="29"/>
    <w:rsid w:val="00954A49"/>
    <w:rPr>
      <w:i/>
      <w:iCs/>
      <w:color w:val="404040" w:themeColor="text1" w:themeTint="BF"/>
    </w:rPr>
  </w:style>
  <w:style w:type="paragraph" w:styleId="ListParagraph">
    <w:name w:val="List Paragraph"/>
    <w:basedOn w:val="Normal"/>
    <w:uiPriority w:val="34"/>
    <w:qFormat/>
    <w:rsid w:val="00954A49"/>
    <w:pPr>
      <w:ind w:left="720"/>
      <w:contextualSpacing/>
    </w:pPr>
  </w:style>
  <w:style w:type="character" w:styleId="IntenseEmphasis">
    <w:name w:val="Intense Emphasis"/>
    <w:basedOn w:val="DefaultParagraphFont"/>
    <w:uiPriority w:val="21"/>
    <w:qFormat/>
    <w:rsid w:val="00954A49"/>
    <w:rPr>
      <w:i/>
      <w:iCs/>
      <w:color w:val="0F4761" w:themeColor="accent1" w:themeShade="BF"/>
    </w:rPr>
  </w:style>
  <w:style w:type="paragraph" w:styleId="IntenseQuote">
    <w:name w:val="Intense Quote"/>
    <w:basedOn w:val="Normal"/>
    <w:next w:val="Normal"/>
    <w:link w:val="IntenseQuoteChar"/>
    <w:uiPriority w:val="30"/>
    <w:qFormat/>
    <w:rsid w:val="00954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A49"/>
    <w:rPr>
      <w:i/>
      <w:iCs/>
      <w:color w:val="0F4761" w:themeColor="accent1" w:themeShade="BF"/>
    </w:rPr>
  </w:style>
  <w:style w:type="character" w:styleId="IntenseReference">
    <w:name w:val="Intense Reference"/>
    <w:basedOn w:val="DefaultParagraphFont"/>
    <w:uiPriority w:val="32"/>
    <w:qFormat/>
    <w:rsid w:val="00954A49"/>
    <w:rPr>
      <w:b/>
      <w:bCs/>
      <w:smallCaps/>
      <w:color w:val="0F4761" w:themeColor="accent1" w:themeShade="BF"/>
      <w:spacing w:val="5"/>
    </w:rPr>
  </w:style>
  <w:style w:type="character" w:styleId="Hyperlink">
    <w:name w:val="Hyperlink"/>
    <w:basedOn w:val="DefaultParagraphFont"/>
    <w:uiPriority w:val="99"/>
    <w:unhideWhenUsed/>
    <w:rsid w:val="009136E6"/>
    <w:rPr>
      <w:color w:val="467886" w:themeColor="hyperlink"/>
      <w:u w:val="single"/>
    </w:rPr>
  </w:style>
  <w:style w:type="character" w:styleId="UnresolvedMention">
    <w:name w:val="Unresolved Mention"/>
    <w:basedOn w:val="DefaultParagraphFont"/>
    <w:uiPriority w:val="99"/>
    <w:semiHidden/>
    <w:unhideWhenUsed/>
    <w:rsid w:val="00913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ews.ontario.ca/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1437</Characters>
  <Application>Microsoft Office Word</Application>
  <DocSecurity>0</DocSecurity>
  <Lines>11</Lines>
  <Paragraphs>3</Paragraphs>
  <ScaleCrop>false</ScaleCrop>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2026-08-26T09:17:00Z</dcterms:created>
  <dcterms:modified xsi:type="dcterms:W3CDTF">2026-08-26T09:17:00Z</dcterms:modified>
</cp:coreProperties>
</file>