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EDDF4" w14:textId="77777777" w:rsidR="00003EFF" w:rsidRPr="00003EFF" w:rsidRDefault="00003EFF" w:rsidP="00003EFF">
      <w:pPr>
        <w:rPr>
          <w:b/>
          <w:bCs/>
        </w:rPr>
      </w:pPr>
      <w:r w:rsidRPr="00003EFF">
        <w:rPr>
          <w:b/>
          <w:bCs/>
        </w:rPr>
        <w:t>Result: no interim supervisors found</w:t>
      </w:r>
    </w:p>
    <w:p w14:paraId="3585AF23" w14:textId="77777777" w:rsidR="00003EFF" w:rsidRPr="00003EFF" w:rsidRDefault="00003EFF" w:rsidP="00003EFF">
      <w:r w:rsidRPr="00003EFF">
        <w:t xml:space="preserve">I found </w:t>
      </w:r>
      <w:r w:rsidRPr="00003EFF">
        <w:rPr>
          <w:b/>
          <w:bCs/>
        </w:rPr>
        <w:t xml:space="preserve">no publicly documented Government of Ontario appointment of an interim hospital supervisor to Santé Manitouwadge Health between July 16, </w:t>
      </w:r>
      <w:proofErr w:type="gramStart"/>
      <w:r w:rsidRPr="00003EFF">
        <w:rPr>
          <w:b/>
          <w:bCs/>
        </w:rPr>
        <w:t>2021</w:t>
      </w:r>
      <w:proofErr w:type="gramEnd"/>
      <w:r w:rsidRPr="00003EFF">
        <w:rPr>
          <w:b/>
          <w:bCs/>
        </w:rPr>
        <w:t xml:space="preserve"> and July 16, 2026</w:t>
      </w:r>
      <w:r w:rsidRPr="00003EFF">
        <w:t xml:space="preserve">. Accordingly, the exhaustive list for the requested hospital and period is </w:t>
      </w:r>
      <w:r w:rsidRPr="00003EFF">
        <w:rPr>
          <w:b/>
          <w:bCs/>
        </w:rPr>
        <w:t>empty</w:t>
      </w:r>
      <w:r w:rsidRPr="00003EF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589"/>
        <w:gridCol w:w="2030"/>
        <w:gridCol w:w="653"/>
        <w:gridCol w:w="1685"/>
        <w:gridCol w:w="1732"/>
      </w:tblGrid>
      <w:tr w:rsidR="00003EFF" w:rsidRPr="00003EFF" w14:paraId="6F3DAE0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9C8EDB" w14:textId="77777777" w:rsidR="00003EFF" w:rsidRPr="00003EFF" w:rsidRDefault="00003EFF" w:rsidP="00003EFF">
            <w:pPr>
              <w:rPr>
                <w:b/>
                <w:bCs/>
              </w:rPr>
            </w:pPr>
            <w:r w:rsidRPr="00003EFF">
              <w:rPr>
                <w:b/>
                <w:bCs/>
              </w:rPr>
              <w:t>Hospital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2149CA" w14:textId="77777777" w:rsidR="00003EFF" w:rsidRPr="00003EFF" w:rsidRDefault="00003EFF" w:rsidP="00003EFF">
            <w:pPr>
              <w:rPr>
                <w:b/>
                <w:bCs/>
              </w:rPr>
            </w:pPr>
            <w:r w:rsidRPr="00003EFF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18A93E" w14:textId="77777777" w:rsidR="00003EFF" w:rsidRPr="00003EFF" w:rsidRDefault="00003EFF" w:rsidP="00003EFF">
            <w:pPr>
              <w:rPr>
                <w:b/>
                <w:bCs/>
              </w:rPr>
            </w:pPr>
            <w:r w:rsidRPr="00003EFF">
              <w:rPr>
                <w:b/>
                <w:bCs/>
              </w:rPr>
              <w:t>Paragraph blurb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2187B7" w14:textId="77777777" w:rsidR="00003EFF" w:rsidRPr="00003EFF" w:rsidRDefault="00003EFF" w:rsidP="00003EFF">
            <w:pPr>
              <w:rPr>
                <w:b/>
                <w:bCs/>
              </w:rPr>
            </w:pPr>
            <w:r w:rsidRPr="00003EFF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60494D" w14:textId="77777777" w:rsidR="00003EFF" w:rsidRPr="00003EFF" w:rsidRDefault="00003EFF" w:rsidP="00003EFF">
            <w:pPr>
              <w:rPr>
                <w:b/>
                <w:bCs/>
              </w:rPr>
            </w:pPr>
            <w:r w:rsidRPr="00003EFF">
              <w:rPr>
                <w:b/>
                <w:bCs/>
              </w:rPr>
              <w:t>Source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E8F64C" w14:textId="77777777" w:rsidR="00003EFF" w:rsidRPr="00003EFF" w:rsidRDefault="00003EFF" w:rsidP="00003EFF">
            <w:pPr>
              <w:rPr>
                <w:b/>
                <w:bCs/>
              </w:rPr>
            </w:pPr>
            <w:r w:rsidRPr="00003EFF">
              <w:rPr>
                <w:b/>
                <w:bCs/>
              </w:rPr>
              <w:t>Source link</w:t>
            </w:r>
          </w:p>
        </w:tc>
      </w:tr>
      <w:tr w:rsidR="00003EFF" w:rsidRPr="00003EFF" w14:paraId="697275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4A3C61" w14:textId="77777777" w:rsidR="00003EFF" w:rsidRPr="00003EFF" w:rsidRDefault="00003EFF" w:rsidP="00003EFF">
            <w:r w:rsidRPr="00003EFF">
              <w:t>Santé Manitouwadge Health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FB1634" w14:textId="77777777" w:rsidR="00003EFF" w:rsidRPr="00003EFF" w:rsidRDefault="00003EFF" w:rsidP="00003EFF">
            <w:r w:rsidRPr="00003EFF">
              <w:rPr>
                <w:b/>
                <w:bCs/>
              </w:rPr>
              <w:t>No provincial interim-supervisor appointment identified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F8EDF" w14:textId="77777777" w:rsidR="00003EFF" w:rsidRPr="00003EFF" w:rsidRDefault="00003EFF" w:rsidP="00003EFF">
            <w:r w:rsidRPr="00003EFF">
              <w:t xml:space="preserve">Searches of Government of Ontario news releases, Ontario Orders in Council, the hospital’s website, governance records, annual reporting and public-source coverage did not identify an appointment of an interim supervisor by the Ontario government during the specified five-year period. The hospital’s January 25, </w:t>
            </w:r>
            <w:proofErr w:type="gramStart"/>
            <w:r w:rsidRPr="00003EFF">
              <w:t>2024</w:t>
            </w:r>
            <w:proofErr w:type="gramEnd"/>
            <w:r w:rsidRPr="00003EFF">
              <w:t xml:space="preserve"> board minutes instead identify </w:t>
            </w:r>
            <w:r w:rsidRPr="00003EFF">
              <w:rPr>
                <w:b/>
                <w:bCs/>
              </w:rPr>
              <w:t>Annie Janveau as Interim CEO</w:t>
            </w:r>
            <w:r w:rsidRPr="00003EFF">
              <w:t xml:space="preserve">, which was an executive-management designation, not a government-appointed </w:t>
            </w:r>
            <w:r w:rsidRPr="00003EFF">
              <w:lastRenderedPageBreak/>
              <w:t xml:space="preserve">hospital supervisor. The same minutes show the hospital continuing to operate through its board of directors. </w:t>
            </w:r>
            <w:hyperlink r:id="rId5" w:history="1">
              <w:r w:rsidRPr="00003EFF">
                <w:rPr>
                  <w:rStyle w:val="Hyperlink"/>
                </w:rPr>
                <w:t>[mh.on.ca]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68F3E0" w14:textId="77777777" w:rsidR="00003EFF" w:rsidRPr="00003EFF" w:rsidRDefault="00003EFF" w:rsidP="00003EFF">
            <w:r w:rsidRPr="00003EFF">
              <w:lastRenderedPageBreak/>
              <w:t xml:space="preserve">July 16, </w:t>
            </w:r>
            <w:proofErr w:type="gramStart"/>
            <w:r w:rsidRPr="00003EFF">
              <w:t>2021</w:t>
            </w:r>
            <w:proofErr w:type="gramEnd"/>
            <w:r w:rsidRPr="00003EFF">
              <w:t xml:space="preserve"> to July 16,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60C3AD" w14:textId="77777777" w:rsidR="00003EFF" w:rsidRPr="00003EFF" w:rsidRDefault="00003EFF" w:rsidP="00003EFF">
            <w:r w:rsidRPr="00003EFF">
              <w:t>Santé Manitouwadge Health; Government of Ontario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3F7B85" w14:textId="77777777" w:rsidR="00003EFF" w:rsidRPr="00003EFF" w:rsidRDefault="00003EFF" w:rsidP="00003EFF">
            <w:hyperlink r:id="rId6" w:history="1">
              <w:r w:rsidRPr="00003EFF">
                <w:rPr>
                  <w:rStyle w:val="Hyperlink"/>
                </w:rPr>
                <w:t xml:space="preserve">January 25, </w:t>
              </w:r>
              <w:proofErr w:type="gramStart"/>
              <w:r w:rsidRPr="00003EFF">
                <w:rPr>
                  <w:rStyle w:val="Hyperlink"/>
                </w:rPr>
                <w:t>2024</w:t>
              </w:r>
              <w:proofErr w:type="gramEnd"/>
              <w:r w:rsidRPr="00003EFF">
                <w:rPr>
                  <w:rStyle w:val="Hyperlink"/>
                </w:rPr>
                <w:t xml:space="preserve"> Santé Manitouwadge Health Board Meeting Minutes</w:t>
              </w:r>
            </w:hyperlink>
          </w:p>
        </w:tc>
      </w:tr>
    </w:tbl>
    <w:p w14:paraId="6715ADEB" w14:textId="77777777" w:rsidR="00003EFF" w:rsidRPr="00003EFF" w:rsidRDefault="00003EFF" w:rsidP="00003EFF">
      <w:pPr>
        <w:rPr>
          <w:b/>
          <w:bCs/>
        </w:rPr>
      </w:pPr>
      <w:r w:rsidRPr="00003EFF">
        <w:rPr>
          <w:b/>
          <w:bCs/>
        </w:rPr>
        <w:t>Verification notes</w:t>
      </w:r>
    </w:p>
    <w:p w14:paraId="45BDF393" w14:textId="77777777" w:rsidR="00003EFF" w:rsidRPr="00003EFF" w:rsidRDefault="00003EFF" w:rsidP="00003EFF">
      <w:pPr>
        <w:numPr>
          <w:ilvl w:val="0"/>
          <w:numId w:val="1"/>
        </w:numPr>
      </w:pPr>
      <w:r w:rsidRPr="00003EFF">
        <w:t xml:space="preserve">Santé Manitouwadge Health describes itself as governed by a </w:t>
      </w:r>
      <w:r w:rsidRPr="00003EFF">
        <w:rPr>
          <w:b/>
          <w:bCs/>
        </w:rPr>
        <w:t>13-member board of directors</w:t>
      </w:r>
      <w:r w:rsidRPr="00003EFF">
        <w:t xml:space="preserve">, with nine elected directors and other ex-officio members. This differs from the governance arrangement normally disclosed when a provincial supervisor assumes board powers. </w:t>
      </w:r>
      <w:hyperlink r:id="rId7" w:history="1">
        <w:r w:rsidRPr="00003EFF">
          <w:rPr>
            <w:rStyle w:val="Hyperlink"/>
          </w:rPr>
          <w:t>[mh.on.ca]</w:t>
        </w:r>
      </w:hyperlink>
    </w:p>
    <w:p w14:paraId="23363B20" w14:textId="77777777" w:rsidR="00003EFF" w:rsidRPr="00003EFF" w:rsidRDefault="00003EFF" w:rsidP="00003EFF">
      <w:pPr>
        <w:numPr>
          <w:ilvl w:val="0"/>
          <w:numId w:val="1"/>
        </w:numPr>
      </w:pPr>
      <w:r w:rsidRPr="00003EFF">
        <w:t xml:space="preserve">The hospital’s 2024–25 annual report says Annie Janveau completed her first full fiscal year as CEO. It does not identify her as a provincially appointed supervisor. </w:t>
      </w:r>
      <w:hyperlink r:id="rId8" w:history="1">
        <w:r w:rsidRPr="00003EFF">
          <w:rPr>
            <w:rStyle w:val="Hyperlink"/>
          </w:rPr>
          <w:t>[mh.on.ca]</w:t>
        </w:r>
      </w:hyperlink>
    </w:p>
    <w:p w14:paraId="7287039A" w14:textId="77777777" w:rsidR="00003EFF" w:rsidRPr="00003EFF" w:rsidRDefault="00003EFF" w:rsidP="00003EFF">
      <w:pPr>
        <w:numPr>
          <w:ilvl w:val="0"/>
          <w:numId w:val="1"/>
        </w:numPr>
      </w:pPr>
      <w:r w:rsidRPr="00003EFF">
        <w:t xml:space="preserve">The hospital’s public organizational structure identifies </w:t>
      </w:r>
      <w:r w:rsidRPr="00003EFF">
        <w:rPr>
          <w:b/>
          <w:bCs/>
        </w:rPr>
        <w:t>Annie Janveau as President and CEO</w:t>
      </w:r>
      <w:r w:rsidRPr="00003EFF">
        <w:t xml:space="preserve"> and lists the regular senior-management team, without identifying a hospital supervisor. </w:t>
      </w:r>
      <w:hyperlink r:id="rId9" w:history="1">
        <w:r w:rsidRPr="00003EFF">
          <w:rPr>
            <w:rStyle w:val="Hyperlink"/>
          </w:rPr>
          <w:t>[mh.on.ca]</w:t>
        </w:r>
      </w:hyperlink>
    </w:p>
    <w:p w14:paraId="40A22800" w14:textId="77777777" w:rsidR="00003EFF" w:rsidRPr="00003EFF" w:rsidRDefault="00003EFF" w:rsidP="00003EFF">
      <w:pPr>
        <w:numPr>
          <w:ilvl w:val="0"/>
          <w:numId w:val="1"/>
        </w:numPr>
      </w:pPr>
      <w:r w:rsidRPr="00003EFF">
        <w:t xml:space="preserve">Ontario’s public long-term-care listing identifies Santé Manitouwadge Health as the licensee and Annie Janveau as the home administrator. It does not report a management firm or provincially appointed supervisor. </w:t>
      </w:r>
      <w:hyperlink r:id="rId10" w:history="1">
        <w:r w:rsidRPr="00003EFF">
          <w:rPr>
            <w:rStyle w:val="Hyperlink"/>
          </w:rPr>
          <w:t>[ontario.ca]</w:t>
        </w:r>
      </w:hyperlink>
    </w:p>
    <w:p w14:paraId="27E567FC" w14:textId="77777777" w:rsidR="00003EFF" w:rsidRPr="00003EFF" w:rsidRDefault="00003EFF" w:rsidP="00003EFF">
      <w:pPr>
        <w:numPr>
          <w:ilvl w:val="0"/>
          <w:numId w:val="1"/>
        </w:numPr>
      </w:pPr>
      <w:r w:rsidRPr="00003EFF">
        <w:t>As a terminology cross-check, an Ontario government announcement concerning Cambridge Memorial Hospital expressly states when Ontario**“appointed a supervisor</w:t>
      </w:r>
      <w:proofErr w:type="gramStart"/>
      <w:r w:rsidRPr="00003EFF">
        <w:t>,”*</w:t>
      </w:r>
      <w:proofErr w:type="gramEnd"/>
      <w:r w:rsidRPr="00003EFF">
        <w:t xml:space="preserve">* names the appointee, explains the governance and management issues, and states that the supervisor assumes the powers of the hospital board and corporation. I found no corresponding provincial announcement for Santé Manitouwadge Health in the requested period. </w:t>
      </w:r>
      <w:hyperlink r:id="rId11" w:history="1">
        <w:r w:rsidRPr="00003EFF">
          <w:rPr>
            <w:rStyle w:val="Hyperlink"/>
          </w:rPr>
          <w:t>[news.ontario.ca]</w:t>
        </w:r>
      </w:hyperlink>
    </w:p>
    <w:p w14:paraId="26D2FC2D" w14:textId="77777777" w:rsidR="00003EFF" w:rsidRPr="00003EFF" w:rsidRDefault="00003EFF" w:rsidP="00003EFF">
      <w:r w:rsidRPr="00003EFF">
        <w:rPr>
          <w:b/>
          <w:bCs/>
        </w:rPr>
        <w:t>Important distinction:</w:t>
      </w:r>
      <w:r w:rsidRPr="00003EFF">
        <w:t xml:space="preserve"> the January 2024 reference to an </w:t>
      </w:r>
      <w:r w:rsidRPr="00003EFF">
        <w:rPr>
          <w:b/>
          <w:bCs/>
        </w:rPr>
        <w:t>Interim CEO</w:t>
      </w:r>
      <w:r w:rsidRPr="00003EFF">
        <w:t xml:space="preserve"> should not be counted as an </w:t>
      </w:r>
      <w:r w:rsidRPr="00003EFF">
        <w:rPr>
          <w:b/>
          <w:bCs/>
        </w:rPr>
        <w:t>interim supervisor appointed by the Government of Ontario</w:t>
      </w:r>
      <w:r w:rsidRPr="00003EFF">
        <w:t xml:space="preserve">. The </w:t>
      </w:r>
      <w:r w:rsidRPr="00003EFF">
        <w:lastRenderedPageBreak/>
        <w:t xml:space="preserve">available source identifies the former role but does not state that the province made the appointment or transferred the board’s statutory powers. </w:t>
      </w:r>
      <w:hyperlink r:id="rId12" w:history="1">
        <w:r w:rsidRPr="00003EFF">
          <w:rPr>
            <w:rStyle w:val="Hyperlink"/>
          </w:rPr>
          <w:t>[mh.on.ca]</w:t>
        </w:r>
      </w:hyperlink>
    </w:p>
    <w:p w14:paraId="072104B8" w14:textId="77777777" w:rsidR="00003EFF" w:rsidRPr="00003EFF" w:rsidRDefault="00003EFF" w:rsidP="00003EFF">
      <w:r w:rsidRPr="00003EFF">
        <w:t>The internal hospital-region reference file was not needed to establish the absence of an appointment because the request concerns a single named hospital rather than a regional hospital set.</w:t>
      </w:r>
    </w:p>
    <w:p w14:paraId="45946CFA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F649E"/>
    <w:multiLevelType w:val="multilevel"/>
    <w:tmpl w:val="B220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691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E21"/>
    <w:rsid w:val="00003EFF"/>
    <w:rsid w:val="00243E21"/>
    <w:rsid w:val="0067003E"/>
    <w:rsid w:val="009347F2"/>
    <w:rsid w:val="009F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E341E"/>
  <w15:chartTrackingRefBased/>
  <w15:docId w15:val="{1B289F74-EE0F-4AC9-9DC5-89749FD39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E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3E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E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h.on.ca/uploads/Common/uploads/Annual%20Reports/Annual%20report%202024-25.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h.on.ca/leadership" TargetMode="External"/><Relationship Id="rId12" Type="http://schemas.openxmlformats.org/officeDocument/2006/relationships/hyperlink" Target="https://www.mh.on.ca/uploads/board/Board%20Minutes/2024/Board%20Meeting%20Minutes%20Jan%2025%202024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h.on.ca/uploads/board/Board%20Minutes/2024/Board%20Meeting%20Minutes%20Jan%2025%202024.pdf" TargetMode="External"/><Relationship Id="rId11" Type="http://schemas.openxmlformats.org/officeDocument/2006/relationships/hyperlink" Target="https://news.ontario.ca/m/8809" TargetMode="External"/><Relationship Id="rId5" Type="http://schemas.openxmlformats.org/officeDocument/2006/relationships/hyperlink" Target="https://www.mh.on.ca/uploads/board/Board%20Minutes/2024/Board%20Meeting%20Minutes%20Jan%2025%202024.pdf" TargetMode="External"/><Relationship Id="rId10" Type="http://schemas.openxmlformats.org/officeDocument/2006/relationships/hyperlink" Target="https://www.ontario.ca/locations/longtermcare/homes/2810-sant-manitouwadge-health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h.on.ca/organizationalstructur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2026-08-25T10:44:00Z</dcterms:created>
  <dcterms:modified xsi:type="dcterms:W3CDTF">2026-08-25T10:44:00Z</dcterms:modified>
</cp:coreProperties>
</file>