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954FF" w14:textId="77777777" w:rsidR="001B1F97" w:rsidRPr="001B1F97" w:rsidRDefault="001B1F97" w:rsidP="001B1F97">
      <w:pPr>
        <w:rPr>
          <w:b/>
          <w:bCs/>
        </w:rPr>
      </w:pPr>
      <w:r w:rsidRPr="001B1F97">
        <w:rPr>
          <w:b/>
          <w:bCs/>
        </w:rPr>
        <w:t>Result</w:t>
      </w:r>
    </w:p>
    <w:p w14:paraId="580E9FB7" w14:textId="77777777" w:rsidR="001B1F97" w:rsidRPr="001B1F97" w:rsidRDefault="001B1F97" w:rsidP="001B1F97">
      <w:r w:rsidRPr="001B1F97">
        <w:t xml:space="preserve">I found </w:t>
      </w:r>
      <w:r w:rsidRPr="001B1F97">
        <w:rPr>
          <w:b/>
          <w:bCs/>
        </w:rPr>
        <w:t xml:space="preserve">no publicly documented Government of Ontario appointment of an interim or provincial hospital supervisor to Santé Manitouwadge Health between July 16, </w:t>
      </w:r>
      <w:proofErr w:type="gramStart"/>
      <w:r w:rsidRPr="001B1F97">
        <w:rPr>
          <w:b/>
          <w:bCs/>
        </w:rPr>
        <w:t>2021</w:t>
      </w:r>
      <w:proofErr w:type="gramEnd"/>
      <w:r w:rsidRPr="001B1F97">
        <w:rPr>
          <w:b/>
          <w:bCs/>
        </w:rPr>
        <w:t xml:space="preserve"> and July 16, 2026</w:t>
      </w:r>
      <w:r w:rsidRPr="001B1F97">
        <w:t xml:space="preserve">. Accordingly, the exhaustive list for the specified hospital and period contains </w:t>
      </w:r>
      <w:r w:rsidRPr="001B1F97">
        <w:rPr>
          <w:b/>
          <w:bCs/>
        </w:rPr>
        <w:t>zero appointments</w:t>
      </w:r>
      <w:r w:rsidRPr="001B1F97">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0"/>
        <w:gridCol w:w="1510"/>
        <w:gridCol w:w="2071"/>
        <w:gridCol w:w="636"/>
        <w:gridCol w:w="1672"/>
        <w:gridCol w:w="1735"/>
      </w:tblGrid>
      <w:tr w:rsidR="001B1F97" w:rsidRPr="001B1F97" w14:paraId="13945BC8"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4120A98" w14:textId="77777777" w:rsidR="001B1F97" w:rsidRPr="001B1F97" w:rsidRDefault="001B1F97" w:rsidP="001B1F97">
            <w:pPr>
              <w:rPr>
                <w:b/>
                <w:bCs/>
              </w:rPr>
            </w:pPr>
            <w:r w:rsidRPr="001B1F97">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2D3E44" w14:textId="77777777" w:rsidR="001B1F97" w:rsidRPr="001B1F97" w:rsidRDefault="001B1F97" w:rsidP="001B1F97">
            <w:pPr>
              <w:rPr>
                <w:b/>
                <w:bCs/>
              </w:rPr>
            </w:pPr>
            <w:r w:rsidRPr="001B1F97">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BA7065" w14:textId="77777777" w:rsidR="001B1F97" w:rsidRPr="001B1F97" w:rsidRDefault="001B1F97" w:rsidP="001B1F97">
            <w:pPr>
              <w:rPr>
                <w:b/>
                <w:bCs/>
              </w:rPr>
            </w:pPr>
            <w:r w:rsidRPr="001B1F97">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76CDA8" w14:textId="77777777" w:rsidR="001B1F97" w:rsidRPr="001B1F97" w:rsidRDefault="001B1F97" w:rsidP="001B1F97">
            <w:pPr>
              <w:rPr>
                <w:b/>
                <w:bCs/>
              </w:rPr>
            </w:pPr>
            <w:r w:rsidRPr="001B1F97">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BC4CEB" w14:textId="77777777" w:rsidR="001B1F97" w:rsidRPr="001B1F97" w:rsidRDefault="001B1F97" w:rsidP="001B1F97">
            <w:pPr>
              <w:rPr>
                <w:b/>
                <w:bCs/>
              </w:rPr>
            </w:pPr>
            <w:r w:rsidRPr="001B1F97">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DFB7A1" w14:textId="77777777" w:rsidR="001B1F97" w:rsidRPr="001B1F97" w:rsidRDefault="001B1F97" w:rsidP="001B1F97">
            <w:pPr>
              <w:rPr>
                <w:b/>
                <w:bCs/>
              </w:rPr>
            </w:pPr>
            <w:r w:rsidRPr="001B1F97">
              <w:rPr>
                <w:b/>
                <w:bCs/>
              </w:rPr>
              <w:t>Source link</w:t>
            </w:r>
          </w:p>
        </w:tc>
      </w:tr>
      <w:tr w:rsidR="001B1F97" w:rsidRPr="001B1F97" w14:paraId="43FE364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91B54A" w14:textId="77777777" w:rsidR="001B1F97" w:rsidRPr="001B1F97" w:rsidRDefault="001B1F97" w:rsidP="001B1F97">
            <w:r w:rsidRPr="001B1F97">
              <w:rPr>
                <w:b/>
                <w:bCs/>
              </w:rPr>
              <w:t>Santé Manitouwadge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E4A31D" w14:textId="77777777" w:rsidR="001B1F97" w:rsidRPr="001B1F97" w:rsidRDefault="001B1F97" w:rsidP="001B1F97">
            <w:r w:rsidRPr="001B1F97">
              <w:rPr>
                <w:b/>
                <w:bCs/>
              </w:rPr>
              <w:t>No Government of Ontario-appointed interim supervisor identified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525118" w14:textId="77777777" w:rsidR="001B1F97" w:rsidRPr="001B1F97" w:rsidRDefault="001B1F97" w:rsidP="001B1F97">
            <w:r w:rsidRPr="001B1F97">
              <w:t xml:space="preserve">Searches of Ontario government and hospital materials did not identify an Order-in-Council, Ministry of Health announcement, supervisor’s report, or hospital notice appointing an interim or provincial supervisor to Santé Manitouwadge Health during the requested period. The hospital’s official leadership page describes governance by a 13-member board, while its 2024–25 annual report identifies Annie Janveau as CEO and discusses her first full fiscal year in that role. Neither </w:t>
            </w:r>
            <w:r w:rsidRPr="001B1F97">
              <w:lastRenderedPageBreak/>
              <w:t xml:space="preserve">source reports displacement of the board or management by a government-appointed hospital supervisor. </w:t>
            </w:r>
            <w:hyperlink r:id="rId5" w:history="1">
              <w:r w:rsidRPr="001B1F97">
                <w:rPr>
                  <w:rStyle w:val="Hyperlink"/>
                </w:rPr>
                <w:t>[mh.on.ca]</w:t>
              </w:r>
            </w:hyperlink>
            <w:r w:rsidRPr="001B1F97">
              <w:t xml:space="preserve">, </w:t>
            </w:r>
            <w:hyperlink r:id="rId6" w:history="1">
              <w:r w:rsidRPr="001B1F97">
                <w:rPr>
                  <w:rStyle w:val="Hyperlink"/>
                </w:rPr>
                <w:t>[mh.on.ca]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FE0373" w14:textId="77777777" w:rsidR="001B1F97" w:rsidRPr="001B1F97" w:rsidRDefault="001B1F97" w:rsidP="001B1F97">
            <w:r w:rsidRPr="001B1F97">
              <w:rPr>
                <w:b/>
                <w:bCs/>
              </w:rPr>
              <w:lastRenderedPageBreak/>
              <w:t xml:space="preserve">July 16, </w:t>
            </w:r>
            <w:proofErr w:type="gramStart"/>
            <w:r w:rsidRPr="001B1F97">
              <w:rPr>
                <w:b/>
                <w:bCs/>
              </w:rPr>
              <w:t>2021</w:t>
            </w:r>
            <w:proofErr w:type="gramEnd"/>
            <w:r w:rsidRPr="001B1F97">
              <w:rPr>
                <w:b/>
                <w:bCs/>
              </w:rPr>
              <w:t xml:space="preserve"> to July 16,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D724D3" w14:textId="77777777" w:rsidR="001B1F97" w:rsidRPr="001B1F97" w:rsidRDefault="001B1F97" w:rsidP="001B1F97">
            <w:r w:rsidRPr="001B1F97">
              <w:t>Santé Manitouwadge Health; Government of Ontario search review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AC8886" w14:textId="77777777" w:rsidR="001B1F97" w:rsidRPr="001B1F97" w:rsidRDefault="001B1F97" w:rsidP="001B1F97">
            <w:hyperlink r:id="rId7" w:history="1">
              <w:r w:rsidRPr="001B1F97">
                <w:rPr>
                  <w:rStyle w:val="Hyperlink"/>
                </w:rPr>
                <w:t>Santé Manitouwadge Health leadership and governance</w:t>
              </w:r>
            </w:hyperlink>
            <w:r w:rsidRPr="001B1F97">
              <w:t xml:space="preserve"> · </w:t>
            </w:r>
            <w:hyperlink r:id="rId8" w:history="1">
              <w:r w:rsidRPr="001B1F97">
                <w:rPr>
                  <w:rStyle w:val="Hyperlink"/>
                </w:rPr>
                <w:t>Santé Manitouwadge Health 2024–25 Annual Report</w:t>
              </w:r>
            </w:hyperlink>
          </w:p>
        </w:tc>
      </w:tr>
    </w:tbl>
    <w:p w14:paraId="0A75F59A" w14:textId="77777777" w:rsidR="001B1F97" w:rsidRPr="001B1F97" w:rsidRDefault="001B1F97" w:rsidP="001B1F97">
      <w:pPr>
        <w:rPr>
          <w:b/>
          <w:bCs/>
        </w:rPr>
      </w:pPr>
      <w:r w:rsidRPr="001B1F97">
        <w:rPr>
          <w:b/>
          <w:bCs/>
        </w:rPr>
        <w:t>Validation notes</w:t>
      </w:r>
    </w:p>
    <w:p w14:paraId="6A5BCF50" w14:textId="77777777" w:rsidR="001B1F97" w:rsidRPr="001B1F97" w:rsidRDefault="001B1F97" w:rsidP="001B1F97">
      <w:pPr>
        <w:numPr>
          <w:ilvl w:val="0"/>
          <w:numId w:val="1"/>
        </w:numPr>
      </w:pPr>
      <w:r w:rsidRPr="001B1F97">
        <w:t xml:space="preserve">I searched both the current name, </w:t>
      </w:r>
      <w:r w:rsidRPr="001B1F97">
        <w:rPr>
          <w:b/>
          <w:bCs/>
        </w:rPr>
        <w:t>Santé Manitouwadge Health</w:t>
      </w:r>
      <w:r w:rsidRPr="001B1F97">
        <w:t xml:space="preserve">, and the former/common name, </w:t>
      </w:r>
      <w:r w:rsidRPr="001B1F97">
        <w:rPr>
          <w:b/>
          <w:bCs/>
        </w:rPr>
        <w:t>Manitouwadge General Hospital</w:t>
      </w:r>
      <w:r w:rsidRPr="001B1F97">
        <w:t>, including accented and unaccented variants.</w:t>
      </w:r>
    </w:p>
    <w:p w14:paraId="5F2D1D02" w14:textId="77777777" w:rsidR="001B1F97" w:rsidRPr="001B1F97" w:rsidRDefault="001B1F97" w:rsidP="001B1F97">
      <w:pPr>
        <w:numPr>
          <w:ilvl w:val="0"/>
          <w:numId w:val="1"/>
        </w:numPr>
      </w:pPr>
      <w:r w:rsidRPr="001B1F97">
        <w:t xml:space="preserve">I checked for the terms </w:t>
      </w:r>
      <w:r w:rsidRPr="001B1F97">
        <w:rPr>
          <w:i/>
          <w:iCs/>
        </w:rPr>
        <w:t>interim supervisor</w:t>
      </w:r>
      <w:r w:rsidRPr="001B1F97">
        <w:t xml:space="preserve">, </w:t>
      </w:r>
      <w:r w:rsidRPr="001B1F97">
        <w:rPr>
          <w:i/>
          <w:iCs/>
        </w:rPr>
        <w:t>provincial supervisor</w:t>
      </w:r>
      <w:r w:rsidRPr="001B1F97">
        <w:t xml:space="preserve">, </w:t>
      </w:r>
      <w:r w:rsidRPr="001B1F97">
        <w:rPr>
          <w:i/>
          <w:iCs/>
        </w:rPr>
        <w:t>hospital supervisor</w:t>
      </w:r>
      <w:r w:rsidRPr="001B1F97">
        <w:t xml:space="preserve">, </w:t>
      </w:r>
      <w:r w:rsidRPr="001B1F97">
        <w:rPr>
          <w:i/>
          <w:iCs/>
        </w:rPr>
        <w:t>investigator</w:t>
      </w:r>
      <w:r w:rsidRPr="001B1F97">
        <w:t xml:space="preserve">, </w:t>
      </w:r>
      <w:r w:rsidRPr="001B1F97">
        <w:rPr>
          <w:i/>
          <w:iCs/>
        </w:rPr>
        <w:t>appointment</w:t>
      </w:r>
      <w:r w:rsidRPr="001B1F97">
        <w:t xml:space="preserve">, </w:t>
      </w:r>
      <w:r w:rsidRPr="001B1F97">
        <w:rPr>
          <w:i/>
          <w:iCs/>
        </w:rPr>
        <w:t>Order-in-Council</w:t>
      </w:r>
      <w:r w:rsidRPr="001B1F97">
        <w:t xml:space="preserve">, and </w:t>
      </w:r>
      <w:r w:rsidRPr="001B1F97">
        <w:rPr>
          <w:i/>
          <w:iCs/>
        </w:rPr>
        <w:t>Minister of Health</w:t>
      </w:r>
      <w:r w:rsidRPr="001B1F97">
        <w:t xml:space="preserve"> across Ontario government pages, Ontario Newsroom results, legislation-related results, the hospital website, annual reporting, board minutes, and mainstream-web indexes.</w:t>
      </w:r>
    </w:p>
    <w:p w14:paraId="60BEB39C" w14:textId="77777777" w:rsidR="001B1F97" w:rsidRPr="001B1F97" w:rsidRDefault="001B1F97" w:rsidP="001B1F97">
      <w:pPr>
        <w:numPr>
          <w:ilvl w:val="0"/>
          <w:numId w:val="1"/>
        </w:numPr>
      </w:pPr>
      <w:r w:rsidRPr="001B1F97">
        <w:t xml:space="preserve">This appears materially different from hospitals that were under formal provincial supervision. For example, an Ontario government report for Stevenson Memorial Hospital explicitly records appointments by Order-in-Council and names the supervisors and appointment dates. No equivalent record surfaced for Santé Manitouwadge Health. </w:t>
      </w:r>
      <w:hyperlink r:id="rId9" w:history="1">
        <w:r w:rsidRPr="001B1F97">
          <w:rPr>
            <w:rStyle w:val="Hyperlink"/>
          </w:rPr>
          <w:t>[ontario.ca]</w:t>
        </w:r>
      </w:hyperlink>
    </w:p>
    <w:p w14:paraId="0EFD585E" w14:textId="77777777" w:rsidR="001B1F97" w:rsidRPr="001B1F97" w:rsidRDefault="001B1F97" w:rsidP="001B1F97">
      <w:pPr>
        <w:numPr>
          <w:ilvl w:val="0"/>
          <w:numId w:val="1"/>
        </w:numPr>
      </w:pPr>
      <w:r w:rsidRPr="001B1F97">
        <w:t xml:space="preserve">A February 24, </w:t>
      </w:r>
      <w:proofErr w:type="gramStart"/>
      <w:r w:rsidRPr="001B1F97">
        <w:t>2026</w:t>
      </w:r>
      <w:proofErr w:type="gramEnd"/>
      <w:r w:rsidRPr="001B1F97">
        <w:t xml:space="preserve"> Santé Manitouwadge Health board minute uses the word**“</w:t>
      </w:r>
      <w:proofErr w:type="gramStart"/>
      <w:r w:rsidRPr="001B1F97">
        <w:t>supervisor”*</w:t>
      </w:r>
      <w:proofErr w:type="gramEnd"/>
      <w:r w:rsidRPr="001B1F97">
        <w:t xml:space="preserve">* in relation to a physician required for a Practice Ready Ontario candidate. That is a clinical supervision arrangement, not a Government of Ontario-appointed hospital supervisor, so it is excluded from the requested list. </w:t>
      </w:r>
      <w:hyperlink r:id="rId10" w:history="1">
        <w:r w:rsidRPr="001B1F97">
          <w:rPr>
            <w:rStyle w:val="Hyperlink"/>
          </w:rPr>
          <w:t>[mh.on.ca]</w:t>
        </w:r>
      </w:hyperlink>
    </w:p>
    <w:p w14:paraId="2833C8D2" w14:textId="77777777" w:rsidR="001B1F97" w:rsidRPr="001B1F97" w:rsidRDefault="001B1F97" w:rsidP="001B1F97">
      <w:r w:rsidRPr="001B1F97">
        <w:rPr>
          <w:b/>
          <w:bCs/>
        </w:rPr>
        <w:t>Bottom line:</w:t>
      </w:r>
      <w:r w:rsidRPr="001B1F97">
        <w:t xml:space="preserve"> the supported count is </w:t>
      </w:r>
      <w:r w:rsidRPr="001B1F97">
        <w:rPr>
          <w:b/>
          <w:bCs/>
        </w:rPr>
        <w:t>0 Government of Ontario-appointed interim hospital supervisors</w:t>
      </w:r>
      <w:r w:rsidRPr="001B1F97">
        <w:t xml:space="preserve"> for Santé Manitouwadge Health in the specified five-year window.</w:t>
      </w:r>
    </w:p>
    <w:p w14:paraId="3725861D"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7F6784"/>
    <w:multiLevelType w:val="multilevel"/>
    <w:tmpl w:val="E1A6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6031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57D"/>
    <w:rsid w:val="001B1F97"/>
    <w:rsid w:val="0067003E"/>
    <w:rsid w:val="009347F2"/>
    <w:rsid w:val="0096757D"/>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2C320"/>
  <w15:chartTrackingRefBased/>
  <w15:docId w15:val="{21689BD4-F377-412D-8230-C097E18D1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75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75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75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75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75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75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5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5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5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5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75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75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75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75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75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5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5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57D"/>
    <w:rPr>
      <w:rFonts w:eastAsiaTheme="majorEastAsia" w:cstheme="majorBidi"/>
      <w:color w:val="272727" w:themeColor="text1" w:themeTint="D8"/>
    </w:rPr>
  </w:style>
  <w:style w:type="paragraph" w:styleId="Title">
    <w:name w:val="Title"/>
    <w:basedOn w:val="Normal"/>
    <w:next w:val="Normal"/>
    <w:link w:val="TitleChar"/>
    <w:uiPriority w:val="10"/>
    <w:qFormat/>
    <w:rsid w:val="009675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5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5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5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57D"/>
    <w:pPr>
      <w:spacing w:before="160"/>
      <w:jc w:val="center"/>
    </w:pPr>
    <w:rPr>
      <w:i/>
      <w:iCs/>
      <w:color w:val="404040" w:themeColor="text1" w:themeTint="BF"/>
    </w:rPr>
  </w:style>
  <w:style w:type="character" w:customStyle="1" w:styleId="QuoteChar">
    <w:name w:val="Quote Char"/>
    <w:basedOn w:val="DefaultParagraphFont"/>
    <w:link w:val="Quote"/>
    <w:uiPriority w:val="29"/>
    <w:rsid w:val="0096757D"/>
    <w:rPr>
      <w:i/>
      <w:iCs/>
      <w:color w:val="404040" w:themeColor="text1" w:themeTint="BF"/>
    </w:rPr>
  </w:style>
  <w:style w:type="paragraph" w:styleId="ListParagraph">
    <w:name w:val="List Paragraph"/>
    <w:basedOn w:val="Normal"/>
    <w:uiPriority w:val="34"/>
    <w:qFormat/>
    <w:rsid w:val="0096757D"/>
    <w:pPr>
      <w:ind w:left="720"/>
      <w:contextualSpacing/>
    </w:pPr>
  </w:style>
  <w:style w:type="character" w:styleId="IntenseEmphasis">
    <w:name w:val="Intense Emphasis"/>
    <w:basedOn w:val="DefaultParagraphFont"/>
    <w:uiPriority w:val="21"/>
    <w:qFormat/>
    <w:rsid w:val="0096757D"/>
    <w:rPr>
      <w:i/>
      <w:iCs/>
      <w:color w:val="0F4761" w:themeColor="accent1" w:themeShade="BF"/>
    </w:rPr>
  </w:style>
  <w:style w:type="paragraph" w:styleId="IntenseQuote">
    <w:name w:val="Intense Quote"/>
    <w:basedOn w:val="Normal"/>
    <w:next w:val="Normal"/>
    <w:link w:val="IntenseQuoteChar"/>
    <w:uiPriority w:val="30"/>
    <w:qFormat/>
    <w:rsid w:val="009675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757D"/>
    <w:rPr>
      <w:i/>
      <w:iCs/>
      <w:color w:val="0F4761" w:themeColor="accent1" w:themeShade="BF"/>
    </w:rPr>
  </w:style>
  <w:style w:type="character" w:styleId="IntenseReference">
    <w:name w:val="Intense Reference"/>
    <w:basedOn w:val="DefaultParagraphFont"/>
    <w:uiPriority w:val="32"/>
    <w:qFormat/>
    <w:rsid w:val="0096757D"/>
    <w:rPr>
      <w:b/>
      <w:bCs/>
      <w:smallCaps/>
      <w:color w:val="0F4761" w:themeColor="accent1" w:themeShade="BF"/>
      <w:spacing w:val="5"/>
    </w:rPr>
  </w:style>
  <w:style w:type="character" w:styleId="Hyperlink">
    <w:name w:val="Hyperlink"/>
    <w:basedOn w:val="DefaultParagraphFont"/>
    <w:uiPriority w:val="99"/>
    <w:unhideWhenUsed/>
    <w:rsid w:val="001B1F97"/>
    <w:rPr>
      <w:color w:val="467886" w:themeColor="hyperlink"/>
      <w:u w:val="single"/>
    </w:rPr>
  </w:style>
  <w:style w:type="character" w:styleId="UnresolvedMention">
    <w:name w:val="Unresolved Mention"/>
    <w:basedOn w:val="DefaultParagraphFont"/>
    <w:uiPriority w:val="99"/>
    <w:semiHidden/>
    <w:unhideWhenUsed/>
    <w:rsid w:val="001B1F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h.on.ca/uploads/Common/uploads/Annual%20Reports/Annual%20report%202024-25.pdf" TargetMode="External"/><Relationship Id="rId3" Type="http://schemas.openxmlformats.org/officeDocument/2006/relationships/settings" Target="settings.xml"/><Relationship Id="rId7" Type="http://schemas.openxmlformats.org/officeDocument/2006/relationships/hyperlink" Target="https://www.mh.on.ca/leadershi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h.on.ca/uploads/Common/uploads/Annual%20Reports/Annual%20report%202024-25.pdf" TargetMode="External"/><Relationship Id="rId11" Type="http://schemas.openxmlformats.org/officeDocument/2006/relationships/fontTable" Target="fontTable.xml"/><Relationship Id="rId5" Type="http://schemas.openxmlformats.org/officeDocument/2006/relationships/hyperlink" Target="https://www.mh.on.ca/leadership" TargetMode="External"/><Relationship Id="rId10" Type="http://schemas.openxmlformats.org/officeDocument/2006/relationships/hyperlink" Target="https://www.mh.on.ca/uploads/Common/uploads/Board%20Minutes/February%2024%20%202026%20Board%20Minutes.pdf" TargetMode="External"/><Relationship Id="rId4" Type="http://schemas.openxmlformats.org/officeDocument/2006/relationships/webSettings" Target="webSettings.xml"/><Relationship Id="rId9" Type="http://schemas.openxmlformats.org/officeDocument/2006/relationships/hyperlink" Target="https://www.ontario.ca/files/2026-03/moh-stevenson-memorial-hospital-supervisors-interim-report-en-2026-03-2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467</Words>
  <Characters>2667</Characters>
  <Application>Microsoft Office Word</Application>
  <DocSecurity>0</DocSecurity>
  <Lines>22</Lines>
  <Paragraphs>6</Paragraphs>
  <ScaleCrop>false</ScaleCrop>
  <Company/>
  <LinksUpToDate>false</LinksUpToDate>
  <CharactersWithSpaces>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2026-08-25T10:45:00Z</dcterms:created>
  <dcterms:modified xsi:type="dcterms:W3CDTF">2026-08-25T10:45:00Z</dcterms:modified>
</cp:coreProperties>
</file>