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22C6" w14:textId="77777777" w:rsidR="00972D6E" w:rsidRPr="00972D6E" w:rsidRDefault="00972D6E" w:rsidP="00972D6E">
      <w:r w:rsidRPr="00972D6E">
        <w:t xml:space="preserve">I treated “interim supervisor” as a </w:t>
      </w:r>
      <w:r w:rsidRPr="00972D6E">
        <w:rPr>
          <w:b/>
          <w:bCs/>
        </w:rPr>
        <w:t>provincially appointed hospital supervisor under Ontario’s Public Hospitals Act</w:t>
      </w:r>
      <w:r w:rsidRPr="00972D6E">
        <w:t xml:space="preserve">, not an interim President and CEO appointed by the hospital’s own board. After three retrieval passes across Ontario Orders in Council, Ontario Newsroom, Sault Area Hospital materials, mainstream/local coverage, and available internal files, emails, meetings, and chats, I found </w:t>
      </w:r>
      <w:r w:rsidRPr="00972D6E">
        <w:rPr>
          <w:b/>
          <w:bCs/>
        </w:rPr>
        <w:t xml:space="preserve">no qualifying appointment to Sault Area Hospital from July 16, </w:t>
      </w:r>
      <w:proofErr w:type="gramStart"/>
      <w:r w:rsidRPr="00972D6E">
        <w:rPr>
          <w:b/>
          <w:bCs/>
        </w:rPr>
        <w:t>2021</w:t>
      </w:r>
      <w:proofErr w:type="gramEnd"/>
      <w:r w:rsidRPr="00972D6E">
        <w:rPr>
          <w:b/>
          <w:bCs/>
        </w:rPr>
        <w:t xml:space="preserve"> through July 16, 2026, inclusive</w:t>
      </w:r>
      <w:r w:rsidRPr="00972D6E">
        <w:t>.</w:t>
      </w:r>
    </w:p>
    <w:p w14:paraId="5DC7C910" w14:textId="77777777" w:rsidR="00972D6E" w:rsidRPr="00972D6E" w:rsidRDefault="00972D6E" w:rsidP="00972D6E">
      <w:pPr>
        <w:rPr>
          <w:b/>
          <w:bCs/>
        </w:rPr>
      </w:pPr>
      <w:r w:rsidRPr="00972D6E">
        <w:rPr>
          <w:b/>
          <w:bCs/>
        </w:rPr>
        <w:t>Exhaustive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1647"/>
        <w:gridCol w:w="2343"/>
        <w:gridCol w:w="658"/>
        <w:gridCol w:w="1520"/>
        <w:gridCol w:w="2118"/>
      </w:tblGrid>
      <w:tr w:rsidR="00972D6E" w:rsidRPr="00972D6E" w14:paraId="5155A7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79616C" w14:textId="77777777" w:rsidR="00972D6E" w:rsidRPr="00972D6E" w:rsidRDefault="00972D6E" w:rsidP="00972D6E">
            <w:pPr>
              <w:rPr>
                <w:b/>
                <w:bCs/>
              </w:rPr>
            </w:pPr>
            <w:r w:rsidRPr="00972D6E">
              <w:rPr>
                <w:b/>
                <w:bCs/>
              </w:rPr>
              <w:t>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9B5AAE" w14:textId="77777777" w:rsidR="00972D6E" w:rsidRPr="00972D6E" w:rsidRDefault="00972D6E" w:rsidP="00972D6E">
            <w:pPr>
              <w:rPr>
                <w:b/>
                <w:bCs/>
              </w:rPr>
            </w:pPr>
            <w:r w:rsidRPr="00972D6E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F29503" w14:textId="77777777" w:rsidR="00972D6E" w:rsidRPr="00972D6E" w:rsidRDefault="00972D6E" w:rsidP="00972D6E">
            <w:pPr>
              <w:rPr>
                <w:b/>
                <w:bCs/>
              </w:rPr>
            </w:pPr>
            <w:r w:rsidRPr="00972D6E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4B58BA" w14:textId="77777777" w:rsidR="00972D6E" w:rsidRPr="00972D6E" w:rsidRDefault="00972D6E" w:rsidP="00972D6E">
            <w:pPr>
              <w:rPr>
                <w:b/>
                <w:bCs/>
              </w:rPr>
            </w:pPr>
            <w:r w:rsidRPr="00972D6E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9799BB" w14:textId="77777777" w:rsidR="00972D6E" w:rsidRPr="00972D6E" w:rsidRDefault="00972D6E" w:rsidP="00972D6E">
            <w:pPr>
              <w:rPr>
                <w:b/>
                <w:bCs/>
              </w:rPr>
            </w:pPr>
            <w:r w:rsidRPr="00972D6E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F183AF" w14:textId="77777777" w:rsidR="00972D6E" w:rsidRPr="00972D6E" w:rsidRDefault="00972D6E" w:rsidP="00972D6E">
            <w:pPr>
              <w:rPr>
                <w:b/>
                <w:bCs/>
              </w:rPr>
            </w:pPr>
            <w:r w:rsidRPr="00972D6E">
              <w:rPr>
                <w:b/>
                <w:bCs/>
              </w:rPr>
              <w:t>Source link</w:t>
            </w:r>
          </w:p>
        </w:tc>
      </w:tr>
      <w:tr w:rsidR="00972D6E" w:rsidRPr="00972D6E" w14:paraId="6AE9E3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15BA93" w14:textId="77777777" w:rsidR="00972D6E" w:rsidRPr="00972D6E" w:rsidRDefault="00972D6E" w:rsidP="00972D6E">
            <w:r w:rsidRPr="00972D6E">
              <w:rPr>
                <w:b/>
                <w:bCs/>
              </w:rPr>
              <w:t>Sault Area 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38BD2" w14:textId="77777777" w:rsidR="00972D6E" w:rsidRPr="00972D6E" w:rsidRDefault="00972D6E" w:rsidP="00972D6E">
            <w:r w:rsidRPr="00972D6E">
              <w:rPr>
                <w:b/>
                <w:bCs/>
              </w:rPr>
              <w:t>No Government of Ontario interim or hospital supervisor appointment identified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7B8C6" w14:textId="77777777" w:rsidR="00972D6E" w:rsidRPr="00972D6E" w:rsidRDefault="00972D6E" w:rsidP="00972D6E">
            <w:r w:rsidRPr="00972D6E">
              <w:t xml:space="preserve">No public Order in Council, Ministry of Health announcement, hospital announcement, or credible news report located in the specified five-year period records the Government of Ontario appointing an interim supervisor or hospital supervisor to Sault Area Hospital. Accordingly, the exhaustive list contains </w:t>
            </w:r>
            <w:r w:rsidRPr="00972D6E">
              <w:rPr>
                <w:b/>
                <w:bCs/>
              </w:rPr>
              <w:t>zero qualifying appointments</w:t>
            </w:r>
            <w:r w:rsidRPr="00972D6E"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87AB2" w14:textId="77777777" w:rsidR="00972D6E" w:rsidRPr="00972D6E" w:rsidRDefault="00972D6E" w:rsidP="00972D6E">
            <w:r w:rsidRPr="00972D6E">
              <w:rPr>
                <w:b/>
                <w:bCs/>
              </w:rPr>
              <w:t xml:space="preserve">July 16, </w:t>
            </w:r>
            <w:proofErr w:type="gramStart"/>
            <w:r w:rsidRPr="00972D6E">
              <w:rPr>
                <w:b/>
                <w:bCs/>
              </w:rPr>
              <w:t>2021</w:t>
            </w:r>
            <w:proofErr w:type="gramEnd"/>
            <w:r w:rsidRPr="00972D6E">
              <w:rPr>
                <w:b/>
                <w:bCs/>
              </w:rPr>
              <w:t xml:space="preserve"> to July 16,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47C553" w14:textId="77777777" w:rsidR="00972D6E" w:rsidRPr="00972D6E" w:rsidRDefault="00972D6E" w:rsidP="00972D6E">
            <w:r w:rsidRPr="00972D6E">
              <w:t>Government of Ontario Orders in Council; Ontario Newsroom; Sault Area 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9BFA4" w14:textId="77777777" w:rsidR="00972D6E" w:rsidRPr="00972D6E" w:rsidRDefault="00972D6E" w:rsidP="00972D6E">
            <w:r w:rsidRPr="00972D6E">
              <w:t xml:space="preserve">No appointment-specific source exists in the retrieved public record. The searches included the </w:t>
            </w:r>
            <w:hyperlink r:id="rId4" w:history="1">
              <w:r w:rsidRPr="00972D6E">
                <w:rPr>
                  <w:rStyle w:val="Hyperlink"/>
                </w:rPr>
                <w:t>Government of Ontario Orders in Council collection</w:t>
              </w:r>
            </w:hyperlink>
            <w:r w:rsidRPr="00972D6E">
              <w:t xml:space="preserve">, </w:t>
            </w:r>
            <w:hyperlink r:id="rId5" w:history="1">
              <w:r w:rsidRPr="00972D6E">
                <w:rPr>
                  <w:rStyle w:val="Hyperlink"/>
                </w:rPr>
                <w:t>Ontario Newsroom coverage concerning Sault Area Hospital</w:t>
              </w:r>
            </w:hyperlink>
            <w:r w:rsidRPr="00972D6E">
              <w:t xml:space="preserve">, and the hospital’s </w:t>
            </w:r>
            <w:hyperlink r:id="rId6" w:history="1">
              <w:r w:rsidRPr="00972D6E">
                <w:rPr>
                  <w:rStyle w:val="Hyperlink"/>
                </w:rPr>
                <w:t>Accountability and Transparency page</w:t>
              </w:r>
            </w:hyperlink>
            <w:r w:rsidRPr="00972D6E">
              <w:t>.</w:t>
            </w:r>
          </w:p>
        </w:tc>
      </w:tr>
    </w:tbl>
    <w:p w14:paraId="29BC0A37" w14:textId="77777777" w:rsidR="00972D6E" w:rsidRPr="00972D6E" w:rsidRDefault="00972D6E" w:rsidP="00972D6E">
      <w:pPr>
        <w:rPr>
          <w:b/>
          <w:bCs/>
        </w:rPr>
      </w:pPr>
      <w:r w:rsidRPr="00972D6E">
        <w:rPr>
          <w:b/>
          <w:bCs/>
        </w:rPr>
        <w:t>Important distinction: an interim CEO was not a provincial supervisor</w:t>
      </w:r>
    </w:p>
    <w:p w14:paraId="2DE0988E" w14:textId="77777777" w:rsidR="00972D6E" w:rsidRPr="00972D6E" w:rsidRDefault="00972D6E" w:rsidP="00972D6E">
      <w:r w:rsidRPr="00972D6E">
        <w:t xml:space="preserve">Sault Area Hospital’s </w:t>
      </w:r>
      <w:r w:rsidRPr="00972D6E">
        <w:rPr>
          <w:b/>
          <w:bCs/>
        </w:rPr>
        <w:t>Board of Directors</w:t>
      </w:r>
      <w:r w:rsidRPr="00972D6E">
        <w:t xml:space="preserve">, not the Government of Ontario, appointed </w:t>
      </w:r>
      <w:r w:rsidRPr="00972D6E">
        <w:rPr>
          <w:b/>
          <w:bCs/>
        </w:rPr>
        <w:t>Greg Zambusi as Interim President and CEO</w:t>
      </w:r>
      <w:r w:rsidRPr="00972D6E">
        <w:t xml:space="preserve">, effective June 27, 2026, following Ila Watson’s retirement. That appointment is therefore outside the requested category of government-appointed supervisors. </w:t>
      </w:r>
      <w:hyperlink r:id="rId7" w:history="1">
        <w:r w:rsidRPr="00972D6E">
          <w:rPr>
            <w:rStyle w:val="Hyperlink"/>
          </w:rPr>
          <w:t>[sootoday.com]</w:t>
        </w:r>
      </w:hyperlink>
    </w:p>
    <w:p w14:paraId="1C493862" w14:textId="77777777" w:rsidR="00972D6E" w:rsidRPr="00972D6E" w:rsidRDefault="00972D6E" w:rsidP="00972D6E">
      <w:r w:rsidRPr="00972D6E">
        <w:lastRenderedPageBreak/>
        <w:t xml:space="preserve">The hospital subsequently announced Murray Doucette as its incoming permanent President and CEO on July 7, </w:t>
      </w:r>
      <w:proofErr w:type="gramStart"/>
      <w:r w:rsidRPr="00972D6E">
        <w:t>2026</w:t>
      </w:r>
      <w:proofErr w:type="gramEnd"/>
      <w:r w:rsidRPr="00972D6E">
        <w:t xml:space="preserve"> and thanked Zambusi for serving during the transition. This was likewise a hospital-board leadership process, not provincial supervision. </w:t>
      </w:r>
      <w:hyperlink r:id="rId8" w:history="1">
        <w:r w:rsidRPr="00972D6E">
          <w:rPr>
            <w:rStyle w:val="Hyperlink"/>
          </w:rPr>
          <w:t>[sootoday.com]</w:t>
        </w:r>
      </w:hyperlink>
    </w:p>
    <w:p w14:paraId="4004D54D" w14:textId="77777777" w:rsidR="00972D6E" w:rsidRPr="00972D6E" w:rsidRDefault="00972D6E" w:rsidP="00972D6E">
      <w:r w:rsidRPr="00972D6E">
        <w:t xml:space="preserve">For comparison, when Ontario appoints a hospital supervisor, the public record normally identifies the statutory authority and the relevant hospital explicitly. For example, a 2024 Order in Council concerning </w:t>
      </w:r>
      <w:r w:rsidRPr="00972D6E">
        <w:rPr>
          <w:b/>
          <w:bCs/>
        </w:rPr>
        <w:t>Renfrew Victoria Hospital</w:t>
      </w:r>
      <w:r w:rsidRPr="00972D6E">
        <w:t xml:space="preserve"> expressly states that the intended appointment was made on the Minister of Health’s recommendation under subsection 9(1) of the </w:t>
      </w:r>
      <w:r w:rsidRPr="00972D6E">
        <w:rPr>
          <w:i/>
          <w:iCs/>
        </w:rPr>
        <w:t>Public Hospitals Act</w:t>
      </w:r>
      <w:r w:rsidRPr="00972D6E">
        <w:t xml:space="preserve">. No equivalent Sault Area Hospital instrument was found for the requested period. </w:t>
      </w:r>
      <w:hyperlink r:id="rId9" w:history="1">
        <w:r w:rsidRPr="00972D6E">
          <w:rPr>
            <w:rStyle w:val="Hyperlink"/>
          </w:rPr>
          <w:t>[ontario.ca]</w:t>
        </w:r>
      </w:hyperlink>
    </w:p>
    <w:p w14:paraId="1477D2AD" w14:textId="77777777" w:rsidR="00972D6E" w:rsidRPr="00972D6E" w:rsidRDefault="00972D6E" w:rsidP="00972D6E">
      <w:r w:rsidRPr="00972D6E">
        <w:rPr>
          <w:b/>
          <w:bCs/>
        </w:rPr>
        <w:t>Bottom line:</w:t>
      </w:r>
      <w:r w:rsidRPr="00972D6E">
        <w:t xml:space="preserve"> </w:t>
      </w:r>
      <w:r w:rsidRPr="00972D6E">
        <w:rPr>
          <w:b/>
          <w:bCs/>
        </w:rPr>
        <w:t xml:space="preserve">0 Government of Ontario-appointed interim/hospital supervisors at Sault Area Hospital between July 16, </w:t>
      </w:r>
      <w:proofErr w:type="gramStart"/>
      <w:r w:rsidRPr="00972D6E">
        <w:rPr>
          <w:b/>
          <w:bCs/>
        </w:rPr>
        <w:t>2021</w:t>
      </w:r>
      <w:proofErr w:type="gramEnd"/>
      <w:r w:rsidRPr="00972D6E">
        <w:rPr>
          <w:b/>
          <w:bCs/>
        </w:rPr>
        <w:t xml:space="preserve"> and July 16, 2026.</w:t>
      </w:r>
    </w:p>
    <w:p w14:paraId="0D965820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39"/>
    <w:rsid w:val="0067003E"/>
    <w:rsid w:val="009347F2"/>
    <w:rsid w:val="00972D6E"/>
    <w:rsid w:val="009F2B23"/>
    <w:rsid w:val="00BE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6ABEC"/>
  <w15:chartTrackingRefBased/>
  <w15:docId w15:val="{84D449F1-D2CB-4394-A11A-1A7FB6613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C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2D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otoday.com/local-news/new-ceo-named-at-sault-area-hospital-1251815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ootoday.com/local-news/sault-area-hospital-names-new-interim-president-and-ceo-1235620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h.on.ca/about/accountability-and-transparency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ews.ontario.ca/en/release/1000202/ontario-improving-access-to-mental-health-and-addiction-services-in-sault-ste-marie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ontario.ca/orders-in-council/oc-13492023" TargetMode="External"/><Relationship Id="rId9" Type="http://schemas.openxmlformats.org/officeDocument/2006/relationships/hyperlink" Target="https://www.ontario.ca/orders-in-council/oc-826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2026-08-25T10:39:00Z</dcterms:created>
  <dcterms:modified xsi:type="dcterms:W3CDTF">2026-08-25T10:39:00Z</dcterms:modified>
</cp:coreProperties>
</file>