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ED7B" w14:textId="77777777" w:rsidR="00E0118C" w:rsidRPr="00E0118C" w:rsidRDefault="00E0118C" w:rsidP="00E0118C">
      <w:r w:rsidRPr="00E0118C">
        <w:t xml:space="preserve">I treated “interim supervisor” as a </w:t>
      </w:r>
      <w:r w:rsidRPr="00E0118C">
        <w:rPr>
          <w:b/>
          <w:bCs/>
        </w:rPr>
        <w:t>provincially appointed hospital supervisor under Ontario’s Public Hospitals Act</w:t>
      </w:r>
      <w:r w:rsidRPr="00E0118C">
        <w:t xml:space="preserve">, not an acting CEO, interim manager, clinical supervisor, or other hospital-employed role. After searching Ontario government releases and Orders in Council, Sinai Health’s official governance and news pages, mainstream media, and available internal files, I found </w:t>
      </w:r>
      <w:r w:rsidRPr="00E0118C">
        <w:rPr>
          <w:b/>
          <w:bCs/>
        </w:rPr>
        <w:t>no qualifying appointment to Sinai Health System during the specified five-year period</w:t>
      </w:r>
      <w:r w:rsidRPr="00E0118C">
        <w:t>.</w:t>
      </w:r>
    </w:p>
    <w:p w14:paraId="6E7C41AD" w14:textId="77777777" w:rsidR="00E0118C" w:rsidRPr="00E0118C" w:rsidRDefault="00E0118C" w:rsidP="00E0118C">
      <w:pPr>
        <w:rPr>
          <w:b/>
          <w:bCs/>
        </w:rPr>
      </w:pPr>
      <w:r w:rsidRPr="00E0118C">
        <w:rPr>
          <w:b/>
          <w:bCs/>
        </w:rPr>
        <w:t xml:space="preserve">Exhaustive result: July 16, </w:t>
      </w:r>
      <w:proofErr w:type="gramStart"/>
      <w:r w:rsidRPr="00E0118C">
        <w:rPr>
          <w:b/>
          <w:bCs/>
        </w:rPr>
        <w:t>2021</w:t>
      </w:r>
      <w:proofErr w:type="gramEnd"/>
      <w:r w:rsidRPr="00E0118C">
        <w:rPr>
          <w:b/>
          <w:bCs/>
        </w:rPr>
        <w:t xml:space="preserve"> through July 16, 2026, inclusive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506"/>
        <w:gridCol w:w="2748"/>
        <w:gridCol w:w="1223"/>
        <w:gridCol w:w="1420"/>
        <w:gridCol w:w="1400"/>
      </w:tblGrid>
      <w:tr w:rsidR="00E0118C" w:rsidRPr="00E0118C" w14:paraId="309CB5F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07A51" w14:textId="77777777" w:rsidR="00E0118C" w:rsidRPr="00E0118C" w:rsidRDefault="00E0118C" w:rsidP="00E0118C">
            <w:pPr>
              <w:rPr>
                <w:b/>
                <w:bCs/>
              </w:rPr>
            </w:pPr>
            <w:r w:rsidRPr="00E0118C">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9141A1" w14:textId="77777777" w:rsidR="00E0118C" w:rsidRPr="00E0118C" w:rsidRDefault="00E0118C" w:rsidP="00E0118C">
            <w:pPr>
              <w:rPr>
                <w:b/>
                <w:bCs/>
              </w:rPr>
            </w:pPr>
            <w:r w:rsidRPr="00E0118C">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8F8CE9" w14:textId="77777777" w:rsidR="00E0118C" w:rsidRPr="00E0118C" w:rsidRDefault="00E0118C" w:rsidP="00E0118C">
            <w:pPr>
              <w:rPr>
                <w:b/>
                <w:bCs/>
              </w:rPr>
            </w:pPr>
            <w:r w:rsidRPr="00E0118C">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1DB52A" w14:textId="77777777" w:rsidR="00E0118C" w:rsidRPr="00E0118C" w:rsidRDefault="00E0118C" w:rsidP="00E0118C">
            <w:pPr>
              <w:rPr>
                <w:b/>
                <w:bCs/>
              </w:rPr>
            </w:pPr>
            <w:r w:rsidRPr="00E0118C">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BBE307" w14:textId="77777777" w:rsidR="00E0118C" w:rsidRPr="00E0118C" w:rsidRDefault="00E0118C" w:rsidP="00E0118C">
            <w:pPr>
              <w:rPr>
                <w:b/>
                <w:bCs/>
              </w:rPr>
            </w:pPr>
            <w:r w:rsidRPr="00E0118C">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01440F" w14:textId="77777777" w:rsidR="00E0118C" w:rsidRPr="00E0118C" w:rsidRDefault="00E0118C" w:rsidP="00E0118C">
            <w:pPr>
              <w:rPr>
                <w:b/>
                <w:bCs/>
              </w:rPr>
            </w:pPr>
            <w:r w:rsidRPr="00E0118C">
              <w:rPr>
                <w:b/>
                <w:bCs/>
              </w:rPr>
              <w:t>Source link</w:t>
            </w:r>
          </w:p>
        </w:tc>
      </w:tr>
      <w:tr w:rsidR="00E0118C" w:rsidRPr="00E0118C" w14:paraId="091BC7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E69C7" w14:textId="77777777" w:rsidR="00E0118C" w:rsidRPr="00E0118C" w:rsidRDefault="00E0118C" w:rsidP="00E0118C">
            <w:r w:rsidRPr="00E0118C">
              <w:rPr>
                <w:b/>
                <w:bCs/>
              </w:rPr>
              <w:t>Sinai Health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CB9FA" w14:textId="77777777" w:rsidR="00E0118C" w:rsidRPr="00E0118C" w:rsidRDefault="00E0118C" w:rsidP="00E0118C">
            <w:r w:rsidRPr="00E0118C">
              <w:rPr>
                <w:b/>
                <w:bCs/>
              </w:rPr>
              <w:t>No Government of Ontario-appointed hospital supervisor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79EFB" w14:textId="77777777" w:rsidR="00E0118C" w:rsidRPr="00E0118C" w:rsidRDefault="00E0118C" w:rsidP="00E0118C">
            <w:r w:rsidRPr="00E0118C">
              <w:t xml:space="preserve">No public record was found showing that the Lieutenant Governor in Council, on the recommendation of Ontario’s Minister of Health, appointed a hospital supervisor to Sinai Health System between July 16, </w:t>
            </w:r>
            <w:proofErr w:type="gramStart"/>
            <w:r w:rsidRPr="00E0118C">
              <w:t>2021</w:t>
            </w:r>
            <w:proofErr w:type="gramEnd"/>
            <w:r w:rsidRPr="00E0118C">
              <w:t xml:space="preserve"> and July 16, 2026. Sinai Health’s published 2025–2026 governance information instead identifies its own Board of Directors and executive leadership. Its official leadership page identifies Dr. Gary Newton as President and CEO during the relevant period, while a June 18, </w:t>
            </w:r>
            <w:proofErr w:type="gramStart"/>
            <w:r w:rsidRPr="00E0118C">
              <w:t>2026</w:t>
            </w:r>
            <w:proofErr w:type="gramEnd"/>
            <w:r w:rsidRPr="00E0118C">
              <w:t xml:space="preserve"> hospital announcement says the Board appointed Dr. Lynn Mikula as the next President and CEO, effective October 13, 2026. Neither source </w:t>
            </w:r>
            <w:r w:rsidRPr="00E0118C">
              <w:lastRenderedPageBreak/>
              <w:t xml:space="preserve">describes either executive as a provincial hospital supervisor. </w:t>
            </w:r>
            <w:hyperlink r:id="rId5" w:history="1">
              <w:r w:rsidRPr="00E0118C">
                <w:rPr>
                  <w:rStyle w:val="Hyperlink"/>
                </w:rPr>
                <w:t>[sinaihealth.ca]</w:t>
              </w:r>
            </w:hyperlink>
            <w:r w:rsidRPr="00E0118C">
              <w:t xml:space="preserve">, </w:t>
            </w:r>
            <w:hyperlink r:id="rId6" w:history="1">
              <w:r w:rsidRPr="00E0118C">
                <w:rPr>
                  <w:rStyle w:val="Hyperlink"/>
                </w:rPr>
                <w:t>[sinaihealth.ca]</w:t>
              </w:r>
            </w:hyperlink>
            <w:r w:rsidRPr="00E0118C">
              <w:t xml:space="preserve">, </w:t>
            </w:r>
            <w:hyperlink r:id="rId7" w:history="1">
              <w:r w:rsidRPr="00E0118C">
                <w:rPr>
                  <w:rStyle w:val="Hyperlink"/>
                </w:rPr>
                <w:t>[sinaihealt...lreport.ca]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B0A5B" w14:textId="77777777" w:rsidR="00E0118C" w:rsidRPr="00E0118C" w:rsidRDefault="00E0118C" w:rsidP="00E0118C">
            <w:r w:rsidRPr="00E0118C">
              <w:rPr>
                <w:b/>
                <w:bCs/>
              </w:rPr>
              <w:lastRenderedPageBreak/>
              <w:t>None within requested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9129C" w14:textId="77777777" w:rsidR="00E0118C" w:rsidRPr="00E0118C" w:rsidRDefault="00E0118C" w:rsidP="00E0118C">
            <w:r w:rsidRPr="00E0118C">
              <w:t>Sinai Health; Government of Ontario Orders in Council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BC46F" w14:textId="77777777" w:rsidR="00E0118C" w:rsidRPr="00E0118C" w:rsidRDefault="00E0118C" w:rsidP="00E0118C">
            <w:hyperlink r:id="rId8" w:history="1">
              <w:r w:rsidRPr="00E0118C">
                <w:rPr>
                  <w:rStyle w:val="Hyperlink"/>
                </w:rPr>
                <w:t>Sinai Health Boards and Executive Leadership 2025–2026</w:t>
              </w:r>
            </w:hyperlink>
            <w:r w:rsidRPr="00E0118C">
              <w:t xml:space="preserve">; </w:t>
            </w:r>
            <w:hyperlink r:id="rId9" w:history="1">
              <w:r w:rsidRPr="00E0118C">
                <w:rPr>
                  <w:rStyle w:val="Hyperlink"/>
                </w:rPr>
                <w:t>Dr. Lynn Mikula appointed President and CEO of Sinai Health</w:t>
              </w:r>
            </w:hyperlink>
            <w:r w:rsidRPr="00E0118C">
              <w:t xml:space="preserve">; </w:t>
            </w:r>
            <w:hyperlink r:id="rId10" w:history="1">
              <w:r w:rsidRPr="00E0118C">
                <w:rPr>
                  <w:rStyle w:val="Hyperlink"/>
                </w:rPr>
                <w:t>Ontario Orders in Council</w:t>
              </w:r>
            </w:hyperlink>
          </w:p>
        </w:tc>
      </w:tr>
    </w:tbl>
    <w:p w14:paraId="09BD24EB" w14:textId="77777777" w:rsidR="00E0118C" w:rsidRPr="00E0118C" w:rsidRDefault="00E0118C" w:rsidP="00E0118C">
      <w:pPr>
        <w:rPr>
          <w:b/>
          <w:bCs/>
        </w:rPr>
      </w:pPr>
      <w:r w:rsidRPr="00E0118C">
        <w:rPr>
          <w:b/>
          <w:bCs/>
        </w:rPr>
        <w:t>Scope and validation notes</w:t>
      </w:r>
    </w:p>
    <w:p w14:paraId="383DF9D4" w14:textId="77777777" w:rsidR="00E0118C" w:rsidRPr="00E0118C" w:rsidRDefault="00E0118C" w:rsidP="00E0118C">
      <w:pPr>
        <w:numPr>
          <w:ilvl w:val="0"/>
          <w:numId w:val="1"/>
        </w:numPr>
      </w:pPr>
      <w:r w:rsidRPr="00E0118C">
        <w:rPr>
          <w:b/>
          <w:bCs/>
        </w:rPr>
        <w:t>Hospital identity and region:</w:t>
      </w:r>
      <w:r w:rsidRPr="00E0118C">
        <w:t xml:space="preserve"> The organization’s current official site describes Sinai Health as including Mount Sinai Hospital and Hennick Bridgepoint Hospital. The internal hospital-region reference categorizes </w:t>
      </w:r>
      <w:r w:rsidRPr="00E0118C">
        <w:rPr>
          <w:b/>
          <w:bCs/>
        </w:rPr>
        <w:t>Sinai Health System in the Toronto Region</w:t>
      </w:r>
      <w:r w:rsidRPr="00E0118C">
        <w:t xml:space="preserve">. </w:t>
      </w:r>
      <w:hyperlink r:id="rId11" w:history="1">
        <w:r w:rsidRPr="00E0118C">
          <w:rPr>
            <w:rStyle w:val="Hyperlink"/>
          </w:rPr>
          <w:t>[sinaihealth.ca]</w:t>
        </w:r>
      </w:hyperlink>
      <w:r w:rsidRPr="00E0118C">
        <w:t xml:space="preserve">, </w:t>
      </w:r>
      <w:hyperlink r:id="rId12" w:history="1">
        <w:r w:rsidRPr="00E0118C">
          <w:rPr>
            <w:rStyle w:val="Hyperlink"/>
          </w:rPr>
          <w:t>[Ontario Ho.</w:t>
        </w:r>
        <w:proofErr w:type="gramStart"/>
        <w:r w:rsidRPr="00E0118C">
          <w:rPr>
            <w:rStyle w:val="Hyperlink"/>
          </w:rPr>
          <w:t>..y</w:t>
        </w:r>
        <w:proofErr w:type="gramEnd"/>
        <w:r w:rsidRPr="00E0118C">
          <w:rPr>
            <w:rStyle w:val="Hyperlink"/>
          </w:rPr>
          <w:t xml:space="preserve"> Region 1 | Word]</w:t>
        </w:r>
      </w:hyperlink>
    </w:p>
    <w:p w14:paraId="3CA6052B" w14:textId="77777777" w:rsidR="00E0118C" w:rsidRPr="00E0118C" w:rsidRDefault="00E0118C" w:rsidP="00E0118C">
      <w:pPr>
        <w:numPr>
          <w:ilvl w:val="0"/>
          <w:numId w:val="1"/>
        </w:numPr>
      </w:pPr>
      <w:r w:rsidRPr="00E0118C">
        <w:rPr>
          <w:b/>
          <w:bCs/>
        </w:rPr>
        <w:t>Legal appointment benchmark:</w:t>
      </w:r>
      <w:r w:rsidRPr="00E0118C">
        <w:t xml:space="preserve"> Comparable provincial appointments in the same period are explicit Orders in Council under subsection 9(1) of the </w:t>
      </w:r>
      <w:r w:rsidRPr="00E0118C">
        <w:rPr>
          <w:i/>
          <w:iCs/>
        </w:rPr>
        <w:t>Public Hospitals Act</w:t>
      </w:r>
      <w:r w:rsidRPr="00E0118C">
        <w:t xml:space="preserve">. For example, Ontario appointed David Musyj as supervisor of London Health Sciences Centre effective September 24, 2024, and appointed Altaf Stationwala as supervisor of Renfrew Victoria Hospital in June 2024. The latter appointment was terminated effective June 20, 2025. </w:t>
      </w:r>
      <w:hyperlink r:id="rId13" w:history="1">
        <w:r w:rsidRPr="00E0118C">
          <w:rPr>
            <w:rStyle w:val="Hyperlink"/>
          </w:rPr>
          <w:t>[ontario.ca]</w:t>
        </w:r>
      </w:hyperlink>
      <w:r w:rsidRPr="00E0118C">
        <w:t xml:space="preserve">, </w:t>
      </w:r>
      <w:hyperlink r:id="rId14" w:history="1">
        <w:r w:rsidRPr="00E0118C">
          <w:rPr>
            <w:rStyle w:val="Hyperlink"/>
          </w:rPr>
          <w:t>[ontario.ca]</w:t>
        </w:r>
      </w:hyperlink>
      <w:r w:rsidRPr="00E0118C">
        <w:t xml:space="preserve">, </w:t>
      </w:r>
      <w:hyperlink r:id="rId15" w:history="1">
        <w:r w:rsidRPr="00E0118C">
          <w:rPr>
            <w:rStyle w:val="Hyperlink"/>
          </w:rPr>
          <w:t>[ontario.ca]</w:t>
        </w:r>
      </w:hyperlink>
    </w:p>
    <w:p w14:paraId="48212394" w14:textId="77777777" w:rsidR="00E0118C" w:rsidRPr="00E0118C" w:rsidRDefault="00E0118C" w:rsidP="00E0118C">
      <w:pPr>
        <w:numPr>
          <w:ilvl w:val="0"/>
          <w:numId w:val="1"/>
        </w:numPr>
      </w:pPr>
      <w:r w:rsidRPr="00E0118C">
        <w:rPr>
          <w:b/>
          <w:bCs/>
        </w:rPr>
        <w:t>False-positive exclusions:</w:t>
      </w:r>
      <w:r w:rsidRPr="00E0118C">
        <w:t xml:space="preserve"> Search results mentioning “interim manager,” “patient care manager,” “clinical supervisor,” or other Sinai-employed supervisory positions were excluded because they were not Government of Ontario hospital-supervisor appointments. Similarly, Dr. Mikula’s June 18, </w:t>
      </w:r>
      <w:proofErr w:type="gramStart"/>
      <w:r w:rsidRPr="00E0118C">
        <w:t>2026</w:t>
      </w:r>
      <w:proofErr w:type="gramEnd"/>
      <w:r w:rsidRPr="00E0118C">
        <w:t xml:space="preserve"> announcement was a </w:t>
      </w:r>
      <w:r w:rsidRPr="00E0118C">
        <w:rPr>
          <w:b/>
          <w:bCs/>
        </w:rPr>
        <w:t>Board-appointed incoming CEO</w:t>
      </w:r>
      <w:r w:rsidRPr="00E0118C">
        <w:t xml:space="preserve">, not a provincial supervision order. </w:t>
      </w:r>
      <w:hyperlink r:id="rId16" w:history="1">
        <w:r w:rsidRPr="00E0118C">
          <w:rPr>
            <w:rStyle w:val="Hyperlink"/>
          </w:rPr>
          <w:t>[ca.linkedin.com]</w:t>
        </w:r>
      </w:hyperlink>
      <w:r w:rsidRPr="00E0118C">
        <w:t xml:space="preserve">, </w:t>
      </w:r>
      <w:hyperlink r:id="rId17" w:history="1">
        <w:r w:rsidRPr="00E0118C">
          <w:rPr>
            <w:rStyle w:val="Hyperlink"/>
          </w:rPr>
          <w:t>[sinaihealth.ca]</w:t>
        </w:r>
      </w:hyperlink>
    </w:p>
    <w:p w14:paraId="3A5EC041" w14:textId="77777777" w:rsidR="00E0118C" w:rsidRPr="00E0118C" w:rsidRDefault="00E0118C" w:rsidP="00E0118C">
      <w:pPr>
        <w:numPr>
          <w:ilvl w:val="0"/>
          <w:numId w:val="1"/>
        </w:numPr>
      </w:pPr>
      <w:r w:rsidRPr="00E0118C">
        <w:rPr>
          <w:b/>
          <w:bCs/>
        </w:rPr>
        <w:t>Exact cutoff applied:</w:t>
      </w:r>
      <w:r w:rsidRPr="00E0118C">
        <w:t xml:space="preserve"> Dr. Mikula’s announcement falls before July 16, 2026, but her term was stated to begin on October 13, </w:t>
      </w:r>
      <w:proofErr w:type="gramStart"/>
      <w:r w:rsidRPr="00E0118C">
        <w:t>2026</w:t>
      </w:r>
      <w:proofErr w:type="gramEnd"/>
      <w:r w:rsidRPr="00E0118C">
        <w:t xml:space="preserve"> and, in any event, concerned the CEO role rather than a hospital-supervisor appointment. </w:t>
      </w:r>
      <w:hyperlink r:id="rId18" w:history="1">
        <w:r w:rsidRPr="00E0118C">
          <w:rPr>
            <w:rStyle w:val="Hyperlink"/>
          </w:rPr>
          <w:t>[sinaihealth.ca]</w:t>
        </w:r>
      </w:hyperlink>
    </w:p>
    <w:p w14:paraId="60024F22" w14:textId="77777777" w:rsidR="00E0118C" w:rsidRPr="00E0118C" w:rsidRDefault="00E0118C" w:rsidP="00E0118C">
      <w:pPr>
        <w:rPr>
          <w:b/>
          <w:bCs/>
        </w:rPr>
      </w:pPr>
      <w:r w:rsidRPr="00E0118C">
        <w:rPr>
          <w:b/>
          <w:bCs/>
        </w:rPr>
        <w:t>Bottom line</w:t>
      </w:r>
    </w:p>
    <w:p w14:paraId="53A2BD2B" w14:textId="77777777" w:rsidR="00E0118C" w:rsidRPr="00E0118C" w:rsidRDefault="00E0118C" w:rsidP="00E0118C">
      <w:r w:rsidRPr="00E0118C">
        <w:rPr>
          <w:b/>
          <w:bCs/>
        </w:rPr>
        <w:t xml:space="preserve">Total qualifying interim or hospital supervisors appointed by the Government of Ontario to Sinai Health System from July 16, </w:t>
      </w:r>
      <w:proofErr w:type="gramStart"/>
      <w:r w:rsidRPr="00E0118C">
        <w:rPr>
          <w:b/>
          <w:bCs/>
        </w:rPr>
        <w:t>2021</w:t>
      </w:r>
      <w:proofErr w:type="gramEnd"/>
      <w:r w:rsidRPr="00E0118C">
        <w:rPr>
          <w:b/>
          <w:bCs/>
        </w:rPr>
        <w:t xml:space="preserve"> through July 16, 2026: 0 identified.</w:t>
      </w:r>
    </w:p>
    <w:p w14:paraId="253FF117" w14:textId="77777777" w:rsidR="00E0118C" w:rsidRPr="00E0118C" w:rsidRDefault="00E0118C" w:rsidP="00E0118C">
      <w:r w:rsidRPr="00E0118C">
        <w:t xml:space="preserve">This is an exhaustive </w:t>
      </w:r>
      <w:r w:rsidRPr="00E0118C">
        <w:rPr>
          <w:b/>
          <w:bCs/>
        </w:rPr>
        <w:t>no-result finding based on publicly indexed sources</w:t>
      </w:r>
      <w:r w:rsidRPr="00E0118C">
        <w:t xml:space="preserve">, rather than proof that no non-public administrative communication ever existed. However, a statutory hospital-supervisor appointment would ordinarily be documented publicly through an </w:t>
      </w:r>
      <w:r w:rsidRPr="00E0118C">
        <w:lastRenderedPageBreak/>
        <w:t>Order in Council, as the Renfrew Victoria Hospital and London Health Sciences Centre examples demonstrate.</w:t>
      </w:r>
    </w:p>
    <w:p w14:paraId="7F75F74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E0245"/>
    <w:multiLevelType w:val="multilevel"/>
    <w:tmpl w:val="8050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0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5F7"/>
    <w:rsid w:val="0067003E"/>
    <w:rsid w:val="009347F2"/>
    <w:rsid w:val="009B55F7"/>
    <w:rsid w:val="009F2B23"/>
    <w:rsid w:val="00E011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2CD"/>
  <w15:chartTrackingRefBased/>
  <w15:docId w15:val="{F606641F-4E95-4C0A-925E-7C51FBE5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5F7"/>
    <w:rPr>
      <w:rFonts w:eastAsiaTheme="majorEastAsia" w:cstheme="majorBidi"/>
      <w:color w:val="272727" w:themeColor="text1" w:themeTint="D8"/>
    </w:rPr>
  </w:style>
  <w:style w:type="paragraph" w:styleId="Title">
    <w:name w:val="Title"/>
    <w:basedOn w:val="Normal"/>
    <w:next w:val="Normal"/>
    <w:link w:val="TitleChar"/>
    <w:uiPriority w:val="10"/>
    <w:qFormat/>
    <w:rsid w:val="009B5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5F7"/>
    <w:pPr>
      <w:spacing w:before="160"/>
      <w:jc w:val="center"/>
    </w:pPr>
    <w:rPr>
      <w:i/>
      <w:iCs/>
      <w:color w:val="404040" w:themeColor="text1" w:themeTint="BF"/>
    </w:rPr>
  </w:style>
  <w:style w:type="character" w:customStyle="1" w:styleId="QuoteChar">
    <w:name w:val="Quote Char"/>
    <w:basedOn w:val="DefaultParagraphFont"/>
    <w:link w:val="Quote"/>
    <w:uiPriority w:val="29"/>
    <w:rsid w:val="009B55F7"/>
    <w:rPr>
      <w:i/>
      <w:iCs/>
      <w:color w:val="404040" w:themeColor="text1" w:themeTint="BF"/>
    </w:rPr>
  </w:style>
  <w:style w:type="paragraph" w:styleId="ListParagraph">
    <w:name w:val="List Paragraph"/>
    <w:basedOn w:val="Normal"/>
    <w:uiPriority w:val="34"/>
    <w:qFormat/>
    <w:rsid w:val="009B55F7"/>
    <w:pPr>
      <w:ind w:left="720"/>
      <w:contextualSpacing/>
    </w:pPr>
  </w:style>
  <w:style w:type="character" w:styleId="IntenseEmphasis">
    <w:name w:val="Intense Emphasis"/>
    <w:basedOn w:val="DefaultParagraphFont"/>
    <w:uiPriority w:val="21"/>
    <w:qFormat/>
    <w:rsid w:val="009B55F7"/>
    <w:rPr>
      <w:i/>
      <w:iCs/>
      <w:color w:val="0F4761" w:themeColor="accent1" w:themeShade="BF"/>
    </w:rPr>
  </w:style>
  <w:style w:type="paragraph" w:styleId="IntenseQuote">
    <w:name w:val="Intense Quote"/>
    <w:basedOn w:val="Normal"/>
    <w:next w:val="Normal"/>
    <w:link w:val="IntenseQuoteChar"/>
    <w:uiPriority w:val="30"/>
    <w:qFormat/>
    <w:rsid w:val="009B5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5F7"/>
    <w:rPr>
      <w:i/>
      <w:iCs/>
      <w:color w:val="0F4761" w:themeColor="accent1" w:themeShade="BF"/>
    </w:rPr>
  </w:style>
  <w:style w:type="character" w:styleId="IntenseReference">
    <w:name w:val="Intense Reference"/>
    <w:basedOn w:val="DefaultParagraphFont"/>
    <w:uiPriority w:val="32"/>
    <w:qFormat/>
    <w:rsid w:val="009B55F7"/>
    <w:rPr>
      <w:b/>
      <w:bCs/>
      <w:smallCaps/>
      <w:color w:val="0F4761" w:themeColor="accent1" w:themeShade="BF"/>
      <w:spacing w:val="5"/>
    </w:rPr>
  </w:style>
  <w:style w:type="character" w:styleId="Hyperlink">
    <w:name w:val="Hyperlink"/>
    <w:basedOn w:val="DefaultParagraphFont"/>
    <w:uiPriority w:val="99"/>
    <w:unhideWhenUsed/>
    <w:rsid w:val="00E0118C"/>
    <w:rPr>
      <w:color w:val="467886" w:themeColor="hyperlink"/>
      <w:u w:val="single"/>
    </w:rPr>
  </w:style>
  <w:style w:type="character" w:styleId="UnresolvedMention">
    <w:name w:val="Unresolved Mention"/>
    <w:basedOn w:val="DefaultParagraphFont"/>
    <w:uiPriority w:val="99"/>
    <w:semiHidden/>
    <w:unhideWhenUsed/>
    <w:rsid w:val="00E01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naihealthannualreport.ca/governance" TargetMode="External"/><Relationship Id="rId13" Type="http://schemas.openxmlformats.org/officeDocument/2006/relationships/hyperlink" Target="https://www.ontario.ca/orders-in-council/oc-8262024" TargetMode="External"/><Relationship Id="rId18" Type="http://schemas.openxmlformats.org/officeDocument/2006/relationships/hyperlink" Target="https://www.sinaihealth.ca/news/dr-lynn-mikula-appointed-president-and-ceo-of-sinai-health" TargetMode="External"/><Relationship Id="rId3" Type="http://schemas.openxmlformats.org/officeDocument/2006/relationships/settings" Target="settings.xml"/><Relationship Id="rId7" Type="http://schemas.openxmlformats.org/officeDocument/2006/relationships/hyperlink" Target="https://www.sinaihealthannualreport.ca/governance" TargetMode="External"/><Relationship Id="rId12"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7" Type="http://schemas.openxmlformats.org/officeDocument/2006/relationships/hyperlink" Target="https://www.sinaihealth.ca/news/dr-lynn-mikula-appointed-president-and-ceo-of-sinai-health" TargetMode="External"/><Relationship Id="rId2" Type="http://schemas.openxmlformats.org/officeDocument/2006/relationships/styles" Target="styles.xml"/><Relationship Id="rId16" Type="http://schemas.openxmlformats.org/officeDocument/2006/relationships/hyperlink" Target="https://ca.linkedin.com/in/linda-tran-78430a21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inaihealth.ca/news/dr-lynn-mikula-appointed-president-and-ceo-of-sinai-health" TargetMode="External"/><Relationship Id="rId11" Type="http://schemas.openxmlformats.org/officeDocument/2006/relationships/hyperlink" Target="https://www.sinaihealth.ca/" TargetMode="External"/><Relationship Id="rId5" Type="http://schemas.openxmlformats.org/officeDocument/2006/relationships/hyperlink" Target="https://www.sinaihealth.ca/about/leadership/gary-newton" TargetMode="External"/><Relationship Id="rId15" Type="http://schemas.openxmlformats.org/officeDocument/2006/relationships/hyperlink" Target="https://www.ontario.ca/orders-in-council/oc-7662025" TargetMode="External"/><Relationship Id="rId10" Type="http://schemas.openxmlformats.org/officeDocument/2006/relationships/hyperlink" Target="https://www.ontario.ca/orders-in-counci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inaihealth.ca/news/dr-lynn-mikula-appointed-president-and-ceo-of-sinai-health" TargetMode="External"/><Relationship Id="rId14" Type="http://schemas.openxmlformats.org/officeDocument/2006/relationships/hyperlink" Target="https://www.ontario.ca/orders-in-council/oc-1219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2026-08-25T10:50:00Z</dcterms:created>
  <dcterms:modified xsi:type="dcterms:W3CDTF">2026-08-25T10:51:00Z</dcterms:modified>
</cp:coreProperties>
</file>