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112E" w14:textId="77777777" w:rsidR="00E60AB3" w:rsidRPr="00E60AB3" w:rsidRDefault="00E60AB3" w:rsidP="00E60AB3">
      <w:r w:rsidRPr="00E60AB3">
        <w:t xml:space="preserve">I found </w:t>
      </w:r>
      <w:r w:rsidRPr="00E60AB3">
        <w:rPr>
          <w:b/>
          <w:bCs/>
        </w:rPr>
        <w:t xml:space="preserve">no qualifying PHIPA-related news updates involving Geraldton District Hospital between January 16, </w:t>
      </w:r>
      <w:proofErr w:type="gramStart"/>
      <w:r w:rsidRPr="00E60AB3">
        <w:rPr>
          <w:b/>
          <w:bCs/>
        </w:rPr>
        <w:t>2026</w:t>
      </w:r>
      <w:proofErr w:type="gramEnd"/>
      <w:r w:rsidRPr="00E60AB3">
        <w:rPr>
          <w:b/>
          <w:bCs/>
        </w:rPr>
        <w:t xml:space="preserve"> and July 16, 2026</w:t>
      </w:r>
      <w:r w:rsidRPr="00E60AB3">
        <w:t xml:space="preserve">, after checking the hospital’s public materials, Ontario/IPC sources, and indexed news coverage. I also found </w:t>
      </w:r>
      <w:r w:rsidRPr="00E60AB3">
        <w:rPr>
          <w:b/>
          <w:bCs/>
        </w:rPr>
        <w:t>no correction/retraction items</w:t>
      </w:r>
      <w:r w:rsidRPr="00E60AB3">
        <w:t xml:space="preserve"> to include or exclude.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51"/>
        <w:gridCol w:w="3140"/>
        <w:gridCol w:w="620"/>
        <w:gridCol w:w="1220"/>
        <w:gridCol w:w="1974"/>
      </w:tblGrid>
      <w:tr w:rsidR="00E60AB3" w:rsidRPr="00E60AB3" w14:paraId="4BC65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4EBA0" w14:textId="77777777" w:rsidR="00E60AB3" w:rsidRPr="00E60AB3" w:rsidRDefault="00E60AB3" w:rsidP="00E60AB3">
            <w:pPr>
              <w:rPr>
                <w:b/>
                <w:bCs/>
              </w:rPr>
            </w:pPr>
            <w:r w:rsidRPr="00E60AB3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0B9031C5" w14:textId="77777777" w:rsidR="00E60AB3" w:rsidRPr="00E60AB3" w:rsidRDefault="00E60AB3" w:rsidP="00E60AB3">
            <w:pPr>
              <w:rPr>
                <w:b/>
                <w:bCs/>
              </w:rPr>
            </w:pPr>
            <w:r w:rsidRPr="00E60AB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5D20179" w14:textId="77777777" w:rsidR="00E60AB3" w:rsidRPr="00E60AB3" w:rsidRDefault="00E60AB3" w:rsidP="00E60AB3">
            <w:pPr>
              <w:rPr>
                <w:b/>
                <w:bCs/>
              </w:rPr>
            </w:pPr>
            <w:r w:rsidRPr="00E60AB3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548F4D8E" w14:textId="77777777" w:rsidR="00E60AB3" w:rsidRPr="00E60AB3" w:rsidRDefault="00E60AB3" w:rsidP="00E60AB3">
            <w:pPr>
              <w:rPr>
                <w:b/>
                <w:bCs/>
              </w:rPr>
            </w:pPr>
            <w:r w:rsidRPr="00E60AB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89F2F2F" w14:textId="77777777" w:rsidR="00E60AB3" w:rsidRPr="00E60AB3" w:rsidRDefault="00E60AB3" w:rsidP="00E60AB3">
            <w:pPr>
              <w:rPr>
                <w:b/>
                <w:bCs/>
              </w:rPr>
            </w:pPr>
            <w:r w:rsidRPr="00E60AB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DE1D573" w14:textId="77777777" w:rsidR="00E60AB3" w:rsidRPr="00E60AB3" w:rsidRDefault="00E60AB3" w:rsidP="00E60AB3">
            <w:pPr>
              <w:rPr>
                <w:b/>
                <w:bCs/>
              </w:rPr>
            </w:pPr>
            <w:r w:rsidRPr="00E60AB3">
              <w:rPr>
                <w:b/>
                <w:bCs/>
              </w:rPr>
              <w:t>Source link</w:t>
            </w:r>
          </w:p>
        </w:tc>
      </w:tr>
      <w:tr w:rsidR="00E60AB3" w:rsidRPr="00E60AB3" w14:paraId="0E4F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AFE6" w14:textId="77777777" w:rsidR="00E60AB3" w:rsidRPr="00E60AB3" w:rsidRDefault="00E60AB3" w:rsidP="00E60AB3">
            <w:r w:rsidRPr="00E60AB3">
              <w:t>Geraldton District Hospital</w:t>
            </w:r>
          </w:p>
        </w:tc>
        <w:tc>
          <w:tcPr>
            <w:tcW w:w="0" w:type="auto"/>
            <w:vAlign w:val="center"/>
            <w:hideMark/>
          </w:tcPr>
          <w:p w14:paraId="2603C5E6" w14:textId="77777777" w:rsidR="00E60AB3" w:rsidRPr="00E60AB3" w:rsidRDefault="00E60AB3" w:rsidP="00E60AB3">
            <w:r w:rsidRPr="00E60AB3">
              <w:rPr>
                <w:b/>
                <w:bCs/>
              </w:rPr>
              <w:t>No qualifying PHIPA-related news update identified</w:t>
            </w:r>
          </w:p>
        </w:tc>
        <w:tc>
          <w:tcPr>
            <w:tcW w:w="0" w:type="auto"/>
            <w:vAlign w:val="center"/>
            <w:hideMark/>
          </w:tcPr>
          <w:p w14:paraId="79CBDCFF" w14:textId="77777777" w:rsidR="00E60AB3" w:rsidRPr="00E60AB3" w:rsidRDefault="00E60AB3" w:rsidP="00E60AB3">
            <w:r w:rsidRPr="00E60AB3">
              <w:t>A review of publicly indexed material for the period found no reported privacy breach, unauthorized access/use/disclosure of personal health information, PHIPA complaint or adjudication, Information and Privacy Commissioner investigation/order, or other substantive PHIPA-related news event specifically involving Geraldton District Hospital during the requested window. The hospital’s current public materials continue to identify it as a PHIPA health information custodian and describe its privacy, access-to-records and confidentiality obligations, but those are standing policy/information pages rather than 2026 news updates. (</w:t>
            </w:r>
            <w:hyperlink r:id="rId4" w:tooltip="Geraldton District Hospital - Access to Information" w:history="1">
              <w:r w:rsidRPr="00E60AB3">
                <w:rPr>
                  <w:rStyle w:val="Hyperlink"/>
                </w:rPr>
                <w:t>Geraldton Dh</w:t>
              </w:r>
            </w:hyperlink>
            <w:r w:rsidRPr="00E60AB3">
              <w:t>)</w:t>
            </w:r>
          </w:p>
        </w:tc>
        <w:tc>
          <w:tcPr>
            <w:tcW w:w="0" w:type="auto"/>
            <w:vAlign w:val="center"/>
            <w:hideMark/>
          </w:tcPr>
          <w:p w14:paraId="1CEA17AD" w14:textId="77777777" w:rsidR="00E60AB3" w:rsidRPr="00E60AB3" w:rsidRDefault="00E60AB3" w:rsidP="00E60AB3">
            <w:r w:rsidRPr="00E60AB3">
              <w:rPr>
                <w:b/>
                <w:bCs/>
              </w:rPr>
              <w:t>Jan. 16–Jul. 16, 2026</w:t>
            </w:r>
          </w:p>
        </w:tc>
        <w:tc>
          <w:tcPr>
            <w:tcW w:w="0" w:type="auto"/>
            <w:vAlign w:val="center"/>
            <w:hideMark/>
          </w:tcPr>
          <w:p w14:paraId="5B9B1732" w14:textId="77777777" w:rsidR="00E60AB3" w:rsidRPr="00E60AB3" w:rsidRDefault="00E60AB3" w:rsidP="00E60AB3">
            <w:r w:rsidRPr="00E60AB3">
              <w:t>Geraldton District Hospital; Ontario IPC indexed material</w:t>
            </w:r>
          </w:p>
        </w:tc>
        <w:tc>
          <w:tcPr>
            <w:tcW w:w="0" w:type="auto"/>
            <w:vAlign w:val="center"/>
            <w:hideMark/>
          </w:tcPr>
          <w:p w14:paraId="67D5C0B6" w14:textId="77777777" w:rsidR="00E60AB3" w:rsidRPr="00E60AB3" w:rsidRDefault="00E60AB3" w:rsidP="00E60AB3">
            <w:hyperlink r:id="rId5" w:history="1">
              <w:r w:rsidRPr="00E60AB3">
                <w:rPr>
                  <w:rStyle w:val="Hyperlink"/>
                </w:rPr>
                <w:t>Geraldton District Hospital — Access to Information</w:t>
              </w:r>
            </w:hyperlink>
            <w:r w:rsidRPr="00E60AB3">
              <w:t xml:space="preserve"> · </w:t>
            </w:r>
            <w:hyperlink r:id="rId6" w:history="1">
              <w:r w:rsidRPr="00E60AB3">
                <w:rPr>
                  <w:rStyle w:val="Hyperlink"/>
                </w:rPr>
                <w:t>Geraldton District Hospital — Privacy &amp; Confidentiality</w:t>
              </w:r>
            </w:hyperlink>
            <w:r w:rsidRPr="00E60AB3">
              <w:t xml:space="preserve"> · </w:t>
            </w:r>
            <w:hyperlink r:id="rId7" w:history="1">
              <w:r w:rsidRPr="00E60AB3">
                <w:rPr>
                  <w:rStyle w:val="Hyperlink"/>
                </w:rPr>
                <w:t>Ontario Information and Privacy Commissioner</w:t>
              </w:r>
            </w:hyperlink>
          </w:p>
        </w:tc>
      </w:tr>
    </w:tbl>
    <w:p w14:paraId="08DA87A7" w14:textId="77777777" w:rsidR="00E60AB3" w:rsidRPr="00E60AB3" w:rsidRDefault="00E60AB3" w:rsidP="00E60AB3">
      <w:pPr>
        <w:rPr>
          <w:b/>
          <w:bCs/>
        </w:rPr>
      </w:pPr>
      <w:r w:rsidRPr="00E60AB3">
        <w:rPr>
          <w:b/>
          <w:bCs/>
        </w:rPr>
        <w:t>Assessment</w:t>
      </w:r>
    </w:p>
    <w:p w14:paraId="4292D7BA" w14:textId="77777777" w:rsidR="00E60AB3" w:rsidRPr="00E60AB3" w:rsidRDefault="00E60AB3" w:rsidP="00E60AB3">
      <w:r w:rsidRPr="00E60AB3">
        <w:t xml:space="preserve">The hospital explicitly states that its Health Records Department complies with </w:t>
      </w:r>
      <w:r w:rsidRPr="00E60AB3">
        <w:rPr>
          <w:b/>
          <w:bCs/>
        </w:rPr>
        <w:t>PHIPA</w:t>
      </w:r>
      <w:r w:rsidRPr="00E60AB3">
        <w:t xml:space="preserve"> and that it is committed to protecting patient confidentiality and controlling access to personal health information. (</w:t>
      </w:r>
      <w:hyperlink r:id="rId8" w:tooltip="Geraldton District Hospital - Access to Information" w:history="1">
        <w:r w:rsidRPr="00E60AB3">
          <w:rPr>
            <w:rStyle w:val="Hyperlink"/>
          </w:rPr>
          <w:t>Geraldton Dh</w:t>
        </w:r>
      </w:hyperlink>
      <w:r w:rsidRPr="00E60AB3">
        <w:t xml:space="preserve">) Its privacy materials also describe unauthorized </w:t>
      </w:r>
      <w:r w:rsidRPr="00E60AB3">
        <w:lastRenderedPageBreak/>
        <w:t>access, collection, use or disclosure as a privacy breach and identify the IPC as the external complaint body. (</w:t>
      </w:r>
      <w:hyperlink r:id="rId9" w:tooltip="YOUR PRIVACY" w:history="1">
        <w:r w:rsidRPr="00E60AB3">
          <w:rPr>
            <w:rStyle w:val="Hyperlink"/>
          </w:rPr>
          <w:t>Geraldton Dh</w:t>
        </w:r>
      </w:hyperlink>
      <w:r w:rsidRPr="00E60AB3">
        <w:t>)</w:t>
      </w:r>
    </w:p>
    <w:p w14:paraId="166ACE0B" w14:textId="77777777" w:rsidR="00E60AB3" w:rsidRPr="00E60AB3" w:rsidRDefault="00E60AB3" w:rsidP="00E60AB3">
      <w:r w:rsidRPr="00E60AB3">
        <w:t xml:space="preserve">The IPC material I located that names Geraldton District Hospital is </w:t>
      </w:r>
      <w:r w:rsidRPr="00E60AB3">
        <w:rPr>
          <w:b/>
          <w:bCs/>
        </w:rPr>
        <w:t>older statistical reporting</w:t>
      </w:r>
      <w:r w:rsidRPr="00E60AB3">
        <w:t>, not a 2026 incident or adjudication—for example, the IPC's 2024 statistical report records Geraldton's access-request activity but does not report a PHIPA enforcement matter. (</w:t>
      </w:r>
      <w:hyperlink r:id="rId10" w:tooltip="HEALTH PRIVACY" w:history="1">
        <w:r w:rsidRPr="00E60AB3">
          <w:rPr>
            <w:rStyle w:val="Hyperlink"/>
          </w:rPr>
          <w:t>IPC Ontario</w:t>
        </w:r>
      </w:hyperlink>
      <w:r w:rsidRPr="00E60AB3">
        <w:t>)</w:t>
      </w:r>
    </w:p>
    <w:p w14:paraId="1A6F3CD0" w14:textId="77777777" w:rsidR="00E60AB3" w:rsidRPr="00E60AB3" w:rsidRDefault="00E60AB3" w:rsidP="00E60AB3">
      <w:r w:rsidRPr="00E60AB3">
        <w:t xml:space="preserve">Accordingly, for the requested </w:t>
      </w:r>
      <w:r w:rsidRPr="00E60AB3">
        <w:rPr>
          <w:b/>
          <w:bCs/>
        </w:rPr>
        <w:t xml:space="preserve">January 16–July 16, </w:t>
      </w:r>
      <w:proofErr w:type="gramStart"/>
      <w:r w:rsidRPr="00E60AB3">
        <w:rPr>
          <w:b/>
          <w:bCs/>
        </w:rPr>
        <w:t>2026</w:t>
      </w:r>
      <w:proofErr w:type="gramEnd"/>
      <w:r w:rsidRPr="00E60AB3">
        <w:t xml:space="preserve"> period, the exhaustive result from publicly indexed sources is </w:t>
      </w:r>
      <w:r w:rsidRPr="00E60AB3">
        <w:rPr>
          <w:b/>
          <w:bCs/>
        </w:rPr>
        <w:t>zero qualifying PHIPA-related news updates</w:t>
      </w:r>
      <w:r w:rsidRPr="00E60AB3">
        <w:t>. This conclusion is limited to material that was publicly indexed/available; it does not establish that no internal privacy incidents occurred that were never publicly reported.</w:t>
      </w:r>
    </w:p>
    <w:p w14:paraId="396C3A8F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47"/>
    <w:rsid w:val="000F4E47"/>
    <w:rsid w:val="0067003E"/>
    <w:rsid w:val="009347F2"/>
    <w:rsid w:val="009F2B23"/>
    <w:rsid w:val="00E6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88A2"/>
  <w15:chartTrackingRefBased/>
  <w15:docId w15:val="{4D5A2362-B5CF-441C-8C6B-1E1B704C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A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raldtondh.com/access-to-information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pc.on.ca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raldtondh.com/caring-for-patients-and-families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raldtondh.com/access-to-information?utm_source=chatgpt.com" TargetMode="External"/><Relationship Id="rId10" Type="http://schemas.openxmlformats.org/officeDocument/2006/relationships/hyperlink" Target="https://www.ipc.on.ca/sites/default/files/documents/ipc-2024-statistical-report.pdf?utm_source=chatgpt.com" TargetMode="External"/><Relationship Id="rId4" Type="http://schemas.openxmlformats.org/officeDocument/2006/relationships/hyperlink" Target="https://www.geraldtondh.com/access-to-information?utm_source=chatgpt.com" TargetMode="External"/><Relationship Id="rId9" Type="http://schemas.openxmlformats.org/officeDocument/2006/relationships/hyperlink" Target="https://www.geraldtondh.com/upload/documents/privacy-faqs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2026-08-26T08:42:00Z</dcterms:created>
  <dcterms:modified xsi:type="dcterms:W3CDTF">2026-08-26T08:42:00Z</dcterms:modified>
</cp:coreProperties>
</file>