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4227" w14:textId="77777777" w:rsidR="00415C7C" w:rsidRPr="00415C7C" w:rsidRDefault="00415C7C" w:rsidP="00415C7C">
      <w:r w:rsidRPr="00415C7C">
        <w:t>Here is the exhaustive list of PHIPA-related news updates and privacy developments for William Osler Health System between January 16, 2026, and July 16, 2026.</w:t>
      </w:r>
    </w:p>
    <w:p w14:paraId="79869BE5" w14:textId="77777777" w:rsidR="00415C7C" w:rsidRPr="00415C7C" w:rsidRDefault="00415C7C" w:rsidP="00415C7C"/>
    <w:p w14:paraId="3C179634" w14:textId="77777777" w:rsidR="00415C7C" w:rsidRPr="00415C7C" w:rsidRDefault="00415C7C" w:rsidP="00415C7C">
      <w:r w:rsidRPr="00415C7C">
        <w:t xml:space="preserve">Based on your parameters, PHIPA patient record correction disputes (such as Information and Privacy Commissioner Decision 336 in May 2026) have been excluded. Furthermore, independent cybersecurity monitoring confirms there were zero reported data breaches or unauthorized access incidents for the network during this timeframe. </w:t>
      </w:r>
    </w:p>
    <w:p w14:paraId="6FEA2606" w14:textId="77777777" w:rsidR="00415C7C" w:rsidRPr="00415C7C" w:rsidRDefault="00415C7C" w:rsidP="00415C7C"/>
    <w:p w14:paraId="04C1ABEB" w14:textId="77777777" w:rsidR="00415C7C" w:rsidRPr="00415C7C" w:rsidRDefault="00415C7C" w:rsidP="00415C7C">
      <w:r w:rsidRPr="00415C7C">
        <w:t>The single major privacy-related development during this period is as follows:</w:t>
      </w:r>
    </w:p>
    <w:p w14:paraId="14ED140A" w14:textId="77777777" w:rsidR="00415C7C" w:rsidRPr="00415C7C" w:rsidRDefault="00415C7C" w:rsidP="00415C7C"/>
    <w:p w14:paraId="662689EA" w14:textId="77777777" w:rsidR="00415C7C" w:rsidRPr="00415C7C" w:rsidRDefault="00415C7C" w:rsidP="00415C7C">
      <w:r w:rsidRPr="00415C7C">
        <w:rPr>
          <w:b/>
          <w:bCs/>
        </w:rPr>
        <w:t>William Osler Health System</w:t>
      </w:r>
      <w:r w:rsidRPr="00415C7C">
        <w:t xml:space="preserve"> → </w:t>
      </w:r>
      <w:r w:rsidRPr="00415C7C">
        <w:rPr>
          <w:b/>
          <w:bCs/>
        </w:rPr>
        <w:t>Epic Hospital Information System (HIS) Integration &amp; AI Privacy Safeguards</w:t>
      </w:r>
      <w:r w:rsidRPr="00415C7C">
        <w:t xml:space="preserve"> → William Osler Health System announced a major clinical transformation with the adoption of a new Epic Hospital Information System (HIS). Scheduled for a full rollout in October 2026, the transition aims to consolidate multiple legacy systems and paper records into a single, highly secure digital health record for each patient. Addressing PHIPA obligations and modern data security, the initiative is built upon strict "privacy by design" safeguards to support the responsible introduction of artificial intelligence (AI) tools into clinical workflows. The hospital's Chief Information and Privacy Officer emphasized that these systems are strictly guided by current privacy legislation to ensure patient information is shared securely and duplication is reduced, while ensuring that all clinical decision-making remains exclusively human-led. → </w:t>
      </w:r>
      <w:r w:rsidRPr="00415C7C">
        <w:rPr>
          <w:b/>
          <w:bCs/>
        </w:rPr>
        <w:t>June 15, 2026</w:t>
      </w:r>
      <w:r w:rsidRPr="00415C7C">
        <w:t xml:space="preserve"> → </w:t>
      </w:r>
      <w:r w:rsidRPr="00415C7C">
        <w:rPr>
          <w:b/>
          <w:bCs/>
        </w:rPr>
        <w:t>William Osler Health System News</w:t>
      </w:r>
      <w:r w:rsidRPr="00415C7C">
        <w:t xml:space="preserve"> → </w:t>
      </w:r>
      <w:hyperlink r:id="rId4" w:tgtFrame="_blank" w:history="1">
        <w:r w:rsidRPr="00415C7C">
          <w:rPr>
            <w:rStyle w:val="Hyperlink"/>
          </w:rPr>
          <w:t>https://www.williamoslerhs.ca/news/posts/osler-to-launch-new-hospital-information-system-in-october-2026/</w:t>
        </w:r>
      </w:hyperlink>
      <w:r w:rsidRPr="00415C7C">
        <w:t xml:space="preserve"> </w:t>
      </w:r>
    </w:p>
    <w:p w14:paraId="6DC5A77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301"/>
    <w:rsid w:val="00415C7C"/>
    <w:rsid w:val="0067003E"/>
    <w:rsid w:val="00913142"/>
    <w:rsid w:val="009F2B23"/>
    <w:rsid w:val="00B543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E83D"/>
  <w15:chartTrackingRefBased/>
  <w15:docId w15:val="{AFC459ED-187D-4CB6-841E-95FECD82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301"/>
    <w:rPr>
      <w:rFonts w:eastAsiaTheme="majorEastAsia" w:cstheme="majorBidi"/>
      <w:color w:val="272727" w:themeColor="text1" w:themeTint="D8"/>
    </w:rPr>
  </w:style>
  <w:style w:type="paragraph" w:styleId="Title">
    <w:name w:val="Title"/>
    <w:basedOn w:val="Normal"/>
    <w:next w:val="Normal"/>
    <w:link w:val="TitleChar"/>
    <w:uiPriority w:val="10"/>
    <w:qFormat/>
    <w:rsid w:val="00B54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301"/>
    <w:pPr>
      <w:spacing w:before="160"/>
      <w:jc w:val="center"/>
    </w:pPr>
    <w:rPr>
      <w:i/>
      <w:iCs/>
      <w:color w:val="404040" w:themeColor="text1" w:themeTint="BF"/>
    </w:rPr>
  </w:style>
  <w:style w:type="character" w:customStyle="1" w:styleId="QuoteChar">
    <w:name w:val="Quote Char"/>
    <w:basedOn w:val="DefaultParagraphFont"/>
    <w:link w:val="Quote"/>
    <w:uiPriority w:val="29"/>
    <w:rsid w:val="00B54301"/>
    <w:rPr>
      <w:i/>
      <w:iCs/>
      <w:color w:val="404040" w:themeColor="text1" w:themeTint="BF"/>
    </w:rPr>
  </w:style>
  <w:style w:type="paragraph" w:styleId="ListParagraph">
    <w:name w:val="List Paragraph"/>
    <w:basedOn w:val="Normal"/>
    <w:uiPriority w:val="34"/>
    <w:qFormat/>
    <w:rsid w:val="00B54301"/>
    <w:pPr>
      <w:ind w:left="720"/>
      <w:contextualSpacing/>
    </w:pPr>
  </w:style>
  <w:style w:type="character" w:styleId="IntenseEmphasis">
    <w:name w:val="Intense Emphasis"/>
    <w:basedOn w:val="DefaultParagraphFont"/>
    <w:uiPriority w:val="21"/>
    <w:qFormat/>
    <w:rsid w:val="00B54301"/>
    <w:rPr>
      <w:i/>
      <w:iCs/>
      <w:color w:val="0F4761" w:themeColor="accent1" w:themeShade="BF"/>
    </w:rPr>
  </w:style>
  <w:style w:type="paragraph" w:styleId="IntenseQuote">
    <w:name w:val="Intense Quote"/>
    <w:basedOn w:val="Normal"/>
    <w:next w:val="Normal"/>
    <w:link w:val="IntenseQuoteChar"/>
    <w:uiPriority w:val="30"/>
    <w:qFormat/>
    <w:rsid w:val="00B54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301"/>
    <w:rPr>
      <w:i/>
      <w:iCs/>
      <w:color w:val="0F4761" w:themeColor="accent1" w:themeShade="BF"/>
    </w:rPr>
  </w:style>
  <w:style w:type="character" w:styleId="IntenseReference">
    <w:name w:val="Intense Reference"/>
    <w:basedOn w:val="DefaultParagraphFont"/>
    <w:uiPriority w:val="32"/>
    <w:qFormat/>
    <w:rsid w:val="00B54301"/>
    <w:rPr>
      <w:b/>
      <w:bCs/>
      <w:smallCaps/>
      <w:color w:val="0F4761" w:themeColor="accent1" w:themeShade="BF"/>
      <w:spacing w:val="5"/>
    </w:rPr>
  </w:style>
  <w:style w:type="character" w:styleId="Hyperlink">
    <w:name w:val="Hyperlink"/>
    <w:basedOn w:val="DefaultParagraphFont"/>
    <w:uiPriority w:val="99"/>
    <w:unhideWhenUsed/>
    <w:rsid w:val="00415C7C"/>
    <w:rPr>
      <w:color w:val="467886" w:themeColor="hyperlink"/>
      <w:u w:val="single"/>
    </w:rPr>
  </w:style>
  <w:style w:type="character" w:styleId="UnresolvedMention">
    <w:name w:val="Unresolved Mention"/>
    <w:basedOn w:val="DefaultParagraphFont"/>
    <w:uiPriority w:val="99"/>
    <w:semiHidden/>
    <w:unhideWhenUsed/>
    <w:rsid w:val="00415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illiamoslerhs.ca/news/posts/osler-to-launch-new-hospital-information-system-in-octobe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2026-08-26T09:01:00Z</dcterms:created>
  <dcterms:modified xsi:type="dcterms:W3CDTF">2026-08-26T09:01:00Z</dcterms:modified>
</cp:coreProperties>
</file>