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6400" w14:textId="77777777" w:rsidR="00E22D77" w:rsidRPr="00E22D77" w:rsidRDefault="00E22D77" w:rsidP="00E22D77">
      <w:r w:rsidRPr="00E22D77">
        <w:t>Here is the exhaustive list of PHIPA-related news updates for William Osler Health System within your specified timeframe, excluding corrections and focusing on health privacy and information system developments:</w:t>
      </w:r>
    </w:p>
    <w:p w14:paraId="728139AD" w14:textId="77777777" w:rsidR="00E22D77" w:rsidRPr="00E22D77" w:rsidRDefault="00E22D77" w:rsidP="00E22D77"/>
    <w:p w14:paraId="628E8E6B" w14:textId="77777777" w:rsidR="00E22D77" w:rsidRPr="00E22D77" w:rsidRDefault="00E22D77" w:rsidP="00E22D77">
      <w:r w:rsidRPr="00E22D77">
        <w:t xml:space="preserve">William Osler Health System → New Hospital Information System (HIS) with Enhanced Privacy and AI Safeguards → William Osler Health System announced an investment in a unified Epic Hospital Information System to replace paper records and multiple legacy systems. Overseen by the Chief Information and Privacy Officer, this initiative creates a single, secure digital record for patients accessible via the MyChart portal. The digital transition, slated for October 2026, explicitly emphasizes maintaining stringent legislative privacy safeguards under current legislation as the hospital integrates new artificial intelligence (AI) tools to enhance clinical workflows and patient care. → June 15, </w:t>
      </w:r>
      <w:proofErr w:type="gramStart"/>
      <w:r w:rsidRPr="00E22D77">
        <w:t>2026</w:t>
      </w:r>
      <w:proofErr w:type="gramEnd"/>
      <w:r w:rsidRPr="00E22D77">
        <w:t xml:space="preserve"> → William Osler Health System News → </w:t>
      </w:r>
      <w:hyperlink r:id="rId4" w:tgtFrame="_blank" w:history="1">
        <w:r w:rsidRPr="00E22D77">
          <w:rPr>
            <w:rStyle w:val="Hyperlink"/>
          </w:rPr>
          <w:t>https://www.williamoslerhs.ca/news/posts/osler-to-launch-new-hospital-information-system-in-october-2026/</w:t>
        </w:r>
      </w:hyperlink>
      <w:r w:rsidRPr="00E22D77">
        <w:t xml:space="preserve"> </w:t>
      </w:r>
    </w:p>
    <w:p w14:paraId="11FA805B" w14:textId="77777777" w:rsidR="00E22D77" w:rsidRPr="00E22D77" w:rsidRDefault="00E22D77" w:rsidP="00E22D77"/>
    <w:p w14:paraId="521AE299" w14:textId="77777777" w:rsidR="00E22D77" w:rsidRPr="00E22D77" w:rsidRDefault="00E22D77" w:rsidP="00E22D77">
      <w:r w:rsidRPr="00E22D77">
        <w:rPr>
          <w:i/>
          <w:iCs/>
        </w:rPr>
        <w:t xml:space="preserve">(Note: An exhaustive review of Information and Privacy Commissioner of Ontario rulings and public news records </w:t>
      </w:r>
      <w:proofErr w:type="gramStart"/>
      <w:r w:rsidRPr="00E22D77">
        <w:rPr>
          <w:i/>
          <w:iCs/>
        </w:rPr>
        <w:t>confirms</w:t>
      </w:r>
      <w:proofErr w:type="gramEnd"/>
      <w:r w:rsidRPr="00E22D77">
        <w:rPr>
          <w:i/>
          <w:iCs/>
        </w:rPr>
        <w:t xml:space="preserve"> this is the only non-correction PHIPA-related update for this specific health system between January 16, 2026, and July 16, 2026.)</w:t>
      </w:r>
    </w:p>
    <w:p w14:paraId="3B345B16"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B6D"/>
    <w:rsid w:val="0067003E"/>
    <w:rsid w:val="00913142"/>
    <w:rsid w:val="00965B6D"/>
    <w:rsid w:val="009F2B23"/>
    <w:rsid w:val="00E22D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4F1FE"/>
  <w15:chartTrackingRefBased/>
  <w15:docId w15:val="{619D5E02-A2CB-4B5A-A780-060C4E1D7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B6D"/>
    <w:rPr>
      <w:rFonts w:eastAsiaTheme="majorEastAsia" w:cstheme="majorBidi"/>
      <w:color w:val="272727" w:themeColor="text1" w:themeTint="D8"/>
    </w:rPr>
  </w:style>
  <w:style w:type="paragraph" w:styleId="Title">
    <w:name w:val="Title"/>
    <w:basedOn w:val="Normal"/>
    <w:next w:val="Normal"/>
    <w:link w:val="TitleChar"/>
    <w:uiPriority w:val="10"/>
    <w:qFormat/>
    <w:rsid w:val="00965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B6D"/>
    <w:pPr>
      <w:spacing w:before="160"/>
      <w:jc w:val="center"/>
    </w:pPr>
    <w:rPr>
      <w:i/>
      <w:iCs/>
      <w:color w:val="404040" w:themeColor="text1" w:themeTint="BF"/>
    </w:rPr>
  </w:style>
  <w:style w:type="character" w:customStyle="1" w:styleId="QuoteChar">
    <w:name w:val="Quote Char"/>
    <w:basedOn w:val="DefaultParagraphFont"/>
    <w:link w:val="Quote"/>
    <w:uiPriority w:val="29"/>
    <w:rsid w:val="00965B6D"/>
    <w:rPr>
      <w:i/>
      <w:iCs/>
      <w:color w:val="404040" w:themeColor="text1" w:themeTint="BF"/>
    </w:rPr>
  </w:style>
  <w:style w:type="paragraph" w:styleId="ListParagraph">
    <w:name w:val="List Paragraph"/>
    <w:basedOn w:val="Normal"/>
    <w:uiPriority w:val="34"/>
    <w:qFormat/>
    <w:rsid w:val="00965B6D"/>
    <w:pPr>
      <w:ind w:left="720"/>
      <w:contextualSpacing/>
    </w:pPr>
  </w:style>
  <w:style w:type="character" w:styleId="IntenseEmphasis">
    <w:name w:val="Intense Emphasis"/>
    <w:basedOn w:val="DefaultParagraphFont"/>
    <w:uiPriority w:val="21"/>
    <w:qFormat/>
    <w:rsid w:val="00965B6D"/>
    <w:rPr>
      <w:i/>
      <w:iCs/>
      <w:color w:val="0F4761" w:themeColor="accent1" w:themeShade="BF"/>
    </w:rPr>
  </w:style>
  <w:style w:type="paragraph" w:styleId="IntenseQuote">
    <w:name w:val="Intense Quote"/>
    <w:basedOn w:val="Normal"/>
    <w:next w:val="Normal"/>
    <w:link w:val="IntenseQuoteChar"/>
    <w:uiPriority w:val="30"/>
    <w:qFormat/>
    <w:rsid w:val="00965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B6D"/>
    <w:rPr>
      <w:i/>
      <w:iCs/>
      <w:color w:val="0F4761" w:themeColor="accent1" w:themeShade="BF"/>
    </w:rPr>
  </w:style>
  <w:style w:type="character" w:styleId="IntenseReference">
    <w:name w:val="Intense Reference"/>
    <w:basedOn w:val="DefaultParagraphFont"/>
    <w:uiPriority w:val="32"/>
    <w:qFormat/>
    <w:rsid w:val="00965B6D"/>
    <w:rPr>
      <w:b/>
      <w:bCs/>
      <w:smallCaps/>
      <w:color w:val="0F4761" w:themeColor="accent1" w:themeShade="BF"/>
      <w:spacing w:val="5"/>
    </w:rPr>
  </w:style>
  <w:style w:type="character" w:styleId="Hyperlink">
    <w:name w:val="Hyperlink"/>
    <w:basedOn w:val="DefaultParagraphFont"/>
    <w:uiPriority w:val="99"/>
    <w:unhideWhenUsed/>
    <w:rsid w:val="00E22D77"/>
    <w:rPr>
      <w:color w:val="467886" w:themeColor="hyperlink"/>
      <w:u w:val="single"/>
    </w:rPr>
  </w:style>
  <w:style w:type="character" w:styleId="UnresolvedMention">
    <w:name w:val="Unresolved Mention"/>
    <w:basedOn w:val="DefaultParagraphFont"/>
    <w:uiPriority w:val="99"/>
    <w:semiHidden/>
    <w:unhideWhenUsed/>
    <w:rsid w:val="00E22D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illiamoslerhs.ca/news/posts/osler-to-launch-new-hospital-information-system-in-october-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1230</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2026-08-26T09:02:00Z</dcterms:created>
  <dcterms:modified xsi:type="dcterms:W3CDTF">2026-08-26T09:02:00Z</dcterms:modified>
</cp:coreProperties>
</file>