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082B" w14:textId="77777777" w:rsidR="00EB1094" w:rsidRPr="00EB1094" w:rsidRDefault="00EB1094" w:rsidP="00EB1094">
      <w:pPr>
        <w:rPr>
          <w:b/>
          <w:bCs/>
        </w:rPr>
      </w:pPr>
      <w:r w:rsidRPr="00EB1094">
        <w:rPr>
          <w:b/>
          <w:bCs/>
        </w:rPr>
        <w:t>Geraldton District Hospital: PHIPA-related news updates</w:t>
      </w:r>
    </w:p>
    <w:p w14:paraId="52324AEA" w14:textId="77777777" w:rsidR="00EB1094" w:rsidRPr="00EB1094" w:rsidRDefault="00EB1094" w:rsidP="00EB1094">
      <w:r w:rsidRPr="00EB1094">
        <w:rPr>
          <w:b/>
          <w:bCs/>
        </w:rPr>
        <w:t>Coverage period:</w:t>
      </w:r>
      <w:r w:rsidRPr="00EB1094">
        <w:t xml:space="preserve"> January 16, </w:t>
      </w:r>
      <w:proofErr w:type="gramStart"/>
      <w:r w:rsidRPr="00EB1094">
        <w:t>2026</w:t>
      </w:r>
      <w:proofErr w:type="gramEnd"/>
      <w:r w:rsidRPr="00EB1094">
        <w:t xml:space="preserve"> through July 16, 2026, inclusive</w:t>
      </w:r>
      <w:r w:rsidRPr="00EB1094">
        <w:br/>
      </w:r>
      <w:r w:rsidRPr="00EB1094">
        <w:rPr>
          <w:b/>
          <w:bCs/>
        </w:rPr>
        <w:t>Corrections excluded:</w:t>
      </w:r>
      <w:r w:rsidRPr="00EB1094">
        <w:t xml:space="preserve"> Items concerning requests to correct health records were not included.</w:t>
      </w:r>
    </w:p>
    <w:p w14:paraId="6E70D60F" w14:textId="77777777" w:rsidR="00EB1094" w:rsidRPr="00EB1094" w:rsidRDefault="00EB1094" w:rsidP="00EB1094">
      <w:pPr>
        <w:rPr>
          <w:b/>
          <w:bCs/>
        </w:rPr>
      </w:pPr>
      <w:r w:rsidRPr="00EB1094">
        <w:rPr>
          <w:b/>
          <w:bCs/>
        </w:rPr>
        <w:t>Result</w:t>
      </w:r>
    </w:p>
    <w:p w14:paraId="79D10298" w14:textId="77777777" w:rsidR="00EB1094" w:rsidRPr="00EB1094" w:rsidRDefault="00EB1094" w:rsidP="00EB1094">
      <w:r w:rsidRPr="00EB1094">
        <w:rPr>
          <w:b/>
          <w:bCs/>
        </w:rPr>
        <w:t>No qualifying PHIPA-related news updates were found for Geraldton District Hospital during the specified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233"/>
        <w:gridCol w:w="3537"/>
        <w:gridCol w:w="608"/>
        <w:gridCol w:w="1320"/>
        <w:gridCol w:w="1395"/>
      </w:tblGrid>
      <w:tr w:rsidR="00EB1094" w:rsidRPr="00EB1094" w14:paraId="0661289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5D78E1" w14:textId="77777777" w:rsidR="00EB1094" w:rsidRPr="00EB1094" w:rsidRDefault="00EB1094" w:rsidP="00EB1094">
            <w:pPr>
              <w:rPr>
                <w:b/>
                <w:bCs/>
              </w:rPr>
            </w:pPr>
            <w:r w:rsidRPr="00EB1094">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F32CBA" w14:textId="77777777" w:rsidR="00EB1094" w:rsidRPr="00EB1094" w:rsidRDefault="00EB1094" w:rsidP="00EB1094">
            <w:pPr>
              <w:rPr>
                <w:b/>
                <w:bCs/>
              </w:rPr>
            </w:pPr>
            <w:r w:rsidRPr="00EB1094">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079F02" w14:textId="77777777" w:rsidR="00EB1094" w:rsidRPr="00EB1094" w:rsidRDefault="00EB1094" w:rsidP="00EB1094">
            <w:pPr>
              <w:rPr>
                <w:b/>
                <w:bCs/>
              </w:rPr>
            </w:pPr>
            <w:r w:rsidRPr="00EB1094">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6BD57D" w14:textId="77777777" w:rsidR="00EB1094" w:rsidRPr="00EB1094" w:rsidRDefault="00EB1094" w:rsidP="00EB1094">
            <w:pPr>
              <w:rPr>
                <w:b/>
                <w:bCs/>
              </w:rPr>
            </w:pPr>
            <w:r w:rsidRPr="00EB1094">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E9D402" w14:textId="77777777" w:rsidR="00EB1094" w:rsidRPr="00EB1094" w:rsidRDefault="00EB1094" w:rsidP="00EB1094">
            <w:pPr>
              <w:rPr>
                <w:b/>
                <w:bCs/>
              </w:rPr>
            </w:pPr>
            <w:r w:rsidRPr="00EB1094">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772206" w14:textId="77777777" w:rsidR="00EB1094" w:rsidRPr="00EB1094" w:rsidRDefault="00EB1094" w:rsidP="00EB1094">
            <w:pPr>
              <w:rPr>
                <w:b/>
                <w:bCs/>
              </w:rPr>
            </w:pPr>
            <w:r w:rsidRPr="00EB1094">
              <w:rPr>
                <w:b/>
                <w:bCs/>
              </w:rPr>
              <w:t>Source link</w:t>
            </w:r>
          </w:p>
        </w:tc>
      </w:tr>
      <w:tr w:rsidR="00EB1094" w:rsidRPr="00EB1094" w14:paraId="304D5C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F1A4C" w14:textId="77777777" w:rsidR="00EB1094" w:rsidRPr="00EB1094" w:rsidRDefault="00EB1094" w:rsidP="00EB1094">
            <w:r w:rsidRPr="00EB1094">
              <w:t>Geraldton District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0AF99" w14:textId="77777777" w:rsidR="00EB1094" w:rsidRPr="00EB1094" w:rsidRDefault="00EB1094" w:rsidP="00EB1094">
            <w:r w:rsidRPr="00EB1094">
              <w:t>No qualifying update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D6032" w14:textId="77777777" w:rsidR="00EB1094" w:rsidRPr="00EB1094" w:rsidRDefault="00EB1094" w:rsidP="00EB1094">
            <w:r w:rsidRPr="00EB1094">
              <w:t>Searches of the Information and Privacy Commissioner of Ontario’s decision holdings, Geraldton District Hospital’s news and privacy materials, mainstream and regional news coverage, government sources, and available organizational emails, files, meetings, and chats did not identify a dated PHIPA decision, privacy-breach report, investigation, enforcement action, or hospital news release attributable to Geraldton District Hospital between January 16 and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008F2" w14:textId="77777777" w:rsidR="00EB1094" w:rsidRPr="00EB1094" w:rsidRDefault="00EB1094" w:rsidP="00EB1094">
            <w:r w:rsidRPr="00EB1094">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242141" w14:textId="77777777" w:rsidR="00EB1094" w:rsidRPr="00EB1094" w:rsidRDefault="00EB1094" w:rsidP="00EB1094">
            <w:r w:rsidRPr="00EB1094">
              <w:t>IPC Ontario; Geraldton District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1C7F53" w14:textId="77777777" w:rsidR="00EB1094" w:rsidRPr="00EB1094" w:rsidRDefault="00EB1094" w:rsidP="00EB1094">
            <w:hyperlink r:id="rId5" w:history="1">
              <w:r w:rsidRPr="00EB1094">
                <w:rPr>
                  <w:rStyle w:val="Hyperlink"/>
                </w:rPr>
                <w:t>IPC Decisions</w:t>
              </w:r>
            </w:hyperlink>
            <w:r w:rsidRPr="00EB1094">
              <w:t xml:space="preserve"> · </w:t>
            </w:r>
            <w:hyperlink r:id="rId6" w:history="1">
              <w:r w:rsidRPr="00EB1094">
                <w:rPr>
                  <w:rStyle w:val="Hyperlink"/>
                </w:rPr>
                <w:t>Geraldton District Hospital News</w:t>
              </w:r>
            </w:hyperlink>
          </w:p>
        </w:tc>
      </w:tr>
    </w:tbl>
    <w:p w14:paraId="22DA1AC9" w14:textId="77777777" w:rsidR="00EB1094" w:rsidRPr="00EB1094" w:rsidRDefault="00EB1094" w:rsidP="00EB1094">
      <w:pPr>
        <w:rPr>
          <w:b/>
          <w:bCs/>
        </w:rPr>
      </w:pPr>
      <w:r w:rsidRPr="00EB1094">
        <w:rPr>
          <w:b/>
          <w:bCs/>
        </w:rPr>
        <w:t>Validation notes</w:t>
      </w:r>
    </w:p>
    <w:p w14:paraId="244268B0" w14:textId="77777777" w:rsidR="00EB1094" w:rsidRPr="00EB1094" w:rsidRDefault="00EB1094" w:rsidP="00EB1094">
      <w:pPr>
        <w:numPr>
          <w:ilvl w:val="0"/>
          <w:numId w:val="1"/>
        </w:numPr>
      </w:pPr>
      <w:r w:rsidRPr="00EB1094">
        <w:rPr>
          <w:b/>
          <w:bCs/>
        </w:rPr>
        <w:t>IPC decisions:</w:t>
      </w:r>
      <w:r w:rsidRPr="00EB1094">
        <w:t xml:space="preserve"> The IPC’s decision portal is the principal repository for its decisions, orders, and privacy investigation reports. Searches using the hospital’s full name, Geraldton variants, PHIPA, breach, unauthorized access, disclosure, complaint, investigation, and personal health information found no decision naming Geraldton District Hospital in the requested period. </w:t>
      </w:r>
      <w:hyperlink r:id="rId7" w:history="1">
        <w:r w:rsidRPr="00EB1094">
          <w:rPr>
            <w:rStyle w:val="Hyperlink"/>
          </w:rPr>
          <w:t>[ipc.on.ca]</w:t>
        </w:r>
      </w:hyperlink>
    </w:p>
    <w:p w14:paraId="22B6EF59" w14:textId="77777777" w:rsidR="00EB1094" w:rsidRPr="00EB1094" w:rsidRDefault="00EB1094" w:rsidP="00EB1094">
      <w:pPr>
        <w:numPr>
          <w:ilvl w:val="0"/>
          <w:numId w:val="1"/>
        </w:numPr>
      </w:pPr>
      <w:r w:rsidRPr="00EB1094">
        <w:rPr>
          <w:b/>
          <w:bCs/>
        </w:rPr>
        <w:t>Hospital news:</w:t>
      </w:r>
      <w:r w:rsidRPr="00EB1094">
        <w:t xml:space="preserve"> The hospital’s public news archive showed no PHIPA or privacy incident item in the requested period. The visible archive entries were dated 2024 or </w:t>
      </w:r>
      <w:r w:rsidRPr="00EB1094">
        <w:lastRenderedPageBreak/>
        <w:t xml:space="preserve">earlier and concerned operational subjects such as clinics and outbreaks rather than PHIPA. </w:t>
      </w:r>
      <w:hyperlink r:id="rId8" w:history="1">
        <w:r w:rsidRPr="00EB1094">
          <w:rPr>
            <w:rStyle w:val="Hyperlink"/>
          </w:rPr>
          <w:t>[geraldtondh.com]</w:t>
        </w:r>
      </w:hyperlink>
    </w:p>
    <w:p w14:paraId="5F08E0C7" w14:textId="77777777" w:rsidR="00EB1094" w:rsidRPr="00EB1094" w:rsidRDefault="00EB1094" w:rsidP="00EB1094">
      <w:pPr>
        <w:numPr>
          <w:ilvl w:val="0"/>
          <w:numId w:val="1"/>
        </w:numPr>
      </w:pPr>
      <w:r w:rsidRPr="00EB1094">
        <w:rPr>
          <w:b/>
          <w:bCs/>
        </w:rPr>
        <w:t>Standing privacy information is not news:</w:t>
      </w:r>
      <w:r w:rsidRPr="00EB1094">
        <w:t xml:space="preserve"> Geraldton District Hospital does publish an access-to-information page stating that its Health Records Department complies with PHIPA and is committed to protecting patient confidentiality. The page does not provide an explicit publication date within the requested period, so it was not counted as a news update. </w:t>
      </w:r>
      <w:hyperlink r:id="rId9" w:history="1">
        <w:r w:rsidRPr="00EB1094">
          <w:rPr>
            <w:rStyle w:val="Hyperlink"/>
          </w:rPr>
          <w:t>[geraldtondh.com]</w:t>
        </w:r>
      </w:hyperlink>
    </w:p>
    <w:p w14:paraId="72A41C04" w14:textId="77777777" w:rsidR="00EB1094" w:rsidRPr="00EB1094" w:rsidRDefault="00EB1094" w:rsidP="00EB1094">
      <w:pPr>
        <w:numPr>
          <w:ilvl w:val="0"/>
          <w:numId w:val="1"/>
        </w:numPr>
      </w:pPr>
      <w:r w:rsidRPr="00EB1094">
        <w:t xml:space="preserve">The hospital also hosts a privacy policy identifying Geraldton District Hospital as the health information custodian and describing accountability, consent, and protection practices. The search result provides a crawl date, not an explicit publication or update date, so the policy cannot be treated as a dated January 16 to July 16, </w:t>
      </w:r>
      <w:proofErr w:type="gramStart"/>
      <w:r w:rsidRPr="00EB1094">
        <w:t>2026</w:t>
      </w:r>
      <w:proofErr w:type="gramEnd"/>
      <w:r w:rsidRPr="00EB1094">
        <w:t xml:space="preserve"> news item. </w:t>
      </w:r>
      <w:hyperlink r:id="rId10" w:history="1">
        <w:r w:rsidRPr="00EB1094">
          <w:rPr>
            <w:rStyle w:val="Hyperlink"/>
          </w:rPr>
          <w:t>[geraldtondh.com]</w:t>
        </w:r>
      </w:hyperlink>
    </w:p>
    <w:p w14:paraId="1CD3AA9C" w14:textId="77777777" w:rsidR="00EB1094" w:rsidRPr="00EB1094" w:rsidRDefault="00EB1094" w:rsidP="00EB1094">
      <w:pPr>
        <w:numPr>
          <w:ilvl w:val="0"/>
          <w:numId w:val="1"/>
        </w:numPr>
      </w:pPr>
      <w:r w:rsidRPr="00EB1094">
        <w:rPr>
          <w:b/>
          <w:bCs/>
        </w:rPr>
        <w:t>Potential false match excluded:</w:t>
      </w:r>
      <w:r w:rsidRPr="00EB1094">
        <w:t xml:space="preserve"> PHIPA Decision 325, dated January 20, 2026, concerns an anonymized “public hospital” and unauthorized physician access. The decision material surfaced in search does </w:t>
      </w:r>
      <w:r w:rsidRPr="00EB1094">
        <w:rPr>
          <w:b/>
          <w:bCs/>
        </w:rPr>
        <w:t>not</w:t>
      </w:r>
      <w:r w:rsidRPr="00EB1094">
        <w:t xml:space="preserve"> identify that hospital as Geraldton District Hospital. I therefore did not attribute it to Geraldton. </w:t>
      </w:r>
      <w:hyperlink r:id="rId11" w:history="1">
        <w:r w:rsidRPr="00EB1094">
          <w:rPr>
            <w:rStyle w:val="Hyperlink"/>
          </w:rPr>
          <w:t>[decisions.ipc.on.ca]</w:t>
        </w:r>
      </w:hyperlink>
    </w:p>
    <w:p w14:paraId="7F44DE89" w14:textId="77777777" w:rsidR="00EB1094" w:rsidRPr="00EB1094" w:rsidRDefault="00EB1094" w:rsidP="00EB1094">
      <w:pPr>
        <w:numPr>
          <w:ilvl w:val="0"/>
          <w:numId w:val="1"/>
        </w:numPr>
      </w:pPr>
      <w:r w:rsidRPr="00EB1094">
        <w:rPr>
          <w:b/>
          <w:bCs/>
        </w:rPr>
        <w:t>Enterprise-source check:</w:t>
      </w:r>
      <w:r w:rsidRPr="00EB1094">
        <w:t xml:space="preserve"> Searches across available emails, files, meetings, and chats returned no matching organizational material. Because unpublished complaints or breach reports may remain confidential, the result should be read as </w:t>
      </w:r>
      <w:r w:rsidRPr="00EB1094">
        <w:rPr>
          <w:b/>
          <w:bCs/>
        </w:rPr>
        <w:t>no qualifying publicly verifiable or internally retrieved update found</w:t>
      </w:r>
      <w:r w:rsidRPr="00EB1094">
        <w:t>, rather than proof that no privacy matter of any kind occurred.</w:t>
      </w:r>
    </w:p>
    <w:p w14:paraId="59BA1B1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A396A"/>
    <w:multiLevelType w:val="multilevel"/>
    <w:tmpl w:val="937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852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AB9"/>
    <w:rsid w:val="0067003E"/>
    <w:rsid w:val="009E2398"/>
    <w:rsid w:val="009F2B23"/>
    <w:rsid w:val="00AE7AB9"/>
    <w:rsid w:val="00EB10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7BDC"/>
  <w15:chartTrackingRefBased/>
  <w15:docId w15:val="{EAB686A8-DA02-4B22-A380-C7C682F6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AB9"/>
    <w:rPr>
      <w:rFonts w:eastAsiaTheme="majorEastAsia" w:cstheme="majorBidi"/>
      <w:color w:val="272727" w:themeColor="text1" w:themeTint="D8"/>
    </w:rPr>
  </w:style>
  <w:style w:type="paragraph" w:styleId="Title">
    <w:name w:val="Title"/>
    <w:basedOn w:val="Normal"/>
    <w:next w:val="Normal"/>
    <w:link w:val="TitleChar"/>
    <w:uiPriority w:val="10"/>
    <w:qFormat/>
    <w:rsid w:val="00AE7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AB9"/>
    <w:pPr>
      <w:spacing w:before="160"/>
      <w:jc w:val="center"/>
    </w:pPr>
    <w:rPr>
      <w:i/>
      <w:iCs/>
      <w:color w:val="404040" w:themeColor="text1" w:themeTint="BF"/>
    </w:rPr>
  </w:style>
  <w:style w:type="character" w:customStyle="1" w:styleId="QuoteChar">
    <w:name w:val="Quote Char"/>
    <w:basedOn w:val="DefaultParagraphFont"/>
    <w:link w:val="Quote"/>
    <w:uiPriority w:val="29"/>
    <w:rsid w:val="00AE7AB9"/>
    <w:rPr>
      <w:i/>
      <w:iCs/>
      <w:color w:val="404040" w:themeColor="text1" w:themeTint="BF"/>
    </w:rPr>
  </w:style>
  <w:style w:type="paragraph" w:styleId="ListParagraph">
    <w:name w:val="List Paragraph"/>
    <w:basedOn w:val="Normal"/>
    <w:uiPriority w:val="34"/>
    <w:qFormat/>
    <w:rsid w:val="00AE7AB9"/>
    <w:pPr>
      <w:ind w:left="720"/>
      <w:contextualSpacing/>
    </w:pPr>
  </w:style>
  <w:style w:type="character" w:styleId="IntenseEmphasis">
    <w:name w:val="Intense Emphasis"/>
    <w:basedOn w:val="DefaultParagraphFont"/>
    <w:uiPriority w:val="21"/>
    <w:qFormat/>
    <w:rsid w:val="00AE7AB9"/>
    <w:rPr>
      <w:i/>
      <w:iCs/>
      <w:color w:val="0F4761" w:themeColor="accent1" w:themeShade="BF"/>
    </w:rPr>
  </w:style>
  <w:style w:type="paragraph" w:styleId="IntenseQuote">
    <w:name w:val="Intense Quote"/>
    <w:basedOn w:val="Normal"/>
    <w:next w:val="Normal"/>
    <w:link w:val="IntenseQuoteChar"/>
    <w:uiPriority w:val="30"/>
    <w:qFormat/>
    <w:rsid w:val="00AE7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AB9"/>
    <w:rPr>
      <w:i/>
      <w:iCs/>
      <w:color w:val="0F4761" w:themeColor="accent1" w:themeShade="BF"/>
    </w:rPr>
  </w:style>
  <w:style w:type="character" w:styleId="IntenseReference">
    <w:name w:val="Intense Reference"/>
    <w:basedOn w:val="DefaultParagraphFont"/>
    <w:uiPriority w:val="32"/>
    <w:qFormat/>
    <w:rsid w:val="00AE7AB9"/>
    <w:rPr>
      <w:b/>
      <w:bCs/>
      <w:smallCaps/>
      <w:color w:val="0F4761" w:themeColor="accent1" w:themeShade="BF"/>
      <w:spacing w:val="5"/>
    </w:rPr>
  </w:style>
  <w:style w:type="character" w:styleId="Hyperlink">
    <w:name w:val="Hyperlink"/>
    <w:basedOn w:val="DefaultParagraphFont"/>
    <w:uiPriority w:val="99"/>
    <w:unhideWhenUsed/>
    <w:rsid w:val="00EB1094"/>
    <w:rPr>
      <w:color w:val="467886" w:themeColor="hyperlink"/>
      <w:u w:val="single"/>
    </w:rPr>
  </w:style>
  <w:style w:type="character" w:styleId="UnresolvedMention">
    <w:name w:val="Unresolved Mention"/>
    <w:basedOn w:val="DefaultParagraphFont"/>
    <w:uiPriority w:val="99"/>
    <w:semiHidden/>
    <w:unhideWhenUsed/>
    <w:rsid w:val="00EB1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raldtondh.com/new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pc.on.ca/en/decis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raldtondh.com/news" TargetMode="External"/><Relationship Id="rId11" Type="http://schemas.openxmlformats.org/officeDocument/2006/relationships/hyperlink" Target="https://decisions.ipc.on.ca/ipc-cipvp/phipa/en/522254/1/document.do" TargetMode="External"/><Relationship Id="rId5" Type="http://schemas.openxmlformats.org/officeDocument/2006/relationships/hyperlink" Target="https://www.ipc.on.ca/en/decisions" TargetMode="External"/><Relationship Id="rId10" Type="http://schemas.openxmlformats.org/officeDocument/2006/relationships/hyperlink" Target="https://www.geraldtondh.com/upload/documents/privacy-policy.pdf" TargetMode="External"/><Relationship Id="rId4" Type="http://schemas.openxmlformats.org/officeDocument/2006/relationships/webSettings" Target="webSettings.xml"/><Relationship Id="rId9" Type="http://schemas.openxmlformats.org/officeDocument/2006/relationships/hyperlink" Target="https://www.geraldtondh.com/access-to-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2026-08-24T11:49:00Z</dcterms:created>
  <dcterms:modified xsi:type="dcterms:W3CDTF">2026-08-24T11:49:00Z</dcterms:modified>
</cp:coreProperties>
</file>