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C6D96" w14:textId="77777777" w:rsidR="00907916" w:rsidRPr="00907916" w:rsidRDefault="00907916" w:rsidP="00907916">
      <w:r w:rsidRPr="00907916">
        <w:t xml:space="preserve">I treated “PHIPA-related news updates” as publicly issued items specifically applying PHIPA to Hamilton Health Sciences Corporation, with Information and Privacy Commissioner of Ontario decisions as the primary source. After searching the IPC decision database, the hospital’s public site, and mainstream coverage for </w:t>
      </w:r>
      <w:r w:rsidRPr="00907916">
        <w:rPr>
          <w:b/>
          <w:bCs/>
        </w:rPr>
        <w:t>January 16 through July 16, 2026</w:t>
      </w:r>
      <w:r w:rsidRPr="00907916">
        <w:t xml:space="preserve">, I found </w:t>
      </w:r>
      <w:r w:rsidRPr="00907916">
        <w:rPr>
          <w:b/>
          <w:bCs/>
        </w:rPr>
        <w:t>one qualifying, non-correction update</w:t>
      </w:r>
      <w:r w:rsidRPr="00907916">
        <w:t>.</w:t>
      </w:r>
    </w:p>
    <w:p w14:paraId="1C84D5A8" w14:textId="77777777" w:rsidR="00907916" w:rsidRPr="00907916" w:rsidRDefault="00907916" w:rsidP="00907916">
      <w:pPr>
        <w:rPr>
          <w:b/>
          <w:bCs/>
        </w:rPr>
      </w:pPr>
      <w:r w:rsidRPr="00907916">
        <w:rPr>
          <w:b/>
          <w:bCs/>
        </w:rPr>
        <w:t>West Region</w:t>
      </w:r>
    </w:p>
    <w:p w14:paraId="2F05506B" w14:textId="77777777" w:rsidR="00907916" w:rsidRPr="00907916" w:rsidRDefault="00907916" w:rsidP="00907916">
      <w:r w:rsidRPr="00907916">
        <w:t xml:space="preserve">The internal regional reference lists Hamilton Health Sciences Corp in the </w:t>
      </w:r>
      <w:r w:rsidRPr="00907916">
        <w:rPr>
          <w:b/>
          <w:bCs/>
        </w:rPr>
        <w:t>West Region</w:t>
      </w:r>
      <w:r w:rsidRPr="00907916">
        <w:t xml:space="preserve">. </w:t>
      </w:r>
      <w:hyperlink r:id="rId5" w:history="1">
        <w:r w:rsidRPr="00907916">
          <w:rPr>
            <w:rStyle w:val="Hyperlink"/>
          </w:rPr>
          <w:t>[Ontario Ho.</w:t>
        </w:r>
        <w:proofErr w:type="gramStart"/>
        <w:r w:rsidRPr="00907916">
          <w:rPr>
            <w:rStyle w:val="Hyperlink"/>
          </w:rPr>
          <w:t>..y</w:t>
        </w:r>
        <w:proofErr w:type="gramEnd"/>
        <w:r w:rsidRPr="00907916">
          <w:rPr>
            <w:rStyle w:val="Hyperlink"/>
          </w:rPr>
          <w:t xml:space="preserve"> Region 1 | Word]</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1468"/>
        <w:gridCol w:w="2711"/>
        <w:gridCol w:w="620"/>
        <w:gridCol w:w="1725"/>
        <w:gridCol w:w="1433"/>
      </w:tblGrid>
      <w:tr w:rsidR="00907916" w:rsidRPr="00907916" w14:paraId="44378F1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EAF029" w14:textId="77777777" w:rsidR="00907916" w:rsidRPr="00907916" w:rsidRDefault="00907916" w:rsidP="00907916">
            <w:pPr>
              <w:rPr>
                <w:b/>
                <w:bCs/>
              </w:rPr>
            </w:pPr>
            <w:r w:rsidRPr="00907916">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0C4630" w14:textId="77777777" w:rsidR="00907916" w:rsidRPr="00907916" w:rsidRDefault="00907916" w:rsidP="00907916">
            <w:pPr>
              <w:rPr>
                <w:b/>
                <w:bCs/>
              </w:rPr>
            </w:pPr>
            <w:r w:rsidRPr="00907916">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ED6B7E" w14:textId="77777777" w:rsidR="00907916" w:rsidRPr="00907916" w:rsidRDefault="00907916" w:rsidP="00907916">
            <w:pPr>
              <w:rPr>
                <w:b/>
                <w:bCs/>
              </w:rPr>
            </w:pPr>
            <w:r w:rsidRPr="00907916">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418242" w14:textId="77777777" w:rsidR="00907916" w:rsidRPr="00907916" w:rsidRDefault="00907916" w:rsidP="00907916">
            <w:pPr>
              <w:rPr>
                <w:b/>
                <w:bCs/>
              </w:rPr>
            </w:pPr>
            <w:r w:rsidRPr="00907916">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2F14BE" w14:textId="77777777" w:rsidR="00907916" w:rsidRPr="00907916" w:rsidRDefault="00907916" w:rsidP="00907916">
            <w:pPr>
              <w:rPr>
                <w:b/>
                <w:bCs/>
              </w:rPr>
            </w:pPr>
            <w:r w:rsidRPr="00907916">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3B83AE" w14:textId="77777777" w:rsidR="00907916" w:rsidRPr="00907916" w:rsidRDefault="00907916" w:rsidP="00907916">
            <w:pPr>
              <w:rPr>
                <w:b/>
                <w:bCs/>
              </w:rPr>
            </w:pPr>
            <w:r w:rsidRPr="00907916">
              <w:rPr>
                <w:b/>
                <w:bCs/>
              </w:rPr>
              <w:t>Source link</w:t>
            </w:r>
          </w:p>
        </w:tc>
      </w:tr>
      <w:tr w:rsidR="00907916" w:rsidRPr="00907916" w14:paraId="4D0AA1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784563" w14:textId="77777777" w:rsidR="00907916" w:rsidRPr="00907916" w:rsidRDefault="00907916" w:rsidP="00907916">
            <w:r w:rsidRPr="00907916">
              <w:t>Hamilton Health Sciences Corporation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0AA201" w14:textId="77777777" w:rsidR="00907916" w:rsidRPr="00907916" w:rsidRDefault="00907916" w:rsidP="00907916">
            <w:r w:rsidRPr="00907916">
              <w:rPr>
                <w:b/>
                <w:bCs/>
              </w:rPr>
              <w:t>PHIPA Decision 338: inadequate search for a child’s personal health information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F605A9" w14:textId="77777777" w:rsidR="00907916" w:rsidRPr="00907916" w:rsidRDefault="00907916" w:rsidP="00907916">
            <w:r w:rsidRPr="00907916">
              <w:t xml:space="preserve">The parents of a child requested medical records under PHIPA. Although the hospital released records, the parents maintained that additional material existed, including pending or inconclusive test information, pathology imaging, infectious-disease consultation records, consent documentation and other records held outside the patient chart. The IPC found that the hospital’s search was limited to its Health Records Department and the Epic electronic record, rather than extending to responsive records elsewhere in the hospital’s custody or control. The IPC </w:t>
            </w:r>
            <w:r w:rsidRPr="00907916">
              <w:lastRenderedPageBreak/>
              <w:t xml:space="preserve">therefore concluded that the search was not reasonable and ordered the hospital to conduct a further organization-wide search within 30 days, issue a new access decision, describe the additional search and its results, and explain why any specifically identified records could not be found. The applicable provisions were PHIPA sections 53 and 54, with the order made under section 61(1). </w:t>
            </w:r>
            <w:hyperlink r:id="rId6" w:history="1">
              <w:r w:rsidRPr="00907916">
                <w:rPr>
                  <w:rStyle w:val="Hyperlink"/>
                </w:rPr>
                <w:t>[decisions.ipc.on.ca]</w:t>
              </w:r>
            </w:hyperlink>
            <w:r w:rsidRPr="00907916">
              <w:t xml:space="preserve">, </w:t>
            </w:r>
            <w:hyperlink r:id="rId7" w:history="1">
              <w:r w:rsidRPr="00907916">
                <w:rPr>
                  <w:rStyle w:val="Hyperlink"/>
                </w:rPr>
                <w:t>[ipc.on.ca]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403A1" w14:textId="77777777" w:rsidR="00907916" w:rsidRPr="00907916" w:rsidRDefault="00907916" w:rsidP="00907916">
            <w:r w:rsidRPr="00907916">
              <w:rPr>
                <w:b/>
                <w:bCs/>
              </w:rPr>
              <w:lastRenderedPageBreak/>
              <w:t>May 13,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4C0C28" w14:textId="77777777" w:rsidR="00907916" w:rsidRPr="00907916" w:rsidRDefault="00907916" w:rsidP="00907916">
            <w:r w:rsidRPr="00907916">
              <w:t>Information and Privacy Commissioner of Ontario, PHIPA Decision 338, Complaint HA25-00348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7B3E1D" w14:textId="77777777" w:rsidR="00907916" w:rsidRPr="00907916" w:rsidRDefault="00907916" w:rsidP="00907916">
            <w:hyperlink r:id="rId8" w:history="1">
              <w:r w:rsidRPr="00907916">
                <w:rPr>
                  <w:rStyle w:val="Hyperlink"/>
                </w:rPr>
                <w:t>PHIPA Decision 338: Hamilton Health Sciences reasonable-search ruling</w:t>
              </w:r>
            </w:hyperlink>
          </w:p>
        </w:tc>
      </w:tr>
    </w:tbl>
    <w:p w14:paraId="2BDD9441" w14:textId="77777777" w:rsidR="00907916" w:rsidRPr="00907916" w:rsidRDefault="00907916" w:rsidP="00907916">
      <w:pPr>
        <w:rPr>
          <w:b/>
          <w:bCs/>
        </w:rPr>
      </w:pPr>
      <w:r w:rsidRPr="00907916">
        <w:rPr>
          <w:b/>
          <w:bCs/>
        </w:rPr>
        <w:t>Completeness and exclusions</w:t>
      </w:r>
    </w:p>
    <w:p w14:paraId="6E8D4AD1" w14:textId="77777777" w:rsidR="00907916" w:rsidRPr="00907916" w:rsidRDefault="00907916" w:rsidP="00907916">
      <w:pPr>
        <w:numPr>
          <w:ilvl w:val="0"/>
          <w:numId w:val="1"/>
        </w:numPr>
      </w:pPr>
      <w:r w:rsidRPr="00907916">
        <w:rPr>
          <w:b/>
          <w:bCs/>
        </w:rPr>
        <w:t>Total qualifying updates found: 1.</w:t>
      </w:r>
    </w:p>
    <w:p w14:paraId="3D7C1F86" w14:textId="77777777" w:rsidR="00907916" w:rsidRPr="00907916" w:rsidRDefault="00907916" w:rsidP="00907916">
      <w:pPr>
        <w:numPr>
          <w:ilvl w:val="0"/>
          <w:numId w:val="1"/>
        </w:numPr>
      </w:pPr>
      <w:r w:rsidRPr="00907916">
        <w:t xml:space="preserve">Searches of the IPC’s PHIPA decisions under the hospital’s full name and common name variants produced PHIPA Decision 338 as the only Hamilton Health Sciences PHIPA decision dated within the requested period. </w:t>
      </w:r>
      <w:hyperlink r:id="rId9" w:history="1">
        <w:r w:rsidRPr="00907916">
          <w:rPr>
            <w:rStyle w:val="Hyperlink"/>
          </w:rPr>
          <w:t>[decisions.ipc.on.ca]</w:t>
        </w:r>
      </w:hyperlink>
      <w:r w:rsidRPr="00907916">
        <w:t xml:space="preserve">, </w:t>
      </w:r>
      <w:hyperlink r:id="rId10" w:history="1">
        <w:r w:rsidRPr="00907916">
          <w:rPr>
            <w:rStyle w:val="Hyperlink"/>
          </w:rPr>
          <w:t>[ipc.on.ca]</w:t>
        </w:r>
      </w:hyperlink>
    </w:p>
    <w:p w14:paraId="5DD22B39" w14:textId="77777777" w:rsidR="00907916" w:rsidRPr="00907916" w:rsidRDefault="00907916" w:rsidP="00907916">
      <w:pPr>
        <w:numPr>
          <w:ilvl w:val="0"/>
          <w:numId w:val="1"/>
        </w:numPr>
      </w:pPr>
      <w:r w:rsidRPr="00907916">
        <w:t xml:space="preserve">I found </w:t>
      </w:r>
      <w:r w:rsidRPr="00907916">
        <w:rPr>
          <w:b/>
          <w:bCs/>
        </w:rPr>
        <w:t>no separate 2026 mainstream-media or hospital-news report</w:t>
      </w:r>
      <w:r w:rsidRPr="00907916">
        <w:t xml:space="preserve"> within the date window that added a distinct PHIPA issue for this hospital.</w:t>
      </w:r>
    </w:p>
    <w:p w14:paraId="62D117DA" w14:textId="77777777" w:rsidR="00907916" w:rsidRPr="00907916" w:rsidRDefault="00907916" w:rsidP="00907916">
      <w:pPr>
        <w:numPr>
          <w:ilvl w:val="0"/>
          <w:numId w:val="1"/>
        </w:numPr>
      </w:pPr>
      <w:r w:rsidRPr="00907916">
        <w:t xml:space="preserve">I excluded older privacy-breach coverage from 2023 and PHIPA Decision 267 from November 25, </w:t>
      </w:r>
      <w:proofErr w:type="gramStart"/>
      <w:r w:rsidRPr="00907916">
        <w:t>2024</w:t>
      </w:r>
      <w:proofErr w:type="gramEnd"/>
      <w:r w:rsidRPr="00907916">
        <w:t xml:space="preserve"> because both fall outside the requested period. </w:t>
      </w:r>
      <w:hyperlink r:id="rId11" w:history="1">
        <w:r w:rsidRPr="00907916">
          <w:rPr>
            <w:rStyle w:val="Hyperlink"/>
          </w:rPr>
          <w:t>[decisions.ipc.on.ca]</w:t>
        </w:r>
      </w:hyperlink>
      <w:r w:rsidRPr="00907916">
        <w:t xml:space="preserve">, </w:t>
      </w:r>
      <w:hyperlink r:id="rId12" w:history="1">
        <w:r w:rsidRPr="00907916">
          <w:rPr>
            <w:rStyle w:val="Hyperlink"/>
          </w:rPr>
          <w:t>[ipc.on.ca]</w:t>
        </w:r>
      </w:hyperlink>
      <w:r w:rsidRPr="00907916">
        <w:t xml:space="preserve">, </w:t>
      </w:r>
      <w:hyperlink r:id="rId13" w:history="1">
        <w:r w:rsidRPr="00907916">
          <w:rPr>
            <w:rStyle w:val="Hyperlink"/>
          </w:rPr>
          <w:t>[cbc.ca]</w:t>
        </w:r>
      </w:hyperlink>
    </w:p>
    <w:p w14:paraId="0A8CE07D" w14:textId="77777777" w:rsidR="00907916" w:rsidRPr="00907916" w:rsidRDefault="00907916" w:rsidP="00907916">
      <w:pPr>
        <w:numPr>
          <w:ilvl w:val="0"/>
          <w:numId w:val="1"/>
        </w:numPr>
      </w:pPr>
      <w:r w:rsidRPr="00907916">
        <w:t xml:space="preserve">I excluded Order PO-4849, dated June 17, 2026, because it was principally a </w:t>
      </w:r>
      <w:r w:rsidRPr="00907916">
        <w:rPr>
          <w:b/>
          <w:bCs/>
        </w:rPr>
        <w:t>FIPPA access-to-information order concerning quality-of-care records</w:t>
      </w:r>
      <w:r w:rsidRPr="00907916">
        <w:t xml:space="preserve">, not a PHIPA decision or PHIPA privacy-news update. </w:t>
      </w:r>
      <w:hyperlink r:id="rId14" w:history="1">
        <w:r w:rsidRPr="00907916">
          <w:rPr>
            <w:rStyle w:val="Hyperlink"/>
          </w:rPr>
          <w:t>[decisions.ipc.on.ca]</w:t>
        </w:r>
      </w:hyperlink>
    </w:p>
    <w:p w14:paraId="598CCA2A" w14:textId="77777777" w:rsidR="00907916" w:rsidRPr="00907916" w:rsidRDefault="00907916" w:rsidP="00907916">
      <w:pPr>
        <w:numPr>
          <w:ilvl w:val="0"/>
          <w:numId w:val="1"/>
        </w:numPr>
      </w:pPr>
      <w:r w:rsidRPr="00907916">
        <w:lastRenderedPageBreak/>
        <w:t>No correction, clarification, or corrected-version item was included.</w:t>
      </w:r>
    </w:p>
    <w:p w14:paraId="31DF7C49"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6316A"/>
    <w:multiLevelType w:val="multilevel"/>
    <w:tmpl w:val="BEC4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529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66E"/>
    <w:rsid w:val="0067003E"/>
    <w:rsid w:val="00907916"/>
    <w:rsid w:val="009E2398"/>
    <w:rsid w:val="009F2B23"/>
    <w:rsid w:val="00AF26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4A565"/>
  <w15:chartTrackingRefBased/>
  <w15:docId w15:val="{2A1E983A-9E06-4448-B727-338A77AEE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6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6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6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6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6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6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6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6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6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66E"/>
    <w:rPr>
      <w:rFonts w:eastAsiaTheme="majorEastAsia" w:cstheme="majorBidi"/>
      <w:color w:val="272727" w:themeColor="text1" w:themeTint="D8"/>
    </w:rPr>
  </w:style>
  <w:style w:type="paragraph" w:styleId="Title">
    <w:name w:val="Title"/>
    <w:basedOn w:val="Normal"/>
    <w:next w:val="Normal"/>
    <w:link w:val="TitleChar"/>
    <w:uiPriority w:val="10"/>
    <w:qFormat/>
    <w:rsid w:val="00AF2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66E"/>
    <w:pPr>
      <w:spacing w:before="160"/>
      <w:jc w:val="center"/>
    </w:pPr>
    <w:rPr>
      <w:i/>
      <w:iCs/>
      <w:color w:val="404040" w:themeColor="text1" w:themeTint="BF"/>
    </w:rPr>
  </w:style>
  <w:style w:type="character" w:customStyle="1" w:styleId="QuoteChar">
    <w:name w:val="Quote Char"/>
    <w:basedOn w:val="DefaultParagraphFont"/>
    <w:link w:val="Quote"/>
    <w:uiPriority w:val="29"/>
    <w:rsid w:val="00AF266E"/>
    <w:rPr>
      <w:i/>
      <w:iCs/>
      <w:color w:val="404040" w:themeColor="text1" w:themeTint="BF"/>
    </w:rPr>
  </w:style>
  <w:style w:type="paragraph" w:styleId="ListParagraph">
    <w:name w:val="List Paragraph"/>
    <w:basedOn w:val="Normal"/>
    <w:uiPriority w:val="34"/>
    <w:qFormat/>
    <w:rsid w:val="00AF266E"/>
    <w:pPr>
      <w:ind w:left="720"/>
      <w:contextualSpacing/>
    </w:pPr>
  </w:style>
  <w:style w:type="character" w:styleId="IntenseEmphasis">
    <w:name w:val="Intense Emphasis"/>
    <w:basedOn w:val="DefaultParagraphFont"/>
    <w:uiPriority w:val="21"/>
    <w:qFormat/>
    <w:rsid w:val="00AF266E"/>
    <w:rPr>
      <w:i/>
      <w:iCs/>
      <w:color w:val="0F4761" w:themeColor="accent1" w:themeShade="BF"/>
    </w:rPr>
  </w:style>
  <w:style w:type="paragraph" w:styleId="IntenseQuote">
    <w:name w:val="Intense Quote"/>
    <w:basedOn w:val="Normal"/>
    <w:next w:val="Normal"/>
    <w:link w:val="IntenseQuoteChar"/>
    <w:uiPriority w:val="30"/>
    <w:qFormat/>
    <w:rsid w:val="00AF2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66E"/>
    <w:rPr>
      <w:i/>
      <w:iCs/>
      <w:color w:val="0F4761" w:themeColor="accent1" w:themeShade="BF"/>
    </w:rPr>
  </w:style>
  <w:style w:type="character" w:styleId="IntenseReference">
    <w:name w:val="Intense Reference"/>
    <w:basedOn w:val="DefaultParagraphFont"/>
    <w:uiPriority w:val="32"/>
    <w:qFormat/>
    <w:rsid w:val="00AF266E"/>
    <w:rPr>
      <w:b/>
      <w:bCs/>
      <w:smallCaps/>
      <w:color w:val="0F4761" w:themeColor="accent1" w:themeShade="BF"/>
      <w:spacing w:val="5"/>
    </w:rPr>
  </w:style>
  <w:style w:type="character" w:styleId="Hyperlink">
    <w:name w:val="Hyperlink"/>
    <w:basedOn w:val="DefaultParagraphFont"/>
    <w:uiPriority w:val="99"/>
    <w:unhideWhenUsed/>
    <w:rsid w:val="00907916"/>
    <w:rPr>
      <w:color w:val="467886" w:themeColor="hyperlink"/>
      <w:u w:val="single"/>
    </w:rPr>
  </w:style>
  <w:style w:type="character" w:styleId="UnresolvedMention">
    <w:name w:val="Unresolved Mention"/>
    <w:basedOn w:val="DefaultParagraphFont"/>
    <w:uiPriority w:val="99"/>
    <w:semiHidden/>
    <w:unhideWhenUsed/>
    <w:rsid w:val="009079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cisions.ipc.on.ca/ipc-cipvp/phipa/en/522365/1/document.do" TargetMode="External"/><Relationship Id="rId13" Type="http://schemas.openxmlformats.org/officeDocument/2006/relationships/hyperlink" Target="https://www.cbc.ca/news/canada/hamilton/hhs-data-breach-1.6949786" TargetMode="External"/><Relationship Id="rId3" Type="http://schemas.openxmlformats.org/officeDocument/2006/relationships/settings" Target="settings.xml"/><Relationship Id="rId7" Type="http://schemas.openxmlformats.org/officeDocument/2006/relationships/hyperlink" Target="https://www.ipc.on.ca/en/decisions/latest-decisions/phipa-decision-338" TargetMode="External"/><Relationship Id="rId12" Type="http://schemas.openxmlformats.org/officeDocument/2006/relationships/hyperlink" Target="https://www.ipc.on.ca/en/decisions/latest-decisions/phipa-decision-26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cisions.ipc.on.ca/ipc-cipvp/phipa/en/522365/1/document.do" TargetMode="External"/><Relationship Id="rId11" Type="http://schemas.openxmlformats.org/officeDocument/2006/relationships/hyperlink" Target="https://decisions.ipc.on.ca/ipc-cipvp/phipa/en/521818/1/document.do"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fontTable" Target="fontTable.xml"/><Relationship Id="rId10" Type="http://schemas.openxmlformats.org/officeDocument/2006/relationships/hyperlink" Target="https://www.ipc.on.ca/en/decisions/latest-decisions/phipa-decision-338" TargetMode="External"/><Relationship Id="rId4" Type="http://schemas.openxmlformats.org/officeDocument/2006/relationships/webSettings" Target="webSettings.xml"/><Relationship Id="rId9" Type="http://schemas.openxmlformats.org/officeDocument/2006/relationships/hyperlink" Target="https://decisions.ipc.on.ca/ipc-cipvp/phipa/en/522365/1/document.do" TargetMode="External"/><Relationship Id="rId14" Type="http://schemas.openxmlformats.org/officeDocument/2006/relationships/hyperlink" Target="https://decisions.ipc.on.ca/ipc-cipvp/orders/en/522401/1/document.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571</Words>
  <Characters>3260</Characters>
  <Application>Microsoft Office Word</Application>
  <DocSecurity>0</DocSecurity>
  <Lines>27</Lines>
  <Paragraphs>7</Paragraphs>
  <ScaleCrop>false</ScaleCrop>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2026-08-24T12:07:00Z</dcterms:created>
  <dcterms:modified xsi:type="dcterms:W3CDTF">2026-08-24T12:07:00Z</dcterms:modified>
</cp:coreProperties>
</file>