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3E81" w14:textId="77777777" w:rsidR="002A4C1A" w:rsidRPr="002A4C1A" w:rsidRDefault="002A4C1A" w:rsidP="002A4C1A">
      <w:r w:rsidRPr="002A4C1A">
        <w:t xml:space="preserve">I treated “PHIPA-related” as public news materially concerning personal health information, privacy safeguards, access or disclosure, security, consent, or PHIPA adjudication. I searched the IPC’s PHIPA decisions as the primary source, plus hospital communications, mainstream media, and health-sector coverage for the exact period </w:t>
      </w:r>
      <w:r w:rsidRPr="002A4C1A">
        <w:rPr>
          <w:b/>
          <w:bCs/>
        </w:rPr>
        <w:t>January 16, 2026 through July 16, 2026</w:t>
      </w:r>
      <w:r w:rsidRPr="002A4C1A">
        <w:t>, and excluded record-correction matters as requested.</w:t>
      </w:r>
    </w:p>
    <w:p w14:paraId="220BAAF7" w14:textId="77777777" w:rsidR="002A4C1A" w:rsidRPr="002A4C1A" w:rsidRDefault="002A4C1A" w:rsidP="002A4C1A">
      <w:pPr>
        <w:rPr>
          <w:b/>
          <w:bCs/>
        </w:rPr>
      </w:pPr>
      <w:r w:rsidRPr="002A4C1A">
        <w:rPr>
          <w:b/>
          <w:bCs/>
        </w:rPr>
        <w:t>Search result</w:t>
      </w:r>
    </w:p>
    <w:p w14:paraId="34AA7FE0" w14:textId="77777777" w:rsidR="002A4C1A" w:rsidRPr="002A4C1A" w:rsidRDefault="002A4C1A" w:rsidP="002A4C1A">
      <w:r w:rsidRPr="002A4C1A">
        <w:t xml:space="preserve">The supplied regional reference places William Osler Health System in the </w:t>
      </w:r>
      <w:r w:rsidRPr="002A4C1A">
        <w:rPr>
          <w:b/>
          <w:bCs/>
        </w:rPr>
        <w:t>Central Region</w:t>
      </w:r>
      <w:r w:rsidRPr="002A4C1A">
        <w:t xml:space="preserve">. </w:t>
      </w:r>
      <w:hyperlink r:id="rId5" w:history="1">
        <w:r w:rsidRPr="002A4C1A">
          <w:rPr>
            <w:rStyle w:val="Hyperlink"/>
          </w:rPr>
          <w:t>[Ontario Ho...y Region 1 | Word]</w:t>
        </w:r>
      </w:hyperlink>
    </w:p>
    <w:p w14:paraId="0BF88C6B" w14:textId="77777777" w:rsidR="002A4C1A" w:rsidRPr="002A4C1A" w:rsidRDefault="002A4C1A" w:rsidP="002A4C1A">
      <w:r w:rsidRPr="002A4C1A">
        <w:t xml:space="preserve">I found </w:t>
      </w:r>
      <w:r w:rsidRPr="002A4C1A">
        <w:rPr>
          <w:b/>
          <w:bCs/>
        </w:rPr>
        <w:t>one qualifying PHIPA-related news update</w:t>
      </w:r>
      <w:r w:rsidRPr="002A4C1A">
        <w:t xml:space="preserve"> in the specified period. I found </w:t>
      </w:r>
      <w:r w:rsidRPr="002A4C1A">
        <w:rPr>
          <w:b/>
          <w:bCs/>
        </w:rPr>
        <w:t>no William Osler PHIPA decisions issued by the Information and Privacy Commissioner of Ontario during the period</w:t>
      </w:r>
      <w:r w:rsidRPr="002A4C1A">
        <w:t xml:space="preserve">, and no qualifying breach, unauthorized-access, consent, disclosure, or privacy-enforcement stories from the mainstream outlets searched. The IPC result concerning a correction request was dated January 17, 2023 and was excluded both because it was outside the period and because it concerned correction. </w:t>
      </w:r>
      <w:hyperlink r:id="rId6" w:history="1">
        <w:r w:rsidRPr="002A4C1A">
          <w:rPr>
            <w:rStyle w:val="Hyperlink"/>
          </w:rPr>
          <w:t>[ipc.on.ca]</w:t>
        </w:r>
      </w:hyperlink>
    </w:p>
    <w:p w14:paraId="592FA8C1" w14:textId="77777777" w:rsidR="002A4C1A" w:rsidRPr="002A4C1A" w:rsidRDefault="002A4C1A" w:rsidP="002A4C1A">
      <w:pPr>
        <w:rPr>
          <w:b/>
          <w:bCs/>
        </w:rPr>
      </w:pPr>
      <w:r w:rsidRPr="002A4C1A">
        <w:rPr>
          <w:b/>
          <w:bCs/>
        </w:rPr>
        <w:t>Central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747"/>
        <w:gridCol w:w="3091"/>
        <w:gridCol w:w="652"/>
        <w:gridCol w:w="1144"/>
        <w:gridCol w:w="1577"/>
      </w:tblGrid>
      <w:tr w:rsidR="002A4C1A" w:rsidRPr="002A4C1A" w14:paraId="7EC411D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69E3AF" w14:textId="77777777" w:rsidR="002A4C1A" w:rsidRPr="002A4C1A" w:rsidRDefault="002A4C1A" w:rsidP="002A4C1A">
            <w:pPr>
              <w:rPr>
                <w:b/>
                <w:bCs/>
              </w:rPr>
            </w:pPr>
            <w:r w:rsidRPr="002A4C1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5075CF" w14:textId="77777777" w:rsidR="002A4C1A" w:rsidRPr="002A4C1A" w:rsidRDefault="002A4C1A" w:rsidP="002A4C1A">
            <w:pPr>
              <w:rPr>
                <w:b/>
                <w:bCs/>
              </w:rPr>
            </w:pPr>
            <w:r w:rsidRPr="002A4C1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459BE" w14:textId="77777777" w:rsidR="002A4C1A" w:rsidRPr="002A4C1A" w:rsidRDefault="002A4C1A" w:rsidP="002A4C1A">
            <w:pPr>
              <w:rPr>
                <w:b/>
                <w:bCs/>
              </w:rPr>
            </w:pPr>
            <w:r w:rsidRPr="002A4C1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B3BC2B" w14:textId="77777777" w:rsidR="002A4C1A" w:rsidRPr="002A4C1A" w:rsidRDefault="002A4C1A" w:rsidP="002A4C1A">
            <w:pPr>
              <w:rPr>
                <w:b/>
                <w:bCs/>
              </w:rPr>
            </w:pPr>
            <w:r w:rsidRPr="002A4C1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697E8" w14:textId="77777777" w:rsidR="002A4C1A" w:rsidRPr="002A4C1A" w:rsidRDefault="002A4C1A" w:rsidP="002A4C1A">
            <w:pPr>
              <w:rPr>
                <w:b/>
                <w:bCs/>
              </w:rPr>
            </w:pPr>
            <w:r w:rsidRPr="002A4C1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3E9AC3" w14:textId="77777777" w:rsidR="002A4C1A" w:rsidRPr="002A4C1A" w:rsidRDefault="002A4C1A" w:rsidP="002A4C1A">
            <w:pPr>
              <w:rPr>
                <w:b/>
                <w:bCs/>
              </w:rPr>
            </w:pPr>
            <w:r w:rsidRPr="002A4C1A">
              <w:rPr>
                <w:b/>
                <w:bCs/>
              </w:rPr>
              <w:t>Source link</w:t>
            </w:r>
          </w:p>
        </w:tc>
      </w:tr>
      <w:tr w:rsidR="002A4C1A" w:rsidRPr="002A4C1A" w14:paraId="1E09A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EE421F" w14:textId="77777777" w:rsidR="002A4C1A" w:rsidRPr="002A4C1A" w:rsidRDefault="002A4C1A" w:rsidP="002A4C1A">
            <w:r w:rsidRPr="002A4C1A">
              <w:t>William Osler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B7C66" w14:textId="77777777" w:rsidR="002A4C1A" w:rsidRPr="002A4C1A" w:rsidRDefault="002A4C1A" w:rsidP="002A4C1A">
            <w:r w:rsidRPr="002A4C1A">
              <w:t>New unified digital health record, patient portal, privacy safeguards, and responsible AI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0266D" w14:textId="77777777" w:rsidR="002A4C1A" w:rsidRPr="002A4C1A" w:rsidRDefault="002A4C1A" w:rsidP="002A4C1A">
            <w:r w:rsidRPr="002A4C1A">
              <w:t xml:space="preserve">William Osler Health System announced that it would launch a new Epic hospital information system in October 2026. The system is intended to replace multiple electronic systems and paper records with one digital patient record shared across Osler. Patients would be able to access test results, appointments, and other health information through the secure MyChart portal. The release also says that AI tools would be introduced under current </w:t>
            </w:r>
            <w:r w:rsidRPr="002A4C1A">
              <w:lastRenderedPageBreak/>
              <w:t xml:space="preserve">legislation and a people-centred approach, with safeguards and human clinical decision-making retained. This is PHIPA-related because the initiative concerns the storage, access, sharing, and safeguarding of identifiable hospital health records, although the release does </w:t>
            </w:r>
            <w:r w:rsidRPr="002A4C1A">
              <w:rPr>
                <w:b/>
                <w:bCs/>
              </w:rPr>
              <w:t>not</w:t>
            </w:r>
            <w:r w:rsidRPr="002A4C1A">
              <w:t xml:space="preserve"> report a privacy breach, PHIPA contravention, or IPC proceeding.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F077B" w14:textId="77777777" w:rsidR="002A4C1A" w:rsidRPr="002A4C1A" w:rsidRDefault="002A4C1A" w:rsidP="002A4C1A">
            <w:r w:rsidRPr="002A4C1A">
              <w:lastRenderedPageBreak/>
              <w:t>June 15,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EB207" w14:textId="77777777" w:rsidR="002A4C1A" w:rsidRPr="002A4C1A" w:rsidRDefault="002A4C1A" w:rsidP="002A4C1A">
            <w:r w:rsidRPr="002A4C1A">
              <w:t>William Osler Health System, official media 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0A72A" w14:textId="77777777" w:rsidR="002A4C1A" w:rsidRPr="002A4C1A" w:rsidRDefault="002A4C1A" w:rsidP="002A4C1A">
            <w:hyperlink r:id="rId7" w:history="1">
              <w:r w:rsidRPr="002A4C1A">
                <w:rPr>
                  <w:rStyle w:val="Hyperlink"/>
                </w:rPr>
                <w:t>Osler to launch new hospital information system in October 2026</w:t>
              </w:r>
            </w:hyperlink>
          </w:p>
        </w:tc>
      </w:tr>
    </w:tbl>
    <w:p w14:paraId="73CA0294" w14:textId="77777777" w:rsidR="002A4C1A" w:rsidRPr="002A4C1A" w:rsidRDefault="002A4C1A" w:rsidP="002A4C1A">
      <w:pPr>
        <w:rPr>
          <w:b/>
          <w:bCs/>
        </w:rPr>
      </w:pPr>
      <w:r w:rsidRPr="002A4C1A">
        <w:rPr>
          <w:b/>
          <w:bCs/>
        </w:rPr>
        <w:t>Corroborating coverage</w:t>
      </w:r>
    </w:p>
    <w:p w14:paraId="27D1DB28" w14:textId="77777777" w:rsidR="002A4C1A" w:rsidRPr="002A4C1A" w:rsidRDefault="002A4C1A" w:rsidP="002A4C1A">
      <w:r w:rsidRPr="002A4C1A">
        <w:t xml:space="preserve">A health-technology publication reported the same initiative on </w:t>
      </w:r>
      <w:r w:rsidRPr="002A4C1A">
        <w:rPr>
          <w:b/>
          <w:bCs/>
        </w:rPr>
        <w:t>June 17, 2026</w:t>
      </w:r>
      <w:r w:rsidRPr="002A4C1A">
        <w:t xml:space="preserve">, describing the planned unified record, MyChart access, and safeguards around AI-enabled functionality. Because it substantially republishes or reiterates the hospital announcement rather than identifying a separate event, I have treated it as corroboration rather than a second update. </w:t>
      </w:r>
      <w:hyperlink r:id="rId8" w:history="1">
        <w:r w:rsidRPr="002A4C1A">
          <w:rPr>
            <w:rStyle w:val="Hyperlink"/>
          </w:rPr>
          <w:t>[canhealth.com]</w:t>
        </w:r>
      </w:hyperlink>
    </w:p>
    <w:p w14:paraId="38D15CE2" w14:textId="77777777" w:rsidR="002A4C1A" w:rsidRPr="002A4C1A" w:rsidRDefault="002A4C1A" w:rsidP="002A4C1A">
      <w:pPr>
        <w:rPr>
          <w:b/>
          <w:bCs/>
        </w:rPr>
      </w:pPr>
      <w:r w:rsidRPr="002A4C1A">
        <w:rPr>
          <w:b/>
          <w:bCs/>
        </w:rPr>
        <w:t>Exclusions and completeness notes</w:t>
      </w:r>
    </w:p>
    <w:p w14:paraId="52E50B4A" w14:textId="77777777" w:rsidR="002A4C1A" w:rsidRPr="002A4C1A" w:rsidRDefault="002A4C1A" w:rsidP="002A4C1A">
      <w:pPr>
        <w:numPr>
          <w:ilvl w:val="0"/>
          <w:numId w:val="1"/>
        </w:numPr>
      </w:pPr>
      <w:r w:rsidRPr="002A4C1A">
        <w:rPr>
          <w:b/>
          <w:bCs/>
        </w:rPr>
        <w:t>IPC correction decision excluded:</w:t>
      </w:r>
      <w:r w:rsidRPr="002A4C1A">
        <w:t xml:space="preserve"> PHIPA Decision 197 concerned a request to correct information in a record at the Peel Memorial Centre, but it was issued on </w:t>
      </w:r>
      <w:r w:rsidRPr="002A4C1A">
        <w:rPr>
          <w:b/>
          <w:bCs/>
        </w:rPr>
        <w:t>January 17, 2023</w:t>
      </w:r>
      <w:r w:rsidRPr="002A4C1A">
        <w:t xml:space="preserve">, outside the requested interval. It was also a correction matter, which the request expressly excludes. </w:t>
      </w:r>
      <w:hyperlink r:id="rId9" w:history="1">
        <w:r w:rsidRPr="002A4C1A">
          <w:rPr>
            <w:rStyle w:val="Hyperlink"/>
          </w:rPr>
          <w:t>[ipc.on.ca]</w:t>
        </w:r>
      </w:hyperlink>
    </w:p>
    <w:p w14:paraId="37EEF0C6" w14:textId="77777777" w:rsidR="002A4C1A" w:rsidRPr="002A4C1A" w:rsidRDefault="002A4C1A" w:rsidP="002A4C1A">
      <w:pPr>
        <w:numPr>
          <w:ilvl w:val="0"/>
          <w:numId w:val="1"/>
        </w:numPr>
      </w:pPr>
      <w:r w:rsidRPr="002A4C1A">
        <w:rPr>
          <w:b/>
          <w:bCs/>
        </w:rPr>
        <w:t>Earlier information-access order excluded:</w:t>
      </w:r>
      <w:r w:rsidRPr="002A4C1A">
        <w:t xml:space="preserve"> PO-4740, involving a request for the warrant associated with disclosure of medical records to the Ontario Provincial Police, was dated </w:t>
      </w:r>
      <w:r w:rsidRPr="002A4C1A">
        <w:rPr>
          <w:b/>
          <w:bCs/>
        </w:rPr>
        <w:t>October 7, 2025</w:t>
      </w:r>
      <w:r w:rsidRPr="002A4C1A">
        <w:t xml:space="preserve">, before the requested period. It was a FIPPA order rather than a PHIPA decision. </w:t>
      </w:r>
      <w:hyperlink r:id="rId10" w:history="1">
        <w:r w:rsidRPr="002A4C1A">
          <w:rPr>
            <w:rStyle w:val="Hyperlink"/>
          </w:rPr>
          <w:t>[ipc.on.ca]</w:t>
        </w:r>
      </w:hyperlink>
    </w:p>
    <w:p w14:paraId="64979C11" w14:textId="77777777" w:rsidR="002A4C1A" w:rsidRPr="002A4C1A" w:rsidRDefault="002A4C1A" w:rsidP="002A4C1A">
      <w:pPr>
        <w:numPr>
          <w:ilvl w:val="0"/>
          <w:numId w:val="1"/>
        </w:numPr>
      </w:pPr>
      <w:r w:rsidRPr="002A4C1A">
        <w:rPr>
          <w:b/>
          <w:bCs/>
        </w:rPr>
        <w:t>Privacy webpages excluded:</w:t>
      </w:r>
      <w:r w:rsidRPr="002A4C1A">
        <w:t xml:space="preserve"> Osler’s general privacy, health-record access, and website privacy pages explain ongoing practices but were not identifiable as dated news updates published during the interval. </w:t>
      </w:r>
      <w:hyperlink r:id="rId11" w:history="1">
        <w:r w:rsidRPr="002A4C1A">
          <w:rPr>
            <w:rStyle w:val="Hyperlink"/>
          </w:rPr>
          <w:t>[williamoslerhs.ca]</w:t>
        </w:r>
      </w:hyperlink>
      <w:r w:rsidRPr="002A4C1A">
        <w:t xml:space="preserve">, </w:t>
      </w:r>
      <w:hyperlink r:id="rId12" w:history="1">
        <w:r w:rsidRPr="002A4C1A">
          <w:rPr>
            <w:rStyle w:val="Hyperlink"/>
          </w:rPr>
          <w:t>[williamoslerhs.ca]</w:t>
        </w:r>
      </w:hyperlink>
      <w:r w:rsidRPr="002A4C1A">
        <w:t xml:space="preserve">, </w:t>
      </w:r>
      <w:hyperlink r:id="rId13" w:history="1">
        <w:r w:rsidRPr="002A4C1A">
          <w:rPr>
            <w:rStyle w:val="Hyperlink"/>
          </w:rPr>
          <w:t>[williamoslerhs.ca]</w:t>
        </w:r>
      </w:hyperlink>
    </w:p>
    <w:p w14:paraId="274B2499" w14:textId="77777777" w:rsidR="002A4C1A" w:rsidRPr="002A4C1A" w:rsidRDefault="002A4C1A" w:rsidP="002A4C1A">
      <w:pPr>
        <w:numPr>
          <w:ilvl w:val="0"/>
          <w:numId w:val="1"/>
        </w:numPr>
      </w:pPr>
      <w:r w:rsidRPr="002A4C1A">
        <w:rPr>
          <w:b/>
          <w:bCs/>
        </w:rPr>
        <w:lastRenderedPageBreak/>
        <w:t>Undated secondary feature excluded:</w:t>
      </w:r>
      <w:r w:rsidRPr="002A4C1A">
        <w:t xml:space="preserve"> Reimagining Care: How Osler Is Advancing an AI-Enabled Health System discusses safeguards and oversight for Epic and AI, but the retrieved publication record did not provide an explicit publication date. I therefore could not verify that it fell between January 16 and July 16, 2026 and did not include it as a dated update. </w:t>
      </w:r>
      <w:hyperlink r:id="rId14" w:history="1">
        <w:r w:rsidRPr="002A4C1A">
          <w:rPr>
            <w:rStyle w:val="Hyperlink"/>
          </w:rPr>
          <w:t>[healthinsight.ca]</w:t>
        </w:r>
      </w:hyperlink>
    </w:p>
    <w:p w14:paraId="08C7D50E" w14:textId="77777777" w:rsidR="002A4C1A" w:rsidRPr="002A4C1A" w:rsidRDefault="002A4C1A" w:rsidP="002A4C1A">
      <w:pPr>
        <w:numPr>
          <w:ilvl w:val="0"/>
          <w:numId w:val="1"/>
        </w:numPr>
      </w:pPr>
      <w:r w:rsidRPr="002A4C1A">
        <w:rPr>
          <w:b/>
          <w:bCs/>
        </w:rPr>
        <w:t>Post-cutoff material excluded:</w:t>
      </w:r>
      <w:r w:rsidRPr="002A4C1A">
        <w:t xml:space="preserve"> A privacy-management recruitment posting was crawled after July 16, 2026, and the available result did not establish a publication date within the requested period. It was also a job posting rather than hospital news. </w:t>
      </w:r>
      <w:hyperlink r:id="rId15" w:history="1">
        <w:r w:rsidRPr="002A4C1A">
          <w:rPr>
            <w:rStyle w:val="Hyperlink"/>
          </w:rPr>
          <w:t>[jobs.smart...uiters.com]</w:t>
        </w:r>
      </w:hyperlink>
    </w:p>
    <w:p w14:paraId="75453AE5" w14:textId="77777777" w:rsidR="002A4C1A" w:rsidRPr="002A4C1A" w:rsidRDefault="002A4C1A" w:rsidP="002A4C1A">
      <w:r w:rsidRPr="002A4C1A">
        <w:rPr>
          <w:b/>
          <w:bCs/>
        </w:rPr>
        <w:t>Bottom line:</w:t>
      </w:r>
      <w:r w:rsidRPr="002A4C1A">
        <w:t xml:space="preserve"> Within the requested six-month window and after excluding corrections, the publicly verifiable list contains </w:t>
      </w:r>
      <w:r w:rsidRPr="002A4C1A">
        <w:rPr>
          <w:b/>
          <w:bCs/>
        </w:rPr>
        <w:t>one distinct PHIPA-related William Osler update</w:t>
      </w:r>
      <w:r w:rsidRPr="002A4C1A">
        <w:t>, the June 15, 2026 announcement of its new unified hospital information system. No in-period IPC PHIPA decision or reported privacy incident was located.</w:t>
      </w:r>
    </w:p>
    <w:p w14:paraId="623A84A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42861"/>
    <w:multiLevelType w:val="multilevel"/>
    <w:tmpl w:val="882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43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82"/>
    <w:rsid w:val="002A4C1A"/>
    <w:rsid w:val="0067003E"/>
    <w:rsid w:val="009E2398"/>
    <w:rsid w:val="009F2B23"/>
    <w:rsid w:val="00FD44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02C6"/>
  <w15:chartTrackingRefBased/>
  <w15:docId w15:val="{6BC47B2E-B57D-4AA2-8F70-8AE39A28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82"/>
    <w:rPr>
      <w:rFonts w:eastAsiaTheme="majorEastAsia" w:cstheme="majorBidi"/>
      <w:color w:val="272727" w:themeColor="text1" w:themeTint="D8"/>
    </w:rPr>
  </w:style>
  <w:style w:type="paragraph" w:styleId="Title">
    <w:name w:val="Title"/>
    <w:basedOn w:val="Normal"/>
    <w:next w:val="Normal"/>
    <w:link w:val="TitleChar"/>
    <w:uiPriority w:val="10"/>
    <w:qFormat/>
    <w:rsid w:val="00FD4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82"/>
    <w:pPr>
      <w:spacing w:before="160"/>
      <w:jc w:val="center"/>
    </w:pPr>
    <w:rPr>
      <w:i/>
      <w:iCs/>
      <w:color w:val="404040" w:themeColor="text1" w:themeTint="BF"/>
    </w:rPr>
  </w:style>
  <w:style w:type="character" w:customStyle="1" w:styleId="QuoteChar">
    <w:name w:val="Quote Char"/>
    <w:basedOn w:val="DefaultParagraphFont"/>
    <w:link w:val="Quote"/>
    <w:uiPriority w:val="29"/>
    <w:rsid w:val="00FD4482"/>
    <w:rPr>
      <w:i/>
      <w:iCs/>
      <w:color w:val="404040" w:themeColor="text1" w:themeTint="BF"/>
    </w:rPr>
  </w:style>
  <w:style w:type="paragraph" w:styleId="ListParagraph">
    <w:name w:val="List Paragraph"/>
    <w:basedOn w:val="Normal"/>
    <w:uiPriority w:val="34"/>
    <w:qFormat/>
    <w:rsid w:val="00FD4482"/>
    <w:pPr>
      <w:ind w:left="720"/>
      <w:contextualSpacing/>
    </w:pPr>
  </w:style>
  <w:style w:type="character" w:styleId="IntenseEmphasis">
    <w:name w:val="Intense Emphasis"/>
    <w:basedOn w:val="DefaultParagraphFont"/>
    <w:uiPriority w:val="21"/>
    <w:qFormat/>
    <w:rsid w:val="00FD4482"/>
    <w:rPr>
      <w:i/>
      <w:iCs/>
      <w:color w:val="0F4761" w:themeColor="accent1" w:themeShade="BF"/>
    </w:rPr>
  </w:style>
  <w:style w:type="paragraph" w:styleId="IntenseQuote">
    <w:name w:val="Intense Quote"/>
    <w:basedOn w:val="Normal"/>
    <w:next w:val="Normal"/>
    <w:link w:val="IntenseQuoteChar"/>
    <w:uiPriority w:val="30"/>
    <w:qFormat/>
    <w:rsid w:val="00FD4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82"/>
    <w:rPr>
      <w:i/>
      <w:iCs/>
      <w:color w:val="0F4761" w:themeColor="accent1" w:themeShade="BF"/>
    </w:rPr>
  </w:style>
  <w:style w:type="character" w:styleId="IntenseReference">
    <w:name w:val="Intense Reference"/>
    <w:basedOn w:val="DefaultParagraphFont"/>
    <w:uiPriority w:val="32"/>
    <w:qFormat/>
    <w:rsid w:val="00FD4482"/>
    <w:rPr>
      <w:b/>
      <w:bCs/>
      <w:smallCaps/>
      <w:color w:val="0F4761" w:themeColor="accent1" w:themeShade="BF"/>
      <w:spacing w:val="5"/>
    </w:rPr>
  </w:style>
  <w:style w:type="character" w:styleId="Hyperlink">
    <w:name w:val="Hyperlink"/>
    <w:basedOn w:val="DefaultParagraphFont"/>
    <w:uiPriority w:val="99"/>
    <w:unhideWhenUsed/>
    <w:rsid w:val="002A4C1A"/>
    <w:rPr>
      <w:color w:val="467886" w:themeColor="hyperlink"/>
      <w:u w:val="single"/>
    </w:rPr>
  </w:style>
  <w:style w:type="character" w:styleId="UnresolvedMention">
    <w:name w:val="Unresolved Mention"/>
    <w:basedOn w:val="DefaultParagraphFont"/>
    <w:uiPriority w:val="99"/>
    <w:semiHidden/>
    <w:unhideWhenUsed/>
    <w:rsid w:val="002A4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health.com/2026/06/17/osler-to-launch-new-epic-his-in-october/" TargetMode="External"/><Relationship Id="rId13" Type="http://schemas.openxmlformats.org/officeDocument/2006/relationships/hyperlink" Target="https://www.williamoslerhs.ca/visiting-us/patient-privacy-and-safety/protecting-your-privacy/" TargetMode="External"/><Relationship Id="rId3" Type="http://schemas.openxmlformats.org/officeDocument/2006/relationships/settings" Target="settings.xml"/><Relationship Id="rId7" Type="http://schemas.openxmlformats.org/officeDocument/2006/relationships/hyperlink" Target="https://www.williamoslerhs.ca/news/posts/osler-to-launch-new-hospital-information-system-in-october-2026/" TargetMode="External"/><Relationship Id="rId12" Type="http://schemas.openxmlformats.org/officeDocument/2006/relationships/hyperlink" Target="https://www.williamoslerhs.ca/visiting-us/patient-privacy-and-safety/health-recor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pc.on.ca/en/decisions/latest-decisions/phipa-decision-197" TargetMode="External"/><Relationship Id="rId11" Type="http://schemas.openxmlformats.org/officeDocument/2006/relationships/hyperlink" Target="https://www.williamoslerhs.ca/privacy-policy/"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jobs.smartrecruiters.com/WilliamOslerHealthSystem1/744000129533737-manager-privacy" TargetMode="External"/><Relationship Id="rId10" Type="http://schemas.openxmlformats.org/officeDocument/2006/relationships/hyperlink" Target="https://www.ipc.on.ca/en/decisions/latest-decisions/po-4740" TargetMode="External"/><Relationship Id="rId4" Type="http://schemas.openxmlformats.org/officeDocument/2006/relationships/webSettings" Target="webSettings.xml"/><Relationship Id="rId9" Type="http://schemas.openxmlformats.org/officeDocument/2006/relationships/hyperlink" Target="https://www.ipc.on.ca/en/decisions/latest-decisions/phipa-decision-197" TargetMode="External"/><Relationship Id="rId14" Type="http://schemas.openxmlformats.org/officeDocument/2006/relationships/hyperlink" Target="https://www.healthinsight.ca/innovations/transforming-canadian-health-care-2026/reimagining-care-how-osler-is-advancing-an-ai-enabled-health-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2026-08-24T11:22:00Z</dcterms:created>
  <dcterms:modified xsi:type="dcterms:W3CDTF">2026-08-24T11:22:00Z</dcterms:modified>
</cp:coreProperties>
</file>