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9888" w14:textId="77777777" w:rsidR="002D698A" w:rsidRPr="002D698A" w:rsidRDefault="002D698A" w:rsidP="002D698A">
      <w:r w:rsidRPr="002D698A">
        <w:t xml:space="preserve">Here is the exhaustive list of hospital leadership, CEO, and board member changes for </w:t>
      </w:r>
      <w:r w:rsidRPr="002D698A">
        <w:rPr>
          <w:b/>
          <w:bCs/>
        </w:rPr>
        <w:t>Mackenzie Health</w:t>
      </w:r>
      <w:r w:rsidRPr="002D698A">
        <w:t xml:space="preserve"> between July 16, 2021, and July 16, 2026, formatted to your specified layout:</w:t>
      </w:r>
    </w:p>
    <w:p w14:paraId="66776708" w14:textId="77777777" w:rsidR="002D698A" w:rsidRPr="002D698A" w:rsidRDefault="002D698A" w:rsidP="002D698A">
      <w:r w:rsidRPr="002D698A">
        <w:br/>
      </w:r>
    </w:p>
    <w:p w14:paraId="0DB87EA4" w14:textId="77777777" w:rsidR="002D698A" w:rsidRPr="002D698A" w:rsidRDefault="002D698A" w:rsidP="002D698A">
      <w:pPr>
        <w:numPr>
          <w:ilvl w:val="0"/>
          <w:numId w:val="1"/>
        </w:numPr>
      </w:pPr>
      <w:r w:rsidRPr="002D698A">
        <w:t xml:space="preserve">Mackenzie Health → Board Chair Appointment (Fay Lim-Lambie) → Fay Lim-Lambie, Dean at George Brown College and long-standing board member since 2016, was appointed as the new Chair of the Mackenzie Health Board of Directors during the Annual General Meeting, succeeding outgoing chair Mark Falbo. → July 14, 2021 → Mackenzie Health News → </w:t>
      </w:r>
      <w:hyperlink r:id="rId5" w:tgtFrame="_blank" w:history="1">
        <w:r w:rsidRPr="002D698A">
          <w:rPr>
            <w:rStyle w:val="Hyperlink"/>
          </w:rPr>
          <w:t>Source Link</w:t>
        </w:r>
      </w:hyperlink>
      <w:r w:rsidRPr="002D698A">
        <w:t xml:space="preserve"> </w:t>
      </w:r>
    </w:p>
    <w:p w14:paraId="79DF2028" w14:textId="77777777" w:rsidR="002D698A" w:rsidRPr="002D698A" w:rsidRDefault="002D698A" w:rsidP="002D698A"/>
    <w:p w14:paraId="7FE1A2C7" w14:textId="77777777" w:rsidR="002D698A" w:rsidRPr="002D698A" w:rsidRDefault="002D698A" w:rsidP="002D698A">
      <w:pPr>
        <w:numPr>
          <w:ilvl w:val="0"/>
          <w:numId w:val="1"/>
        </w:numPr>
      </w:pPr>
      <w:r w:rsidRPr="002D698A">
        <w:t xml:space="preserve">Mackenzie Health → Board Chair Appointment (Stephanie Zee) → Stephanie Zee, a financial sector executive and board member since 2016, was appointed as the new Chair of the Mackenzie Health Board of Directors at the Annual General Meeting, succeeding Fay Lim-Lambie upon the completion of her term. → June 13, 2024 → Mackenzie Health News → </w:t>
      </w:r>
      <w:hyperlink r:id="rId6" w:tgtFrame="_blank" w:history="1">
        <w:r w:rsidRPr="002D698A">
          <w:rPr>
            <w:rStyle w:val="Hyperlink"/>
          </w:rPr>
          <w:t>Source Link</w:t>
        </w:r>
      </w:hyperlink>
      <w:r w:rsidRPr="002D698A">
        <w:t xml:space="preserve"> </w:t>
      </w:r>
    </w:p>
    <w:p w14:paraId="0E2E9D10" w14:textId="77777777" w:rsidR="002D698A" w:rsidRPr="002D698A" w:rsidRDefault="002D698A" w:rsidP="002D698A"/>
    <w:p w14:paraId="2D4C3087" w14:textId="77777777" w:rsidR="002D698A" w:rsidRPr="002D698A" w:rsidRDefault="002D698A" w:rsidP="002D698A">
      <w:pPr>
        <w:numPr>
          <w:ilvl w:val="0"/>
          <w:numId w:val="1"/>
        </w:numPr>
      </w:pPr>
      <w:r w:rsidRPr="002D698A">
        <w:t xml:space="preserve">Mackenzie Health → President and CEO Departure (Altaf Stationwala) → After more than 14 years of transformative leadership—including overseeing the opening of Cortellucci Vaughan Hospital—President and CEO Altaf Stationwala departed Mackenzie Health to assume the role of President and CEO at Unity Health Toronto. → June 27, 2025 → Mackenzie Health News → </w:t>
      </w:r>
      <w:hyperlink r:id="rId7" w:tgtFrame="_blank" w:history="1">
        <w:r w:rsidRPr="002D698A">
          <w:rPr>
            <w:rStyle w:val="Hyperlink"/>
          </w:rPr>
          <w:t>Source Link</w:t>
        </w:r>
      </w:hyperlink>
      <w:r w:rsidRPr="002D698A">
        <w:t xml:space="preserve"> </w:t>
      </w:r>
    </w:p>
    <w:p w14:paraId="5EEE69FB" w14:textId="77777777" w:rsidR="002D698A" w:rsidRPr="002D698A" w:rsidRDefault="002D698A" w:rsidP="002D698A"/>
    <w:p w14:paraId="7B64B233" w14:textId="77777777" w:rsidR="002D698A" w:rsidRPr="002D698A" w:rsidRDefault="002D698A" w:rsidP="002D698A">
      <w:pPr>
        <w:numPr>
          <w:ilvl w:val="0"/>
          <w:numId w:val="1"/>
        </w:numPr>
      </w:pPr>
      <w:r w:rsidRPr="002D698A">
        <w:t xml:space="preserve">Mackenzie Health → Interim President and CEO Appointment (Mary-Agnes Wilson) → Mary-Agnes Wilson, Executive Vice President, Chief Operating Officer, and Chief Nurse Executive at Mackenzie Health, stepped into the role of Interim President and CEO to ensure leadership stability and operational continuity during the permanent executive search. → July 1, 2025 → Mackenzie Health News → </w:t>
      </w:r>
      <w:hyperlink r:id="rId8" w:tgtFrame="_blank" w:history="1">
        <w:r w:rsidRPr="002D698A">
          <w:rPr>
            <w:rStyle w:val="Hyperlink"/>
          </w:rPr>
          <w:t>Source Link</w:t>
        </w:r>
      </w:hyperlink>
      <w:r w:rsidRPr="002D698A">
        <w:t xml:space="preserve"> </w:t>
      </w:r>
    </w:p>
    <w:p w14:paraId="61153D92" w14:textId="77777777" w:rsidR="002D698A" w:rsidRPr="002D698A" w:rsidRDefault="002D698A" w:rsidP="002D698A"/>
    <w:p w14:paraId="06E7EB60" w14:textId="77777777" w:rsidR="002D698A" w:rsidRPr="002D698A" w:rsidRDefault="002D698A" w:rsidP="002D698A">
      <w:pPr>
        <w:numPr>
          <w:ilvl w:val="0"/>
          <w:numId w:val="1"/>
        </w:numPr>
      </w:pPr>
      <w:r w:rsidRPr="002D698A">
        <w:t xml:space="preserve">Mackenzie Health → Board Chair Appointment (John Fursey) → John Fursey, a retired IBM Canada senior partner and financial management expert who joined the board in 2023, was appointed as the new Board Chair during the Annual General Meeting, succeeding Stephanie Zee. → June 19, 2025 → Mackenzie Health News → </w:t>
      </w:r>
      <w:hyperlink r:id="rId9" w:tgtFrame="_blank" w:history="1">
        <w:r w:rsidRPr="002D698A">
          <w:rPr>
            <w:rStyle w:val="Hyperlink"/>
          </w:rPr>
          <w:t>Source Link</w:t>
        </w:r>
      </w:hyperlink>
      <w:r w:rsidRPr="002D698A">
        <w:t xml:space="preserve"> </w:t>
      </w:r>
    </w:p>
    <w:p w14:paraId="0A3D737B" w14:textId="77777777" w:rsidR="002D698A" w:rsidRPr="002D698A" w:rsidRDefault="002D698A" w:rsidP="002D698A"/>
    <w:p w14:paraId="7283F299" w14:textId="77777777" w:rsidR="002D698A" w:rsidRPr="002D698A" w:rsidRDefault="002D698A" w:rsidP="002D698A">
      <w:pPr>
        <w:numPr>
          <w:ilvl w:val="0"/>
          <w:numId w:val="1"/>
        </w:numPr>
      </w:pPr>
      <w:r w:rsidRPr="002D698A">
        <w:t xml:space="preserve">Mackenzie Health → Chief of Staff Transition (Dr. David Rauchwerger succeeding Dr. Steven Jackson) → Dr. David Rauchwerger, a veteran physician leader and former Chief of Emergency Medicine at Mackenzie Health, was appointed as Chief of Staff, succeeding Dr. Steven Jackson, who concluded a decade-long tenure in the role. → December 15, 2025 → Mackenzie Health News → </w:t>
      </w:r>
      <w:hyperlink r:id="rId10" w:tgtFrame="_blank" w:history="1">
        <w:r w:rsidRPr="002D698A">
          <w:rPr>
            <w:rStyle w:val="Hyperlink"/>
          </w:rPr>
          <w:t>Source Link</w:t>
        </w:r>
      </w:hyperlink>
      <w:r w:rsidRPr="002D698A">
        <w:t xml:space="preserve"> </w:t>
      </w:r>
    </w:p>
    <w:p w14:paraId="4AFECB45" w14:textId="77777777" w:rsidR="002D698A" w:rsidRPr="002D698A" w:rsidRDefault="002D698A" w:rsidP="002D698A"/>
    <w:p w14:paraId="2BC9014A" w14:textId="77777777" w:rsidR="002D698A" w:rsidRPr="002D698A" w:rsidRDefault="002D698A" w:rsidP="002D698A">
      <w:pPr>
        <w:numPr>
          <w:ilvl w:val="0"/>
          <w:numId w:val="1"/>
        </w:numPr>
      </w:pPr>
      <w:r w:rsidRPr="002D698A">
        <w:t xml:space="preserve">Mackenzie Health → Permanent President and CEO Appointment (Carmine Stumpo) → Carmine Stumpo, former President and CEO of Orillia Soldiers' Memorial Hospital, assumed the role of permanent President and CEO of Mackenzie Health, succeeding Interim CEO Mary-Agnes Wilson following a comprehensive national search. → April 13, 2026 → Mackenzie Health News → </w:t>
      </w:r>
      <w:hyperlink r:id="rId11" w:tgtFrame="_blank" w:history="1">
        <w:r w:rsidRPr="002D698A">
          <w:rPr>
            <w:rStyle w:val="Hyperlink"/>
          </w:rPr>
          <w:t>Source Link</w:t>
        </w:r>
      </w:hyperlink>
      <w:r w:rsidRPr="002D698A">
        <w:t xml:space="preserve"> </w:t>
      </w:r>
    </w:p>
    <w:p w14:paraId="59434AF3" w14:textId="77777777" w:rsidR="002D698A" w:rsidRPr="002D698A" w:rsidRDefault="002D698A" w:rsidP="002D698A"/>
    <w:p w14:paraId="059F28AB" w14:textId="77777777" w:rsidR="002D698A" w:rsidRPr="002D698A" w:rsidRDefault="002D698A" w:rsidP="002D698A">
      <w:r w:rsidRPr="002D698A">
        <w:t>As Ontario Health monitors regional system integration and hospital governance transitions, would you like a comparative summary of how these successive executive shifts have aligned with Mackenzie Health's multi-site strategic plan over the past five years?</w:t>
      </w:r>
    </w:p>
    <w:p w14:paraId="134CEFC1"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59DC"/>
    <w:multiLevelType w:val="multilevel"/>
    <w:tmpl w:val="4F4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58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BCF"/>
    <w:rsid w:val="002D698A"/>
    <w:rsid w:val="003A1063"/>
    <w:rsid w:val="0067003E"/>
    <w:rsid w:val="00966BCF"/>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F20B"/>
  <w15:chartTrackingRefBased/>
  <w15:docId w15:val="{A6DBAE65-6EE2-4076-9F0F-45CC7F75D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BCF"/>
    <w:rPr>
      <w:rFonts w:eastAsiaTheme="majorEastAsia" w:cstheme="majorBidi"/>
      <w:color w:val="272727" w:themeColor="text1" w:themeTint="D8"/>
    </w:rPr>
  </w:style>
  <w:style w:type="paragraph" w:styleId="Title">
    <w:name w:val="Title"/>
    <w:basedOn w:val="Normal"/>
    <w:next w:val="Normal"/>
    <w:link w:val="TitleChar"/>
    <w:uiPriority w:val="10"/>
    <w:qFormat/>
    <w:rsid w:val="00966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BCF"/>
    <w:pPr>
      <w:spacing w:before="160"/>
      <w:jc w:val="center"/>
    </w:pPr>
    <w:rPr>
      <w:i/>
      <w:iCs/>
      <w:color w:val="404040" w:themeColor="text1" w:themeTint="BF"/>
    </w:rPr>
  </w:style>
  <w:style w:type="character" w:customStyle="1" w:styleId="QuoteChar">
    <w:name w:val="Quote Char"/>
    <w:basedOn w:val="DefaultParagraphFont"/>
    <w:link w:val="Quote"/>
    <w:uiPriority w:val="29"/>
    <w:rsid w:val="00966BCF"/>
    <w:rPr>
      <w:i/>
      <w:iCs/>
      <w:color w:val="404040" w:themeColor="text1" w:themeTint="BF"/>
    </w:rPr>
  </w:style>
  <w:style w:type="paragraph" w:styleId="ListParagraph">
    <w:name w:val="List Paragraph"/>
    <w:basedOn w:val="Normal"/>
    <w:uiPriority w:val="34"/>
    <w:qFormat/>
    <w:rsid w:val="00966BCF"/>
    <w:pPr>
      <w:ind w:left="720"/>
      <w:contextualSpacing/>
    </w:pPr>
  </w:style>
  <w:style w:type="character" w:styleId="IntenseEmphasis">
    <w:name w:val="Intense Emphasis"/>
    <w:basedOn w:val="DefaultParagraphFont"/>
    <w:uiPriority w:val="21"/>
    <w:qFormat/>
    <w:rsid w:val="00966BCF"/>
    <w:rPr>
      <w:i/>
      <w:iCs/>
      <w:color w:val="0F4761" w:themeColor="accent1" w:themeShade="BF"/>
    </w:rPr>
  </w:style>
  <w:style w:type="paragraph" w:styleId="IntenseQuote">
    <w:name w:val="Intense Quote"/>
    <w:basedOn w:val="Normal"/>
    <w:next w:val="Normal"/>
    <w:link w:val="IntenseQuoteChar"/>
    <w:uiPriority w:val="30"/>
    <w:qFormat/>
    <w:rsid w:val="00966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BCF"/>
    <w:rPr>
      <w:i/>
      <w:iCs/>
      <w:color w:val="0F4761" w:themeColor="accent1" w:themeShade="BF"/>
    </w:rPr>
  </w:style>
  <w:style w:type="character" w:styleId="IntenseReference">
    <w:name w:val="Intense Reference"/>
    <w:basedOn w:val="DefaultParagraphFont"/>
    <w:uiPriority w:val="32"/>
    <w:qFormat/>
    <w:rsid w:val="00966BCF"/>
    <w:rPr>
      <w:b/>
      <w:bCs/>
      <w:smallCaps/>
      <w:color w:val="0F4761" w:themeColor="accent1" w:themeShade="BF"/>
      <w:spacing w:val="5"/>
    </w:rPr>
  </w:style>
  <w:style w:type="character" w:styleId="Hyperlink">
    <w:name w:val="Hyperlink"/>
    <w:basedOn w:val="DefaultParagraphFont"/>
    <w:uiPriority w:val="99"/>
    <w:unhideWhenUsed/>
    <w:rsid w:val="002D698A"/>
    <w:rPr>
      <w:color w:val="467886" w:themeColor="hyperlink"/>
      <w:u w:val="single"/>
    </w:rPr>
  </w:style>
  <w:style w:type="character" w:styleId="UnresolvedMention">
    <w:name w:val="Unresolved Mention"/>
    <w:basedOn w:val="DefaultParagraphFont"/>
    <w:uiPriority w:val="99"/>
    <w:semiHidden/>
    <w:unhideWhenUsed/>
    <w:rsid w:val="002D6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403-A-leadership-update-from-Mackenzie-Healt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ackenziehealth.ca/about-us/news/~403-A-leadership-update-from-Mackenzie-Healt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ckenziehealth.ca/about-us/news/~374-Mackenzie-Health-and-Mackenzie-Health-Foundation-appoint-new-chairs-to-their-board-of-directors" TargetMode="External"/><Relationship Id="rId11" Type="http://schemas.openxmlformats.org/officeDocument/2006/relationships/hyperlink" Target="https://www.mackenziehealth.ca/about-us/news/~438-announcing-mackenzie-health-s-new-president-and-ceo" TargetMode="External"/><Relationship Id="rId5" Type="http://schemas.openxmlformats.org/officeDocument/2006/relationships/hyperlink" Target="https://www.mackenziehealth.ca/about-us/news/~277-Mackenzie-Health-appoints-Fay-Lim-Lambie-Dean-at-George-Brown-as-new-board-chair" TargetMode="External"/><Relationship Id="rId10" Type="http://schemas.openxmlformats.org/officeDocument/2006/relationships/hyperlink" Target="https://www.mackenziehealth.ca/about-us/news/~434-Announcing-Mackenzie-Health-s-new-Chief-of-Staff" TargetMode="External"/><Relationship Id="rId4" Type="http://schemas.openxmlformats.org/officeDocument/2006/relationships/webSettings" Target="webSettings.xml"/><Relationship Id="rId9" Type="http://schemas.openxmlformats.org/officeDocument/2006/relationships/hyperlink" Target="https://www.mackenziehealth.ca/about-us/news/~413-Welcoming-the-new-Chair-of-the-Mackenzie-Health-Board-of-Dir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2026-08-26T09:38:00Z</dcterms:created>
  <dcterms:modified xsi:type="dcterms:W3CDTF">2026-08-26T09:38:00Z</dcterms:modified>
</cp:coreProperties>
</file>