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C223" w14:textId="77777777" w:rsidR="008F1215" w:rsidRPr="008F1215" w:rsidRDefault="008F1215" w:rsidP="008F1215">
      <w:r w:rsidRPr="008F1215">
        <w:t xml:space="preserve">Assuming you are referring to the distinct institutions </w:t>
      </w:r>
      <w:r w:rsidRPr="008F1215">
        <w:rPr>
          <w:b/>
          <w:bCs/>
        </w:rPr>
        <w:t>Stevenson Memorial Hospital</w:t>
      </w:r>
      <w:r w:rsidRPr="008F1215">
        <w:t xml:space="preserve"> (Alliston) and </w:t>
      </w:r>
      <w:r w:rsidRPr="008F1215">
        <w:rPr>
          <w:b/>
          <w:bCs/>
        </w:rPr>
        <w:t>Renfrew Victoria Hospital</w:t>
      </w:r>
      <w:r w:rsidRPr="008F1215">
        <w:t xml:space="preserve"> (Renfrew), which both underwent provincial interventions during this window, here is the exhaustive list of interim supervisors appointed by the Government of Ontario between July 16, 2021, and July 16, 2026. </w:t>
      </w:r>
    </w:p>
    <w:p w14:paraId="203D9A59" w14:textId="77777777" w:rsidR="008F1215" w:rsidRPr="008F1215" w:rsidRDefault="008F1215" w:rsidP="008F1215">
      <w:r w:rsidRPr="008F1215">
        <w:br/>
      </w:r>
    </w:p>
    <w:p w14:paraId="765715CE" w14:textId="77777777" w:rsidR="008F1215" w:rsidRPr="008F1215" w:rsidRDefault="008F1215" w:rsidP="008F1215">
      <w:pPr>
        <w:rPr>
          <w:b/>
          <w:bCs/>
        </w:rPr>
      </w:pPr>
      <w:r w:rsidRPr="008F1215">
        <w:rPr>
          <w:b/>
          <w:bCs/>
        </w:rPr>
        <w:t>1. Renfrew Victoria Hospital</w:t>
      </w:r>
    </w:p>
    <w:p w14:paraId="05EC7900" w14:textId="77777777" w:rsidR="008F1215" w:rsidRPr="008F1215" w:rsidRDefault="008F1215" w:rsidP="008F1215">
      <w:pPr>
        <w:numPr>
          <w:ilvl w:val="0"/>
          <w:numId w:val="1"/>
        </w:numPr>
      </w:pPr>
      <w:r w:rsidRPr="008F1215">
        <w:rPr>
          <w:b/>
          <w:bCs/>
        </w:rPr>
        <w:t>Hospital:</w:t>
      </w:r>
      <w:r w:rsidRPr="008F1215">
        <w:t xml:space="preserve"> Renfrew Victoria Hospital</w:t>
      </w:r>
    </w:p>
    <w:p w14:paraId="5BEA9D89" w14:textId="77777777" w:rsidR="008F1215" w:rsidRPr="008F1215" w:rsidRDefault="008F1215" w:rsidP="008F1215"/>
    <w:p w14:paraId="52AA74DF" w14:textId="77777777" w:rsidR="008F1215" w:rsidRPr="008F1215" w:rsidRDefault="008F1215" w:rsidP="008F1215">
      <w:pPr>
        <w:numPr>
          <w:ilvl w:val="0"/>
          <w:numId w:val="1"/>
        </w:numPr>
      </w:pPr>
      <w:r w:rsidRPr="008F1215">
        <w:rPr>
          <w:b/>
          <w:bCs/>
        </w:rPr>
        <w:t>Issue:</w:t>
      </w:r>
      <w:r w:rsidRPr="008F1215">
        <w:t xml:space="preserve"> Governance, accountability, and concerning financial practices (specifically regarding business arrangements with a non-profit organization named Renfrew Health). </w:t>
      </w:r>
    </w:p>
    <w:p w14:paraId="705282A0" w14:textId="77777777" w:rsidR="008F1215" w:rsidRPr="008F1215" w:rsidRDefault="008F1215" w:rsidP="008F1215"/>
    <w:p w14:paraId="286A1861" w14:textId="77777777" w:rsidR="008F1215" w:rsidRPr="008F1215" w:rsidRDefault="008F1215" w:rsidP="008F1215">
      <w:pPr>
        <w:numPr>
          <w:ilvl w:val="0"/>
          <w:numId w:val="1"/>
        </w:numPr>
      </w:pPr>
      <w:r w:rsidRPr="008F1215">
        <w:rPr>
          <w:b/>
          <w:bCs/>
        </w:rPr>
        <w:t>Paragraph blurb:</w:t>
      </w:r>
      <w:r w:rsidRPr="008F1215">
        <w:t xml:space="preserve"> Following a review conducted by Ontario Health and an independent third party, the provincial government appointed Altaf Stationwala (President and CEO of Mackenzie Health) as hospital supervisor. He was tasked with working closely with the hospital's CEO, board of directors, and staff to address governance and management gaps while ensuring that clinical services and patient care experienced zero disruptions. </w:t>
      </w:r>
    </w:p>
    <w:p w14:paraId="09361C94" w14:textId="77777777" w:rsidR="008F1215" w:rsidRPr="008F1215" w:rsidRDefault="008F1215" w:rsidP="008F1215"/>
    <w:p w14:paraId="7BF31D59" w14:textId="77777777" w:rsidR="008F1215" w:rsidRPr="008F1215" w:rsidRDefault="008F1215" w:rsidP="008F1215">
      <w:pPr>
        <w:numPr>
          <w:ilvl w:val="0"/>
          <w:numId w:val="1"/>
        </w:numPr>
      </w:pPr>
      <w:r w:rsidRPr="008F1215">
        <w:rPr>
          <w:b/>
          <w:bCs/>
        </w:rPr>
        <w:t>Date:</w:t>
      </w:r>
      <w:r w:rsidRPr="008F1215">
        <w:t xml:space="preserve"> June 27, 2024 (Effective July 8, 2024) </w:t>
      </w:r>
    </w:p>
    <w:p w14:paraId="38B9D964" w14:textId="77777777" w:rsidR="008F1215" w:rsidRPr="008F1215" w:rsidRDefault="008F1215" w:rsidP="008F1215"/>
    <w:p w14:paraId="4CD5A71F" w14:textId="77777777" w:rsidR="008F1215" w:rsidRPr="008F1215" w:rsidRDefault="008F1215" w:rsidP="008F1215">
      <w:pPr>
        <w:numPr>
          <w:ilvl w:val="0"/>
          <w:numId w:val="1"/>
        </w:numPr>
      </w:pPr>
      <w:r w:rsidRPr="008F1215">
        <w:rPr>
          <w:b/>
          <w:bCs/>
        </w:rPr>
        <w:t>Source:</w:t>
      </w:r>
      <w:r w:rsidRPr="008F1215">
        <w:t xml:space="preserve"> RenfrewToday / Ontario Ministry of Health </w:t>
      </w:r>
    </w:p>
    <w:p w14:paraId="3B792947" w14:textId="77777777" w:rsidR="008F1215" w:rsidRPr="008F1215" w:rsidRDefault="008F1215" w:rsidP="008F1215"/>
    <w:p w14:paraId="32315A8A" w14:textId="77777777" w:rsidR="008F1215" w:rsidRPr="008F1215" w:rsidRDefault="008F1215" w:rsidP="008F1215">
      <w:pPr>
        <w:numPr>
          <w:ilvl w:val="0"/>
          <w:numId w:val="1"/>
        </w:numPr>
      </w:pPr>
      <w:r w:rsidRPr="008F1215">
        <w:rPr>
          <w:b/>
          <w:bCs/>
        </w:rPr>
        <w:t>Source Link:</w:t>
      </w:r>
      <w:r w:rsidRPr="008F1215">
        <w:t xml:space="preserve"> </w:t>
      </w:r>
      <w:hyperlink r:id="rId5" w:tgtFrame="_blank" w:history="1">
        <w:r w:rsidRPr="008F1215">
          <w:rPr>
            <w:rStyle w:val="Hyperlink"/>
          </w:rPr>
          <w:t>RenfrewToday Coverage</w:t>
        </w:r>
      </w:hyperlink>
      <w:r w:rsidRPr="008F1215">
        <w:t xml:space="preserve"> </w:t>
      </w:r>
    </w:p>
    <w:p w14:paraId="2A6B407E" w14:textId="77777777" w:rsidR="008F1215" w:rsidRPr="008F1215" w:rsidRDefault="008F1215" w:rsidP="008F1215"/>
    <w:p w14:paraId="6F95EBE0" w14:textId="77777777" w:rsidR="008F1215" w:rsidRPr="008F1215" w:rsidRDefault="008F1215" w:rsidP="008F1215">
      <w:pPr>
        <w:rPr>
          <w:b/>
          <w:bCs/>
        </w:rPr>
      </w:pPr>
      <w:r w:rsidRPr="008F1215">
        <w:rPr>
          <w:b/>
          <w:bCs/>
        </w:rPr>
        <w:t xml:space="preserve">2. Stevenson Memorial Hospital (First Appointee) </w:t>
      </w:r>
    </w:p>
    <w:p w14:paraId="6586E2DD" w14:textId="77777777" w:rsidR="008F1215" w:rsidRPr="008F1215" w:rsidRDefault="008F1215" w:rsidP="008F1215">
      <w:pPr>
        <w:numPr>
          <w:ilvl w:val="0"/>
          <w:numId w:val="2"/>
        </w:numPr>
      </w:pPr>
      <w:r w:rsidRPr="008F1215">
        <w:rPr>
          <w:b/>
          <w:bCs/>
        </w:rPr>
        <w:t>Hospital:</w:t>
      </w:r>
      <w:r w:rsidRPr="008F1215">
        <w:t xml:space="preserve"> Stevenson Memorial Hospital</w:t>
      </w:r>
    </w:p>
    <w:p w14:paraId="02BA271C" w14:textId="77777777" w:rsidR="008F1215" w:rsidRPr="008F1215" w:rsidRDefault="008F1215" w:rsidP="008F1215"/>
    <w:p w14:paraId="3A7B0316" w14:textId="77777777" w:rsidR="008F1215" w:rsidRPr="008F1215" w:rsidRDefault="008F1215" w:rsidP="008F1215">
      <w:pPr>
        <w:numPr>
          <w:ilvl w:val="0"/>
          <w:numId w:val="2"/>
        </w:numPr>
      </w:pPr>
      <w:r w:rsidRPr="008F1215">
        <w:rPr>
          <w:b/>
          <w:bCs/>
        </w:rPr>
        <w:lastRenderedPageBreak/>
        <w:t>Issue:</w:t>
      </w:r>
      <w:r w:rsidRPr="008F1215">
        <w:t xml:space="preserve"> Deficiencies in governance, management, leadership culture, and patient care highlighted in a 77-page investigative report by investigator Janice Skot. </w:t>
      </w:r>
    </w:p>
    <w:p w14:paraId="1C323964" w14:textId="77777777" w:rsidR="008F1215" w:rsidRPr="008F1215" w:rsidRDefault="008F1215" w:rsidP="008F1215"/>
    <w:p w14:paraId="4DD06601" w14:textId="77777777" w:rsidR="008F1215" w:rsidRPr="008F1215" w:rsidRDefault="008F1215" w:rsidP="008F1215">
      <w:pPr>
        <w:numPr>
          <w:ilvl w:val="0"/>
          <w:numId w:val="2"/>
        </w:numPr>
      </w:pPr>
      <w:r w:rsidRPr="008F1215">
        <w:rPr>
          <w:b/>
          <w:bCs/>
        </w:rPr>
        <w:t>Paragraph blurb:</w:t>
      </w:r>
      <w:r w:rsidRPr="008F1215">
        <w:t xml:space="preserve"> The Lieutenant Governor in Council appointed Eric Hanna (former President and CEO of Arnprior Regional Health) as supervisor to oversee hospital operations and execute required governance and accountability reforms. Hanna collaborated with local interim leadership to implement structural changes while keeping the hospital's major redevelopment project on track. </w:t>
      </w:r>
    </w:p>
    <w:p w14:paraId="4EE60270" w14:textId="77777777" w:rsidR="008F1215" w:rsidRPr="008F1215" w:rsidRDefault="008F1215" w:rsidP="008F1215"/>
    <w:p w14:paraId="68F866DD" w14:textId="77777777" w:rsidR="008F1215" w:rsidRPr="008F1215" w:rsidRDefault="008F1215" w:rsidP="008F1215">
      <w:pPr>
        <w:numPr>
          <w:ilvl w:val="0"/>
          <w:numId w:val="2"/>
        </w:numPr>
      </w:pPr>
      <w:r w:rsidRPr="008F1215">
        <w:rPr>
          <w:b/>
          <w:bCs/>
        </w:rPr>
        <w:t>Date:</w:t>
      </w:r>
      <w:r w:rsidRPr="008F1215">
        <w:t xml:space="preserve"> September 26, 2024 </w:t>
      </w:r>
    </w:p>
    <w:p w14:paraId="1C8F26DF" w14:textId="77777777" w:rsidR="008F1215" w:rsidRPr="008F1215" w:rsidRDefault="008F1215" w:rsidP="008F1215"/>
    <w:p w14:paraId="3AD2F2C8" w14:textId="77777777" w:rsidR="008F1215" w:rsidRPr="008F1215" w:rsidRDefault="008F1215" w:rsidP="008F1215">
      <w:pPr>
        <w:numPr>
          <w:ilvl w:val="0"/>
          <w:numId w:val="2"/>
        </w:numPr>
      </w:pPr>
      <w:r w:rsidRPr="008F1215">
        <w:rPr>
          <w:b/>
          <w:bCs/>
        </w:rPr>
        <w:t>Source:</w:t>
      </w:r>
      <w:r w:rsidRPr="008F1215">
        <w:t xml:space="preserve"> Government of Ontario (Order in Council 1271/2024) / Milton Now </w:t>
      </w:r>
    </w:p>
    <w:p w14:paraId="49B8BE38" w14:textId="77777777" w:rsidR="008F1215" w:rsidRPr="008F1215" w:rsidRDefault="008F1215" w:rsidP="008F1215"/>
    <w:p w14:paraId="4F6642D5" w14:textId="77777777" w:rsidR="008F1215" w:rsidRPr="008F1215" w:rsidRDefault="008F1215" w:rsidP="008F1215">
      <w:pPr>
        <w:numPr>
          <w:ilvl w:val="0"/>
          <w:numId w:val="2"/>
        </w:numPr>
      </w:pPr>
      <w:r w:rsidRPr="008F1215">
        <w:rPr>
          <w:b/>
          <w:bCs/>
        </w:rPr>
        <w:t>Source Link:</w:t>
      </w:r>
      <w:r w:rsidRPr="008F1215">
        <w:t xml:space="preserve"> </w:t>
      </w:r>
      <w:hyperlink r:id="rId6" w:tgtFrame="_blank" w:history="1">
        <w:r w:rsidRPr="008F1215">
          <w:rPr>
            <w:rStyle w:val="Hyperlink"/>
          </w:rPr>
          <w:t>Milton Now Report</w:t>
        </w:r>
      </w:hyperlink>
      <w:r w:rsidRPr="008F1215">
        <w:t xml:space="preserve"> </w:t>
      </w:r>
      <w:r w:rsidRPr="008F1215">
        <w:rPr>
          <w:i/>
          <w:iCs/>
        </w:rPr>
        <w:t>(Note: archived via regional syndication)</w:t>
      </w:r>
      <w:r w:rsidRPr="008F1215">
        <w:t xml:space="preserve"> </w:t>
      </w:r>
    </w:p>
    <w:p w14:paraId="211ED313" w14:textId="77777777" w:rsidR="008F1215" w:rsidRPr="008F1215" w:rsidRDefault="008F1215" w:rsidP="008F1215"/>
    <w:p w14:paraId="369456BF" w14:textId="77777777" w:rsidR="008F1215" w:rsidRPr="008F1215" w:rsidRDefault="008F1215" w:rsidP="008F1215">
      <w:pPr>
        <w:rPr>
          <w:b/>
          <w:bCs/>
        </w:rPr>
      </w:pPr>
      <w:r w:rsidRPr="008F1215">
        <w:rPr>
          <w:b/>
          <w:bCs/>
        </w:rPr>
        <w:t xml:space="preserve">3. Stevenson Memorial Hospital (Second Appointee) </w:t>
      </w:r>
    </w:p>
    <w:p w14:paraId="73D0A4DE" w14:textId="77777777" w:rsidR="008F1215" w:rsidRPr="008F1215" w:rsidRDefault="008F1215" w:rsidP="008F1215">
      <w:pPr>
        <w:numPr>
          <w:ilvl w:val="0"/>
          <w:numId w:val="3"/>
        </w:numPr>
      </w:pPr>
      <w:r w:rsidRPr="008F1215">
        <w:rPr>
          <w:b/>
          <w:bCs/>
        </w:rPr>
        <w:t>Hospital:</w:t>
      </w:r>
      <w:r w:rsidRPr="008F1215">
        <w:t xml:space="preserve"> Stevenson Memorial Hospital</w:t>
      </w:r>
    </w:p>
    <w:p w14:paraId="2651BD6E" w14:textId="77777777" w:rsidR="008F1215" w:rsidRPr="008F1215" w:rsidRDefault="008F1215" w:rsidP="008F1215"/>
    <w:p w14:paraId="28DCE447" w14:textId="77777777" w:rsidR="008F1215" w:rsidRPr="008F1215" w:rsidRDefault="008F1215" w:rsidP="008F1215">
      <w:pPr>
        <w:numPr>
          <w:ilvl w:val="0"/>
          <w:numId w:val="3"/>
        </w:numPr>
      </w:pPr>
      <w:r w:rsidRPr="008F1215">
        <w:rPr>
          <w:b/>
          <w:bCs/>
        </w:rPr>
        <w:t>Issue:</w:t>
      </w:r>
      <w:r w:rsidRPr="008F1215">
        <w:t xml:space="preserve"> Continuation of leadership oversight, financial stabilization, and governance reform after the initial supervisor stepped down. </w:t>
      </w:r>
    </w:p>
    <w:p w14:paraId="3D2E3DED" w14:textId="77777777" w:rsidR="008F1215" w:rsidRPr="008F1215" w:rsidRDefault="008F1215" w:rsidP="008F1215"/>
    <w:p w14:paraId="320A878A" w14:textId="77777777" w:rsidR="008F1215" w:rsidRPr="008F1215" w:rsidRDefault="008F1215" w:rsidP="008F1215">
      <w:pPr>
        <w:numPr>
          <w:ilvl w:val="0"/>
          <w:numId w:val="3"/>
        </w:numPr>
      </w:pPr>
      <w:r w:rsidRPr="008F1215">
        <w:rPr>
          <w:b/>
          <w:bCs/>
        </w:rPr>
        <w:t>Paragraph blurb:</w:t>
      </w:r>
      <w:r w:rsidRPr="008F1215">
        <w:t xml:space="preserve"> Following Eric Hanna's decision to step down from the role, Carmine Stumpo (President and CEO of Orillia Soldiers' Memorial Hospital) was appointed by the Lieutenant Governor in Council to succeed him. Stumpo assumed operational control to continue guiding the hospital's accountability metrics and driving its ongoing infrastructure redevelopment initiative. </w:t>
      </w:r>
    </w:p>
    <w:p w14:paraId="58FE75D3" w14:textId="77777777" w:rsidR="008F1215" w:rsidRPr="008F1215" w:rsidRDefault="008F1215" w:rsidP="008F1215"/>
    <w:p w14:paraId="34FAFE70" w14:textId="77777777" w:rsidR="008F1215" w:rsidRPr="008F1215" w:rsidRDefault="008F1215" w:rsidP="008F1215">
      <w:pPr>
        <w:numPr>
          <w:ilvl w:val="0"/>
          <w:numId w:val="3"/>
        </w:numPr>
      </w:pPr>
      <w:r w:rsidRPr="008F1215">
        <w:rPr>
          <w:b/>
          <w:bCs/>
        </w:rPr>
        <w:t>Date:</w:t>
      </w:r>
      <w:r w:rsidRPr="008F1215">
        <w:t xml:space="preserve"> June 5, 2025 (Effective June 9, 2025) </w:t>
      </w:r>
    </w:p>
    <w:p w14:paraId="1BFFDFEA" w14:textId="77777777" w:rsidR="008F1215" w:rsidRPr="008F1215" w:rsidRDefault="008F1215" w:rsidP="008F1215"/>
    <w:p w14:paraId="423DC396" w14:textId="77777777" w:rsidR="008F1215" w:rsidRPr="008F1215" w:rsidRDefault="008F1215" w:rsidP="008F1215">
      <w:pPr>
        <w:numPr>
          <w:ilvl w:val="0"/>
          <w:numId w:val="3"/>
        </w:numPr>
      </w:pPr>
      <w:r w:rsidRPr="008F1215">
        <w:rPr>
          <w:b/>
          <w:bCs/>
        </w:rPr>
        <w:lastRenderedPageBreak/>
        <w:t>Source:</w:t>
      </w:r>
      <w:r w:rsidRPr="008F1215">
        <w:t xml:space="preserve"> Government of Ontario (Order in Council 767/2025) </w:t>
      </w:r>
    </w:p>
    <w:p w14:paraId="56853871" w14:textId="77777777" w:rsidR="008F1215" w:rsidRPr="008F1215" w:rsidRDefault="008F1215" w:rsidP="008F1215"/>
    <w:p w14:paraId="4FD336EB" w14:textId="77777777" w:rsidR="008F1215" w:rsidRPr="008F1215" w:rsidRDefault="008F1215" w:rsidP="008F1215">
      <w:pPr>
        <w:numPr>
          <w:ilvl w:val="0"/>
          <w:numId w:val="3"/>
        </w:numPr>
      </w:pPr>
      <w:r w:rsidRPr="008F1215">
        <w:rPr>
          <w:b/>
          <w:bCs/>
        </w:rPr>
        <w:t>Source Link:</w:t>
      </w:r>
      <w:r w:rsidRPr="008F1215">
        <w:t xml:space="preserve"> </w:t>
      </w:r>
      <w:hyperlink r:id="rId7" w:tgtFrame="_blank" w:history="1">
        <w:r w:rsidRPr="008F1215">
          <w:rPr>
            <w:rStyle w:val="Hyperlink"/>
          </w:rPr>
          <w:t>Ontario Orders in Council</w:t>
        </w:r>
      </w:hyperlink>
      <w:r w:rsidRPr="008F1215">
        <w:t xml:space="preserve"> </w:t>
      </w:r>
    </w:p>
    <w:p w14:paraId="74EEB67A" w14:textId="77777777" w:rsidR="008F1215" w:rsidRPr="008F1215" w:rsidRDefault="008F1215" w:rsidP="008F1215"/>
    <w:p w14:paraId="04DB4FC0" w14:textId="77777777" w:rsidR="008F1215" w:rsidRPr="008F1215" w:rsidRDefault="008F1215" w:rsidP="008F1215">
      <w:r w:rsidRPr="008F1215">
        <w:t>Would you like a comparative summary of the specific financial or governance findings that triggered these two regional interventions?</w:t>
      </w:r>
    </w:p>
    <w:p w14:paraId="202EE387"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A55BD"/>
    <w:multiLevelType w:val="multilevel"/>
    <w:tmpl w:val="13AA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4C5031"/>
    <w:multiLevelType w:val="multilevel"/>
    <w:tmpl w:val="6D9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07608"/>
    <w:multiLevelType w:val="multilevel"/>
    <w:tmpl w:val="A85C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020498">
    <w:abstractNumId w:val="1"/>
  </w:num>
  <w:num w:numId="2" w16cid:durableId="248583552">
    <w:abstractNumId w:val="2"/>
  </w:num>
  <w:num w:numId="3" w16cid:durableId="1186017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6C"/>
    <w:rsid w:val="0067003E"/>
    <w:rsid w:val="008F1215"/>
    <w:rsid w:val="00982B4C"/>
    <w:rsid w:val="009F2B23"/>
    <w:rsid w:val="00DA1C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8C0BA"/>
  <w15:chartTrackingRefBased/>
  <w15:docId w15:val="{82CFF869-8181-4BFC-A07D-9DC718174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C6C"/>
    <w:rPr>
      <w:rFonts w:eastAsiaTheme="majorEastAsia" w:cstheme="majorBidi"/>
      <w:color w:val="272727" w:themeColor="text1" w:themeTint="D8"/>
    </w:rPr>
  </w:style>
  <w:style w:type="paragraph" w:styleId="Title">
    <w:name w:val="Title"/>
    <w:basedOn w:val="Normal"/>
    <w:next w:val="Normal"/>
    <w:link w:val="TitleChar"/>
    <w:uiPriority w:val="10"/>
    <w:qFormat/>
    <w:rsid w:val="00DA1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C6C"/>
    <w:pPr>
      <w:spacing w:before="160"/>
      <w:jc w:val="center"/>
    </w:pPr>
    <w:rPr>
      <w:i/>
      <w:iCs/>
      <w:color w:val="404040" w:themeColor="text1" w:themeTint="BF"/>
    </w:rPr>
  </w:style>
  <w:style w:type="character" w:customStyle="1" w:styleId="QuoteChar">
    <w:name w:val="Quote Char"/>
    <w:basedOn w:val="DefaultParagraphFont"/>
    <w:link w:val="Quote"/>
    <w:uiPriority w:val="29"/>
    <w:rsid w:val="00DA1C6C"/>
    <w:rPr>
      <w:i/>
      <w:iCs/>
      <w:color w:val="404040" w:themeColor="text1" w:themeTint="BF"/>
    </w:rPr>
  </w:style>
  <w:style w:type="paragraph" w:styleId="ListParagraph">
    <w:name w:val="List Paragraph"/>
    <w:basedOn w:val="Normal"/>
    <w:uiPriority w:val="34"/>
    <w:qFormat/>
    <w:rsid w:val="00DA1C6C"/>
    <w:pPr>
      <w:ind w:left="720"/>
      <w:contextualSpacing/>
    </w:pPr>
  </w:style>
  <w:style w:type="character" w:styleId="IntenseEmphasis">
    <w:name w:val="Intense Emphasis"/>
    <w:basedOn w:val="DefaultParagraphFont"/>
    <w:uiPriority w:val="21"/>
    <w:qFormat/>
    <w:rsid w:val="00DA1C6C"/>
    <w:rPr>
      <w:i/>
      <w:iCs/>
      <w:color w:val="0F4761" w:themeColor="accent1" w:themeShade="BF"/>
    </w:rPr>
  </w:style>
  <w:style w:type="paragraph" w:styleId="IntenseQuote">
    <w:name w:val="Intense Quote"/>
    <w:basedOn w:val="Normal"/>
    <w:next w:val="Normal"/>
    <w:link w:val="IntenseQuoteChar"/>
    <w:uiPriority w:val="30"/>
    <w:qFormat/>
    <w:rsid w:val="00DA1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C6C"/>
    <w:rPr>
      <w:i/>
      <w:iCs/>
      <w:color w:val="0F4761" w:themeColor="accent1" w:themeShade="BF"/>
    </w:rPr>
  </w:style>
  <w:style w:type="character" w:styleId="IntenseReference">
    <w:name w:val="Intense Reference"/>
    <w:basedOn w:val="DefaultParagraphFont"/>
    <w:uiPriority w:val="32"/>
    <w:qFormat/>
    <w:rsid w:val="00DA1C6C"/>
    <w:rPr>
      <w:b/>
      <w:bCs/>
      <w:smallCaps/>
      <w:color w:val="0F4761" w:themeColor="accent1" w:themeShade="BF"/>
      <w:spacing w:val="5"/>
    </w:rPr>
  </w:style>
  <w:style w:type="character" w:styleId="Hyperlink">
    <w:name w:val="Hyperlink"/>
    <w:basedOn w:val="DefaultParagraphFont"/>
    <w:uiPriority w:val="99"/>
    <w:unhideWhenUsed/>
    <w:rsid w:val="008F1215"/>
    <w:rPr>
      <w:color w:val="467886" w:themeColor="hyperlink"/>
      <w:u w:val="single"/>
    </w:rPr>
  </w:style>
  <w:style w:type="character" w:styleId="UnresolvedMention">
    <w:name w:val="Unresolved Mention"/>
    <w:basedOn w:val="DefaultParagraphFont"/>
    <w:uiPriority w:val="99"/>
    <w:semiHidden/>
    <w:unhideWhenUsed/>
    <w:rsid w:val="008F12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ntario.ca/orders-in-council/oc-767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miltonnow.ca/2024/09/27/ontario-appontees-supervisor-for-stevenson-memorial-hospital/" TargetMode="External"/><Relationship Id="rId5" Type="http://schemas.openxmlformats.org/officeDocument/2006/relationships/hyperlink" Target="https://www.renfrewtoday.ca/2024/06/27/strengthening-care-ontario-assigns-new-supervisor-to-oversee-renfrew-victoria-hospita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2026-08-26T09:34:00Z</dcterms:created>
  <dcterms:modified xsi:type="dcterms:W3CDTF">2026-08-26T09:34:00Z</dcterms:modified>
</cp:coreProperties>
</file>