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1FC1" w14:textId="77777777" w:rsidR="00C95E28" w:rsidRPr="00C95E28" w:rsidRDefault="00C95E28" w:rsidP="00C95E28">
      <w:r w:rsidRPr="00C95E28">
        <w:t xml:space="preserve">I found </w:t>
      </w:r>
      <w:r w:rsidRPr="00C95E28">
        <w:rPr>
          <w:b/>
          <w:bCs/>
        </w:rPr>
        <w:t>two provincial hospital-supervisor appointments</w:t>
      </w:r>
      <w:r w:rsidRPr="00C95E28">
        <w:t xml:space="preserve"> for Stevenson Memorial Hospital within the closed interval </w:t>
      </w:r>
      <w:r w:rsidRPr="00C95E28">
        <w:rPr>
          <w:b/>
          <w:bCs/>
        </w:rPr>
        <w:t xml:space="preserve">July 16, </w:t>
      </w:r>
      <w:proofErr w:type="gramStart"/>
      <w:r w:rsidRPr="00C95E28">
        <w:rPr>
          <w:b/>
          <w:bCs/>
        </w:rPr>
        <w:t>2021</w:t>
      </w:r>
      <w:proofErr w:type="gramEnd"/>
      <w:r w:rsidRPr="00C95E28">
        <w:rPr>
          <w:b/>
          <w:bCs/>
        </w:rPr>
        <w:t xml:space="preserve"> through July 16, 2026</w:t>
      </w:r>
      <w:r w:rsidRPr="00C95E28">
        <w:t xml:space="preserve">. The official instruments call them “Supervisors,” rather than “interim supervisors,” but both appointments were temporary, at-pleasure provincial oversight arrangements under subsection 9(1) of Ontario’s </w:t>
      </w:r>
      <w:r w:rsidRPr="00C95E28">
        <w:rPr>
          <w:i/>
          <w:iCs/>
        </w:rPr>
        <w:t>Public Hospitals Act</w:t>
      </w:r>
      <w:r w:rsidRPr="00C95E28">
        <w:t>.</w:t>
      </w:r>
    </w:p>
    <w:p w14:paraId="57C2FC23" w14:textId="77777777" w:rsidR="00C95E28" w:rsidRPr="00C95E28" w:rsidRDefault="00C95E28" w:rsidP="00C95E28">
      <w:r w:rsidRPr="00C95E28">
        <w:t xml:space="preserve">The internal regional reference places Stevenson Memorial Hospital in the </w:t>
      </w:r>
      <w:r w:rsidRPr="00C95E28">
        <w:rPr>
          <w:b/>
          <w:bCs/>
        </w:rPr>
        <w:t>Central Region</w:t>
      </w:r>
      <w:r w:rsidRPr="00C95E28">
        <w:t xml:space="preserve">. </w:t>
      </w:r>
      <w:hyperlink r:id="rId5" w:history="1">
        <w:r w:rsidRPr="00C95E28">
          <w:rPr>
            <w:rStyle w:val="Hyperlink"/>
          </w:rPr>
          <w:t>[Ontario Ho.</w:t>
        </w:r>
        <w:proofErr w:type="gramStart"/>
        <w:r w:rsidRPr="00C95E28">
          <w:rPr>
            <w:rStyle w:val="Hyperlink"/>
          </w:rPr>
          <w:t>..y</w:t>
        </w:r>
        <w:proofErr w:type="gramEnd"/>
        <w:r w:rsidRPr="00C95E28">
          <w:rPr>
            <w:rStyle w:val="Hyperlink"/>
          </w:rPr>
          <w:t xml:space="preserve"> Region 1 | Word]</w:t>
        </w:r>
      </w:hyperlink>
    </w:p>
    <w:p w14:paraId="6E4FC06D" w14:textId="77777777" w:rsidR="00C95E28" w:rsidRPr="00C95E28" w:rsidRDefault="00C95E28" w:rsidP="00C95E28">
      <w:pPr>
        <w:rPr>
          <w:b/>
          <w:bCs/>
        </w:rPr>
      </w:pPr>
      <w:r w:rsidRPr="00C95E28">
        <w:rPr>
          <w:b/>
          <w:bCs/>
        </w:rPr>
        <w:t>Exhaustive appointment list</w:t>
      </w:r>
    </w:p>
    <w:p w14:paraId="0495FD27" w14:textId="77777777" w:rsidR="00C95E28" w:rsidRPr="00C95E28" w:rsidRDefault="00C95E28" w:rsidP="00C95E28">
      <w:pPr>
        <w:rPr>
          <w:b/>
          <w:bCs/>
        </w:rPr>
      </w:pPr>
      <w:r w:rsidRPr="00C95E28">
        <w:rPr>
          <w:b/>
          <w:bCs/>
        </w:rPr>
        <w:t xml:space="preserve">Stevenson Memorial Hospital → Governance, management, quality-of-care and financial-performance concerns → </w:t>
      </w:r>
      <w:hyperlink r:id="rId6" w:history="1">
        <w:r w:rsidRPr="00C95E28">
          <w:rPr>
            <w:rStyle w:val="Hyperlink"/>
            <w:b/>
            <w:bCs/>
          </w:rPr>
          <w:t>Eric Hanna</w:t>
        </w:r>
      </w:hyperlink>
      <w:r w:rsidRPr="00C95E28">
        <w:rPr>
          <w:b/>
          <w:bCs/>
        </w:rPr>
        <w:t xml:space="preserve"> was appointed Supervisor after a provincially ordered investigation identified concerns encompassing governance, leadership, quality and safety of care, clinical services, operations, financial performance, staffing, and organizational stability. The investigator recommended appointment of a supervisor as part of a broader package of 16 recommendations. As Supervisor, </w:t>
      </w:r>
      <w:hyperlink r:id="rId7" w:history="1">
        <w:r w:rsidRPr="00C95E28">
          <w:rPr>
            <w:rStyle w:val="Hyperlink"/>
            <w:b/>
            <w:bCs/>
          </w:rPr>
          <w:t>Eric Hanna</w:t>
        </w:r>
      </w:hyperlink>
      <w:r w:rsidRPr="00C95E28">
        <w:rPr>
          <w:b/>
          <w:bCs/>
        </w:rPr>
        <w:t xml:space="preserve"> was expected to implement changes responding to those concerns and give progress updates to the Ministry of Health and Ontario Health. His appointment was subsequently revoked when he stepped down and a successor was appointed. </w:t>
      </w:r>
      <w:hyperlink r:id="rId8" w:history="1">
        <w:r w:rsidRPr="00C95E28">
          <w:rPr>
            <w:rStyle w:val="Hyperlink"/>
            <w:b/>
            <w:bCs/>
          </w:rPr>
          <w:t>[ontario.ca]</w:t>
        </w:r>
      </w:hyperlink>
      <w:r w:rsidRPr="00C95E28">
        <w:rPr>
          <w:b/>
          <w:bCs/>
        </w:rPr>
        <w:t xml:space="preserve">, </w:t>
      </w:r>
      <w:hyperlink r:id="rId9" w:history="1">
        <w:r w:rsidRPr="00C95E28">
          <w:rPr>
            <w:rStyle w:val="Hyperlink"/>
            <w:b/>
            <w:bCs/>
          </w:rPr>
          <w:t>[ontario.ca]</w:t>
        </w:r>
      </w:hyperlink>
      <w:r w:rsidRPr="00C95E28">
        <w:rPr>
          <w:b/>
          <w:bCs/>
        </w:rPr>
        <w:t xml:space="preserve">, </w:t>
      </w:r>
      <w:hyperlink r:id="rId10" w:history="1">
        <w:r w:rsidRPr="00C95E28">
          <w:rPr>
            <w:rStyle w:val="Hyperlink"/>
            <w:b/>
            <w:bCs/>
          </w:rPr>
          <w:t>[ontario.ca]</w:t>
        </w:r>
      </w:hyperlink>
      <w:r w:rsidRPr="00C95E28">
        <w:rPr>
          <w:b/>
          <w:bCs/>
        </w:rPr>
        <w:t xml:space="preserve"> → September 26, </w:t>
      </w:r>
      <w:proofErr w:type="gramStart"/>
      <w:r w:rsidRPr="00C95E28">
        <w:rPr>
          <w:b/>
          <w:bCs/>
        </w:rPr>
        <w:t>2024</w:t>
      </w:r>
      <w:proofErr w:type="gramEnd"/>
      <w:r w:rsidRPr="00C95E28">
        <w:rPr>
          <w:b/>
          <w:bCs/>
        </w:rPr>
        <w:t xml:space="preserve"> → Government of Ontario, Order in Council 1271/2024 → </w:t>
      </w:r>
      <w:hyperlink r:id="rId11" w:history="1">
        <w:r w:rsidRPr="00C95E28">
          <w:rPr>
            <w:rStyle w:val="Hyperlink"/>
            <w:b/>
            <w:bCs/>
          </w:rPr>
          <w:t>Order in Council 1271/2024: appointment of Eric Hanna</w:t>
        </w:r>
      </w:hyperlink>
    </w:p>
    <w:p w14:paraId="091D75D9" w14:textId="77777777" w:rsidR="00C95E28" w:rsidRPr="00C95E28" w:rsidRDefault="00C95E28" w:rsidP="00C95E28">
      <w:pPr>
        <w:rPr>
          <w:b/>
          <w:bCs/>
        </w:rPr>
      </w:pPr>
      <w:r w:rsidRPr="00C95E28">
        <w:rPr>
          <w:b/>
          <w:bCs/>
        </w:rPr>
        <w:t xml:space="preserve">Stevenson Memorial Hospital → Continued need for governance, accountability, operational, financial and patient-care oversight → </w:t>
      </w:r>
      <w:hyperlink r:id="rId12" w:history="1">
        <w:r w:rsidRPr="00C95E28">
          <w:rPr>
            <w:rStyle w:val="Hyperlink"/>
            <w:b/>
            <w:bCs/>
          </w:rPr>
          <w:t>Carmine Stumpo</w:t>
        </w:r>
      </w:hyperlink>
      <w:r w:rsidRPr="00C95E28">
        <w:rPr>
          <w:b/>
          <w:bCs/>
        </w:rPr>
        <w:t xml:space="preserve"> was appointed to succeed </w:t>
      </w:r>
      <w:hyperlink r:id="rId13" w:history="1">
        <w:r w:rsidRPr="00C95E28">
          <w:rPr>
            <w:rStyle w:val="Hyperlink"/>
            <w:b/>
            <w:bCs/>
          </w:rPr>
          <w:t>Eric Hanna</w:t>
        </w:r>
      </w:hyperlink>
      <w:r w:rsidRPr="00C95E28">
        <w:rPr>
          <w:b/>
          <w:bCs/>
        </w:rPr>
        <w:t xml:space="preserve"> and continue carrying out the Supervisor’s duties. The governing Order in Council revoked Hanna’s appointment at the end of June 8, </w:t>
      </w:r>
      <w:proofErr w:type="gramStart"/>
      <w:r w:rsidRPr="00C95E28">
        <w:rPr>
          <w:b/>
          <w:bCs/>
        </w:rPr>
        <w:t>2025</w:t>
      </w:r>
      <w:proofErr w:type="gramEnd"/>
      <w:r w:rsidRPr="00C95E28">
        <w:rPr>
          <w:b/>
          <w:bCs/>
        </w:rPr>
        <w:t xml:space="preserve"> and made Stumpo’s appointment effective at the beginning of June 9. Stumpo’s January 2026 interim report states that his work focused on stabilizing leadership and governance, rebuilding operational capacity, addressing quality and access concerns, and developing a regional approach to care. It also confirms the succession history from Hanna to Stumpo. </w:t>
      </w:r>
      <w:hyperlink r:id="rId14" w:history="1">
        <w:r w:rsidRPr="00C95E28">
          <w:rPr>
            <w:rStyle w:val="Hyperlink"/>
            <w:b/>
            <w:bCs/>
          </w:rPr>
          <w:t>[ontario.ca]</w:t>
        </w:r>
      </w:hyperlink>
      <w:r w:rsidRPr="00C95E28">
        <w:rPr>
          <w:b/>
          <w:bCs/>
        </w:rPr>
        <w:t xml:space="preserve">, </w:t>
      </w:r>
      <w:hyperlink r:id="rId15" w:history="1">
        <w:r w:rsidRPr="00C95E28">
          <w:rPr>
            <w:rStyle w:val="Hyperlink"/>
            <w:b/>
            <w:bCs/>
          </w:rPr>
          <w:t>[ontario.ca]</w:t>
        </w:r>
      </w:hyperlink>
      <w:r w:rsidRPr="00C95E28">
        <w:rPr>
          <w:b/>
          <w:bCs/>
        </w:rPr>
        <w:t xml:space="preserve"> → June 9, 2025*(Order approved June 5, </w:t>
      </w:r>
      <w:proofErr w:type="gramStart"/>
      <w:r w:rsidRPr="00C95E28">
        <w:rPr>
          <w:b/>
          <w:bCs/>
        </w:rPr>
        <w:t>2025)*</w:t>
      </w:r>
      <w:proofErr w:type="gramEnd"/>
      <w:r w:rsidRPr="00C95E28">
        <w:rPr>
          <w:b/>
          <w:bCs/>
        </w:rPr>
        <w:t xml:space="preserve"> → Government of Ontario, Order in Council 767/2025 → </w:t>
      </w:r>
      <w:hyperlink r:id="rId16" w:history="1">
        <w:r w:rsidRPr="00C95E28">
          <w:rPr>
            <w:rStyle w:val="Hyperlink"/>
            <w:b/>
            <w:bCs/>
          </w:rPr>
          <w:t>Order in Council 767/2025: appointment of Carmine Stumpo</w:t>
        </w:r>
      </w:hyperlink>
    </w:p>
    <w:p w14:paraId="4A3EAD8B" w14:textId="77777777" w:rsidR="00C95E28" w:rsidRPr="00C95E28" w:rsidRDefault="00C95E28" w:rsidP="00C95E28">
      <w:pPr>
        <w:rPr>
          <w:b/>
          <w:bCs/>
        </w:rPr>
      </w:pPr>
      <w:r w:rsidRPr="00C95E28">
        <w:rPr>
          <w:b/>
          <w:bCs/>
        </w:rPr>
        <w:t>Completeness and date notes</w:t>
      </w:r>
    </w:p>
    <w:p w14:paraId="619491AC" w14:textId="77777777" w:rsidR="00C95E28" w:rsidRPr="00C95E28" w:rsidRDefault="00C95E28" w:rsidP="00C95E28">
      <w:pPr>
        <w:numPr>
          <w:ilvl w:val="0"/>
          <w:numId w:val="1"/>
        </w:numPr>
      </w:pPr>
      <w:r w:rsidRPr="00C95E28">
        <w:t xml:space="preserve">The Government of Ontario’s January 2026 Interim Report Supervisor Stevenson Memorial Hospital gives the relevant appointment chronology: the investigator was appointed in February 2024, </w:t>
      </w:r>
      <w:hyperlink r:id="rId17" w:history="1">
        <w:r w:rsidRPr="00C95E28">
          <w:rPr>
            <w:rStyle w:val="Hyperlink"/>
          </w:rPr>
          <w:t>Eric Hanna</w:t>
        </w:r>
      </w:hyperlink>
      <w:r w:rsidRPr="00C95E28">
        <w:t xml:space="preserve"> was appointed Supervisor on September </w:t>
      </w:r>
      <w:r w:rsidRPr="00C95E28">
        <w:lastRenderedPageBreak/>
        <w:t xml:space="preserve">26, 2024, and </w:t>
      </w:r>
      <w:hyperlink r:id="rId18" w:history="1">
        <w:r w:rsidRPr="00C95E28">
          <w:rPr>
            <w:rStyle w:val="Hyperlink"/>
          </w:rPr>
          <w:t>Carmine Stumpo</w:t>
        </w:r>
      </w:hyperlink>
      <w:r w:rsidRPr="00C95E28">
        <w:t xml:space="preserve"> was appointed by Order in Council on June 5, 2025 to succeed him, with his work beginning June 9. It identifies no other Supervisor in the requested period. </w:t>
      </w:r>
      <w:hyperlink r:id="rId19" w:history="1">
        <w:r w:rsidRPr="00C95E28">
          <w:rPr>
            <w:rStyle w:val="Hyperlink"/>
          </w:rPr>
          <w:t>[ontario.ca]</w:t>
        </w:r>
      </w:hyperlink>
    </w:p>
    <w:p w14:paraId="1BA56E12" w14:textId="77777777" w:rsidR="00C95E28" w:rsidRPr="00C95E28" w:rsidRDefault="00C95E28" w:rsidP="00C95E28">
      <w:pPr>
        <w:numPr>
          <w:ilvl w:val="0"/>
          <w:numId w:val="1"/>
        </w:numPr>
      </w:pPr>
      <w:r w:rsidRPr="00C95E28">
        <w:t xml:space="preserve">The two individual Orders in Council independently confirm those appointments and the succession between them. Order 767/2025 expressly revokes Order 1271/2024, ending Hanna’s appointment on June 8, </w:t>
      </w:r>
      <w:proofErr w:type="gramStart"/>
      <w:r w:rsidRPr="00C95E28">
        <w:t>2025</w:t>
      </w:r>
      <w:proofErr w:type="gramEnd"/>
      <w:r w:rsidRPr="00C95E28">
        <w:t xml:space="preserve"> and commencing Stumpo’s on June 9, 2025. </w:t>
      </w:r>
      <w:hyperlink r:id="rId20" w:history="1">
        <w:r w:rsidRPr="00C95E28">
          <w:rPr>
            <w:rStyle w:val="Hyperlink"/>
          </w:rPr>
          <w:t>[ontario.ca]</w:t>
        </w:r>
      </w:hyperlink>
      <w:r w:rsidRPr="00C95E28">
        <w:t xml:space="preserve">, </w:t>
      </w:r>
      <w:hyperlink r:id="rId21" w:history="1">
        <w:r w:rsidRPr="00C95E28">
          <w:rPr>
            <w:rStyle w:val="Hyperlink"/>
          </w:rPr>
          <w:t>[ontario.ca]</w:t>
        </w:r>
      </w:hyperlink>
    </w:p>
    <w:p w14:paraId="347C624F" w14:textId="77777777" w:rsidR="00C95E28" w:rsidRPr="00C95E28" w:rsidRDefault="00C95E28" w:rsidP="00C95E28">
      <w:pPr>
        <w:numPr>
          <w:ilvl w:val="0"/>
          <w:numId w:val="1"/>
        </w:numPr>
      </w:pPr>
      <w:r w:rsidRPr="00C95E28">
        <w:t xml:space="preserve">I found </w:t>
      </w:r>
      <w:r w:rsidRPr="00C95E28">
        <w:rPr>
          <w:b/>
          <w:bCs/>
        </w:rPr>
        <w:t xml:space="preserve">no Government of Ontario appointment of a </w:t>
      </w:r>
      <w:proofErr w:type="gramStart"/>
      <w:r w:rsidRPr="00C95E28">
        <w:rPr>
          <w:b/>
          <w:bCs/>
        </w:rPr>
        <w:t>Supervisor</w:t>
      </w:r>
      <w:proofErr w:type="gramEnd"/>
      <w:r w:rsidRPr="00C95E28">
        <w:rPr>
          <w:b/>
          <w:bCs/>
        </w:rPr>
        <w:t xml:space="preserve"> for this hospital between July 16, </w:t>
      </w:r>
      <w:proofErr w:type="gramStart"/>
      <w:r w:rsidRPr="00C95E28">
        <w:rPr>
          <w:b/>
          <w:bCs/>
        </w:rPr>
        <w:t>2021</w:t>
      </w:r>
      <w:proofErr w:type="gramEnd"/>
      <w:r w:rsidRPr="00C95E28">
        <w:rPr>
          <w:b/>
          <w:bCs/>
        </w:rPr>
        <w:t xml:space="preserve"> and September 25, 2024</w:t>
      </w:r>
      <w:r w:rsidRPr="00C95E28">
        <w:t xml:space="preserve">, and no additional appointment between June 9, </w:t>
      </w:r>
      <w:proofErr w:type="gramStart"/>
      <w:r w:rsidRPr="00C95E28">
        <w:t>2025</w:t>
      </w:r>
      <w:proofErr w:type="gramEnd"/>
      <w:r w:rsidRPr="00C95E28">
        <w:t xml:space="preserve"> and July 16, 2026. The older appointment of </w:t>
      </w:r>
      <w:hyperlink r:id="rId22" w:history="1">
        <w:r w:rsidRPr="00C95E28">
          <w:rPr>
            <w:rStyle w:val="Hyperlink"/>
          </w:rPr>
          <w:t>Mark Rochon</w:t>
        </w:r>
      </w:hyperlink>
      <w:r w:rsidRPr="00C95E28">
        <w:t xml:space="preserve"> in 2007 falls well outside the requested interval and is therefore excluded. </w:t>
      </w:r>
      <w:hyperlink r:id="rId23" w:history="1">
        <w:r w:rsidRPr="00C95E28">
          <w:rPr>
            <w:rStyle w:val="Hyperlink"/>
          </w:rPr>
          <w:t>[news.ontario.ca]</w:t>
        </w:r>
      </w:hyperlink>
      <w:r w:rsidRPr="00C95E28">
        <w:t xml:space="preserve">, </w:t>
      </w:r>
      <w:hyperlink r:id="rId24" w:history="1">
        <w:r w:rsidRPr="00C95E28">
          <w:rPr>
            <w:rStyle w:val="Hyperlink"/>
          </w:rPr>
          <w:t>[ontario.ca]</w:t>
        </w:r>
      </w:hyperlink>
    </w:p>
    <w:p w14:paraId="22D44C44" w14:textId="77777777" w:rsidR="00C95E28" w:rsidRPr="00C95E28" w:rsidRDefault="00C95E28" w:rsidP="00C95E28">
      <w:pPr>
        <w:numPr>
          <w:ilvl w:val="0"/>
          <w:numId w:val="1"/>
        </w:numPr>
      </w:pPr>
      <w:hyperlink r:id="rId25" w:history="1">
        <w:r w:rsidRPr="00C95E28">
          <w:rPr>
            <w:rStyle w:val="Hyperlink"/>
          </w:rPr>
          <w:t>Janice Skot</w:t>
        </w:r>
      </w:hyperlink>
      <w:r w:rsidRPr="00C95E28">
        <w:t xml:space="preserve"> is not included in the list because she was appointed </w:t>
      </w:r>
      <w:r w:rsidRPr="00C95E28">
        <w:rPr>
          <w:b/>
          <w:bCs/>
        </w:rPr>
        <w:t>Investigator</w:t>
      </w:r>
      <w:r w:rsidRPr="00C95E28">
        <w:t xml:space="preserve">, not Supervisor. Her final report was submitted June 28, </w:t>
      </w:r>
      <w:proofErr w:type="gramStart"/>
      <w:r w:rsidRPr="00C95E28">
        <w:t>2024</w:t>
      </w:r>
      <w:proofErr w:type="gramEnd"/>
      <w:r w:rsidRPr="00C95E28">
        <w:t xml:space="preserve"> and led to the recommendation for a </w:t>
      </w:r>
      <w:proofErr w:type="gramStart"/>
      <w:r w:rsidRPr="00C95E28">
        <w:t>Supervisor</w:t>
      </w:r>
      <w:proofErr w:type="gramEnd"/>
      <w:r w:rsidRPr="00C95E28">
        <w:t xml:space="preserve">. </w:t>
      </w:r>
      <w:hyperlink r:id="rId26" w:history="1">
        <w:r w:rsidRPr="00C95E28">
          <w:rPr>
            <w:rStyle w:val="Hyperlink"/>
          </w:rPr>
          <w:t>[ontario.ca]</w:t>
        </w:r>
      </w:hyperlink>
      <w:r w:rsidRPr="00C95E28">
        <w:t xml:space="preserve">, </w:t>
      </w:r>
      <w:hyperlink r:id="rId27" w:history="1">
        <w:r w:rsidRPr="00C95E28">
          <w:rPr>
            <w:rStyle w:val="Hyperlink"/>
          </w:rPr>
          <w:t>[ontario.ca]</w:t>
        </w:r>
      </w:hyperlink>
    </w:p>
    <w:p w14:paraId="457E7ED5" w14:textId="77777777" w:rsidR="00C95E28" w:rsidRPr="00C95E28" w:rsidRDefault="00C95E28" w:rsidP="00C95E28">
      <w:r w:rsidRPr="00C95E28">
        <w:rPr>
          <w:b/>
          <w:bCs/>
        </w:rPr>
        <w:t xml:space="preserve">Total within the requested period: 2 Supervisors, </w:t>
      </w:r>
      <w:hyperlink r:id="rId28" w:history="1">
        <w:r w:rsidRPr="00C95E28">
          <w:rPr>
            <w:rStyle w:val="Hyperlink"/>
            <w:b/>
            <w:bCs/>
          </w:rPr>
          <w:t>Eric Hanna</w:t>
        </w:r>
      </w:hyperlink>
      <w:r w:rsidRPr="00C95E28">
        <w:rPr>
          <w:b/>
          <w:bCs/>
        </w:rPr>
        <w:t xml:space="preserve"> and </w:t>
      </w:r>
      <w:hyperlink r:id="rId29" w:history="1">
        <w:r w:rsidRPr="00C95E28">
          <w:rPr>
            <w:rStyle w:val="Hyperlink"/>
            <w:b/>
            <w:bCs/>
          </w:rPr>
          <w:t>Carmine Stumpo</w:t>
        </w:r>
      </w:hyperlink>
      <w:r w:rsidRPr="00C95E28">
        <w:rPr>
          <w:b/>
          <w:bCs/>
        </w:rPr>
        <w:t>.</w:t>
      </w:r>
    </w:p>
    <w:p w14:paraId="04930F33"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C211F"/>
    <w:multiLevelType w:val="multilevel"/>
    <w:tmpl w:val="CD4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803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20"/>
    <w:rsid w:val="0067003E"/>
    <w:rsid w:val="009347F2"/>
    <w:rsid w:val="009F2B23"/>
    <w:rsid w:val="00BA5220"/>
    <w:rsid w:val="00C95E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30C61"/>
  <w15:chartTrackingRefBased/>
  <w15:docId w15:val="{323767C3-2318-4794-9ACB-E5A88998C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2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2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2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2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2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2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2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2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2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2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2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2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2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2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2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2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2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220"/>
    <w:rPr>
      <w:rFonts w:eastAsiaTheme="majorEastAsia" w:cstheme="majorBidi"/>
      <w:color w:val="272727" w:themeColor="text1" w:themeTint="D8"/>
    </w:rPr>
  </w:style>
  <w:style w:type="paragraph" w:styleId="Title">
    <w:name w:val="Title"/>
    <w:basedOn w:val="Normal"/>
    <w:next w:val="Normal"/>
    <w:link w:val="TitleChar"/>
    <w:uiPriority w:val="10"/>
    <w:qFormat/>
    <w:rsid w:val="00BA52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2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2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2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220"/>
    <w:pPr>
      <w:spacing w:before="160"/>
      <w:jc w:val="center"/>
    </w:pPr>
    <w:rPr>
      <w:i/>
      <w:iCs/>
      <w:color w:val="404040" w:themeColor="text1" w:themeTint="BF"/>
    </w:rPr>
  </w:style>
  <w:style w:type="character" w:customStyle="1" w:styleId="QuoteChar">
    <w:name w:val="Quote Char"/>
    <w:basedOn w:val="DefaultParagraphFont"/>
    <w:link w:val="Quote"/>
    <w:uiPriority w:val="29"/>
    <w:rsid w:val="00BA5220"/>
    <w:rPr>
      <w:i/>
      <w:iCs/>
      <w:color w:val="404040" w:themeColor="text1" w:themeTint="BF"/>
    </w:rPr>
  </w:style>
  <w:style w:type="paragraph" w:styleId="ListParagraph">
    <w:name w:val="List Paragraph"/>
    <w:basedOn w:val="Normal"/>
    <w:uiPriority w:val="34"/>
    <w:qFormat/>
    <w:rsid w:val="00BA5220"/>
    <w:pPr>
      <w:ind w:left="720"/>
      <w:contextualSpacing/>
    </w:pPr>
  </w:style>
  <w:style w:type="character" w:styleId="IntenseEmphasis">
    <w:name w:val="Intense Emphasis"/>
    <w:basedOn w:val="DefaultParagraphFont"/>
    <w:uiPriority w:val="21"/>
    <w:qFormat/>
    <w:rsid w:val="00BA5220"/>
    <w:rPr>
      <w:i/>
      <w:iCs/>
      <w:color w:val="0F4761" w:themeColor="accent1" w:themeShade="BF"/>
    </w:rPr>
  </w:style>
  <w:style w:type="paragraph" w:styleId="IntenseQuote">
    <w:name w:val="Intense Quote"/>
    <w:basedOn w:val="Normal"/>
    <w:next w:val="Normal"/>
    <w:link w:val="IntenseQuoteChar"/>
    <w:uiPriority w:val="30"/>
    <w:qFormat/>
    <w:rsid w:val="00BA52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220"/>
    <w:rPr>
      <w:i/>
      <w:iCs/>
      <w:color w:val="0F4761" w:themeColor="accent1" w:themeShade="BF"/>
    </w:rPr>
  </w:style>
  <w:style w:type="character" w:styleId="IntenseReference">
    <w:name w:val="Intense Reference"/>
    <w:basedOn w:val="DefaultParagraphFont"/>
    <w:uiPriority w:val="32"/>
    <w:qFormat/>
    <w:rsid w:val="00BA5220"/>
    <w:rPr>
      <w:b/>
      <w:bCs/>
      <w:smallCaps/>
      <w:color w:val="0F4761" w:themeColor="accent1" w:themeShade="BF"/>
      <w:spacing w:val="5"/>
    </w:rPr>
  </w:style>
  <w:style w:type="character" w:styleId="Hyperlink">
    <w:name w:val="Hyperlink"/>
    <w:basedOn w:val="DefaultParagraphFont"/>
    <w:uiPriority w:val="99"/>
    <w:unhideWhenUsed/>
    <w:rsid w:val="00C95E28"/>
    <w:rPr>
      <w:color w:val="467886" w:themeColor="hyperlink"/>
      <w:u w:val="single"/>
    </w:rPr>
  </w:style>
  <w:style w:type="character" w:styleId="UnresolvedMention">
    <w:name w:val="Unresolved Mention"/>
    <w:basedOn w:val="DefaultParagraphFont"/>
    <w:uiPriority w:val="99"/>
    <w:semiHidden/>
    <w:unhideWhenUsed/>
    <w:rsid w:val="00C95E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orders-in-council/oc-12712024" TargetMode="External"/><Relationship Id="rId13" Type="http://schemas.openxmlformats.org/officeDocument/2006/relationships/hyperlink" Target="https://www.office.com/search?q=Eric+Hanna&amp;EntityRepresentationId=98655208-5efb-8ec5-9489-b75225cd3c27" TargetMode="External"/><Relationship Id="rId18" Type="http://schemas.openxmlformats.org/officeDocument/2006/relationships/hyperlink" Target="https://www.office.com/search?q=Carmine+Stumpo&amp;EntityRepresentationId=a222b1e1-6aa2-8742-a8a8-2493665c69e7" TargetMode="External"/><Relationship Id="rId26" Type="http://schemas.openxmlformats.org/officeDocument/2006/relationships/hyperlink" Target="https://www.ontario.ca/files/2024-09/moh-stevenson-memorial-hospital-final-investigator-report-en-2024-09-27.pdf" TargetMode="External"/><Relationship Id="rId3" Type="http://schemas.openxmlformats.org/officeDocument/2006/relationships/settings" Target="settings.xml"/><Relationship Id="rId21" Type="http://schemas.openxmlformats.org/officeDocument/2006/relationships/hyperlink" Target="https://www.ontario.ca/orders-in-council/oc-7672025" TargetMode="External"/><Relationship Id="rId7" Type="http://schemas.openxmlformats.org/officeDocument/2006/relationships/hyperlink" Target="https://www.office.com/search?q=Eric+Hanna&amp;EntityRepresentationId=98655208-5efb-8ec5-9489-b75225cd3c27" TargetMode="External"/><Relationship Id="rId12" Type="http://schemas.openxmlformats.org/officeDocument/2006/relationships/hyperlink" Target="https://www.office.com/search?q=Carmine+Stumpo&amp;EntityRepresentationId=a222b1e1-6aa2-8742-a8a8-2493665c69e7" TargetMode="External"/><Relationship Id="rId17" Type="http://schemas.openxmlformats.org/officeDocument/2006/relationships/hyperlink" Target="https://www.office.com/search?q=Eric+Hanna&amp;EntityRepresentationId=98655208-5efb-8ec5-9489-b75225cd3c27" TargetMode="External"/><Relationship Id="rId25" Type="http://schemas.openxmlformats.org/officeDocument/2006/relationships/hyperlink" Target="https://www.office.com/search?q=Janice+Skot&amp;EntityRepresentationId=46eb21c3-918f-8cde-9e16-ca74343ca3e8" TargetMode="External"/><Relationship Id="rId2" Type="http://schemas.openxmlformats.org/officeDocument/2006/relationships/styles" Target="styles.xml"/><Relationship Id="rId16" Type="http://schemas.openxmlformats.org/officeDocument/2006/relationships/hyperlink" Target="https://www.ontario.ca/orders-in-council/oc-7672025" TargetMode="External"/><Relationship Id="rId20" Type="http://schemas.openxmlformats.org/officeDocument/2006/relationships/hyperlink" Target="https://www.ontario.ca/orders-in-council/oc-12712024" TargetMode="External"/><Relationship Id="rId29" Type="http://schemas.openxmlformats.org/officeDocument/2006/relationships/hyperlink" Target="https://www.office.com/search?q=Carmine+Stumpo&amp;EntityRepresentationId=a222b1e1-6aa2-8742-a8a8-2493665c69e7" TargetMode="External"/><Relationship Id="rId1" Type="http://schemas.openxmlformats.org/officeDocument/2006/relationships/numbering" Target="numbering.xml"/><Relationship Id="rId6" Type="http://schemas.openxmlformats.org/officeDocument/2006/relationships/hyperlink" Target="https://www.office.com/search?q=Eric+Hanna&amp;EntityRepresentationId=98655208-5efb-8ec5-9489-b75225cd3c27" TargetMode="External"/><Relationship Id="rId11" Type="http://schemas.openxmlformats.org/officeDocument/2006/relationships/hyperlink" Target="https://www.ontario.ca/orders-in-council/oc-12712024" TargetMode="External"/><Relationship Id="rId24" Type="http://schemas.openxmlformats.org/officeDocument/2006/relationships/hyperlink" Target="https://www.ontario.ca/files/2026-03/moh-stevenson-memorial-hospital-supervisors-interim-report-en-2026-03-20.pd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DefaultItemOpen=1" TargetMode="External"/><Relationship Id="rId15" Type="http://schemas.openxmlformats.org/officeDocument/2006/relationships/hyperlink" Target="https://www.ontario.ca/files/2026-03/moh-stevenson-memorial-hospital-supervisors-interim-report-en-2026-03-20.pdf" TargetMode="External"/><Relationship Id="rId23" Type="http://schemas.openxmlformats.org/officeDocument/2006/relationships/hyperlink" Target="https://news.ontario.ca/en/release/86481/mcguinty-government-appoints-supervisor-for-stevenson-memorial-hospital-to-help-bring-greater-confidence-to-community" TargetMode="External"/><Relationship Id="rId28" Type="http://schemas.openxmlformats.org/officeDocument/2006/relationships/hyperlink" Target="https://www.office.com/search?q=Eric+Hanna&amp;EntityRepresentationId=98655208-5efb-8ec5-9489-b75225cd3c27" TargetMode="External"/><Relationship Id="rId10" Type="http://schemas.openxmlformats.org/officeDocument/2006/relationships/hyperlink" Target="https://www.ontario.ca/files/2026-03/moh-stevenson-memorial-hospital-supervisors-interim-report-en-2026-03-20.pdf" TargetMode="External"/><Relationship Id="rId19" Type="http://schemas.openxmlformats.org/officeDocument/2006/relationships/hyperlink" Target="https://www.ontario.ca/files/2026-03/moh-stevenson-memorial-hospital-supervisors-interim-report-en-2026-03-20.pdf"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ontario.ca/files/2024-09/moh-stevenson-memorial-hospital-final-investigator-report-en-2024-09-27.pdf" TargetMode="External"/><Relationship Id="rId14" Type="http://schemas.openxmlformats.org/officeDocument/2006/relationships/hyperlink" Target="https://www.ontario.ca/orders-in-council/oc-7672025" TargetMode="External"/><Relationship Id="rId22" Type="http://schemas.openxmlformats.org/officeDocument/2006/relationships/hyperlink" Target="https://www.office.com/search?q=Mark+Rochon&amp;EntityRepresentationId=7b7a606a-1635-85a6-b6db-f3cac534a7fa" TargetMode="External"/><Relationship Id="rId27" Type="http://schemas.openxmlformats.org/officeDocument/2006/relationships/hyperlink" Target="https://www.ontario.ca/files/2026-03/moh-stevenson-memorial-hospital-supervisors-interim-report-en-2026-03-20.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987</Words>
  <Characters>5626</Characters>
  <Application>Microsoft Office Word</Application>
  <DocSecurity>0</DocSecurity>
  <Lines>46</Lines>
  <Paragraphs>13</Paragraphs>
  <ScaleCrop>false</ScaleCrop>
  <Company/>
  <LinksUpToDate>false</LinksUpToDate>
  <CharactersWithSpaces>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2026-08-25T10:24:00Z</dcterms:created>
  <dcterms:modified xsi:type="dcterms:W3CDTF">2026-08-25T10:25:00Z</dcterms:modified>
</cp:coreProperties>
</file>