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81EA3" w14:textId="77777777" w:rsidR="00005736" w:rsidRPr="00005736" w:rsidRDefault="00005736" w:rsidP="00005736">
      <w:r w:rsidRPr="00005736">
        <w:t>Hello! As Chief Regional Officer, keeping a close eye on PHIPA compliance and privacy incidents at The Ottawa Hospital is vital for robust hospital performance management and maintaining public trust.</w:t>
      </w:r>
    </w:p>
    <w:p w14:paraId="224C147B" w14:textId="77777777" w:rsidR="00005736" w:rsidRPr="00005736" w:rsidRDefault="00005736" w:rsidP="00005736"/>
    <w:p w14:paraId="5BBA6E2D" w14:textId="77777777" w:rsidR="00005736" w:rsidRPr="00005736" w:rsidRDefault="00005736" w:rsidP="00005736">
      <w:r w:rsidRPr="00005736">
        <w:t>Because real-time web browsing and live search tools are disabled in this environment, I do not have access to specific local news articles, exact source links, or real-time media feeds for the period between January 16, 2026, and July 16, 2026.</w:t>
      </w:r>
    </w:p>
    <w:p w14:paraId="1A2196BB" w14:textId="77777777" w:rsidR="00005736" w:rsidRPr="00005736" w:rsidRDefault="00005736" w:rsidP="00005736"/>
    <w:p w14:paraId="15A04A5E" w14:textId="77777777" w:rsidR="00005736" w:rsidRPr="00005736" w:rsidRDefault="00005736" w:rsidP="00005736">
      <w:r w:rsidRPr="00005736">
        <w:t>To compile an exhaustive and verified log for your regional review, I recommend cross-referencing internal Ontario Health privacy incident reports with the official regulatory records. You can access official Ontario-specific privacy rulings and public orders directly through the following channels:</w:t>
      </w:r>
    </w:p>
    <w:p w14:paraId="4151C819" w14:textId="77777777" w:rsidR="00005736" w:rsidRPr="00005736" w:rsidRDefault="00005736" w:rsidP="00005736">
      <w:r w:rsidRPr="00005736">
        <w:br/>
      </w:r>
    </w:p>
    <w:p w14:paraId="797639A6" w14:textId="77777777" w:rsidR="00005736" w:rsidRPr="00005736" w:rsidRDefault="00005736" w:rsidP="00005736">
      <w:pPr>
        <w:numPr>
          <w:ilvl w:val="0"/>
          <w:numId w:val="1"/>
        </w:numPr>
      </w:pPr>
      <w:r w:rsidRPr="00005736">
        <w:rPr>
          <w:b/>
          <w:bCs/>
        </w:rPr>
        <w:t>Information and Privacy Commissioner of Ontario (IPC):</w:t>
      </w:r>
      <w:r w:rsidRPr="00005736">
        <w:t xml:space="preserve"> Review formal orders, privacy breach decisions, and health sector investigations via the </w:t>
      </w:r>
      <w:hyperlink r:id="rId5" w:tgtFrame="_blank" w:history="1">
        <w:r w:rsidRPr="00005736">
          <w:rPr>
            <w:rStyle w:val="Hyperlink"/>
          </w:rPr>
          <w:t>IPC Decisions Portal</w:t>
        </w:r>
      </w:hyperlink>
      <w:r w:rsidRPr="00005736">
        <w:t>.</w:t>
      </w:r>
    </w:p>
    <w:p w14:paraId="478E9BF3" w14:textId="77777777" w:rsidR="00005736" w:rsidRPr="00005736" w:rsidRDefault="00005736" w:rsidP="00005736"/>
    <w:p w14:paraId="4501A2DA" w14:textId="77777777" w:rsidR="00005736" w:rsidRPr="00005736" w:rsidRDefault="00005736" w:rsidP="00005736">
      <w:pPr>
        <w:numPr>
          <w:ilvl w:val="0"/>
          <w:numId w:val="1"/>
        </w:numPr>
      </w:pPr>
      <w:r w:rsidRPr="00005736">
        <w:rPr>
          <w:b/>
          <w:bCs/>
        </w:rPr>
        <w:t>Ontario Health Internal Quality &amp; Risk Analytics:</w:t>
      </w:r>
      <w:r w:rsidRPr="00005736">
        <w:t xml:space="preserve"> Consult the regional privacy officer dashboard for </w:t>
      </w:r>
      <w:proofErr w:type="gramStart"/>
      <w:r w:rsidRPr="00005736">
        <w:t>verified,</w:t>
      </w:r>
      <w:proofErr w:type="gramEnd"/>
      <w:r w:rsidRPr="00005736">
        <w:t xml:space="preserve"> internal-only incident logs and mandatory reporting metrics for The Ottawa Hospital during this timeframe.</w:t>
      </w:r>
    </w:p>
    <w:p w14:paraId="6AD15C69" w14:textId="77777777" w:rsidR="00005736" w:rsidRPr="00005736" w:rsidRDefault="00005736" w:rsidP="00005736"/>
    <w:p w14:paraId="7CD31277" w14:textId="77777777" w:rsidR="00005736" w:rsidRPr="00005736" w:rsidRDefault="00005736" w:rsidP="00005736">
      <w:r w:rsidRPr="00005736">
        <w:t>Would you like assistance outlining a standard framework or template to evaluate these PHIPA compliance metrics once you pull the internal data?</w:t>
      </w:r>
    </w:p>
    <w:p w14:paraId="3777D700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050EE"/>
    <w:multiLevelType w:val="multilevel"/>
    <w:tmpl w:val="F644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610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434"/>
    <w:rsid w:val="00005736"/>
    <w:rsid w:val="0067003E"/>
    <w:rsid w:val="007F4434"/>
    <w:rsid w:val="00913142"/>
    <w:rsid w:val="009F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57968"/>
  <w15:chartTrackingRefBased/>
  <w15:docId w15:val="{7B7F5835-7B51-4464-BE7B-548A181E9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4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4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4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4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4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4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4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4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4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4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57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57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ipc.on.c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2026-08-26T09:07:00Z</dcterms:created>
  <dcterms:modified xsi:type="dcterms:W3CDTF">2026-08-26T09:07:00Z</dcterms:modified>
</cp:coreProperties>
</file>