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0DDB9" w14:textId="77777777" w:rsidR="00841A65" w:rsidRDefault="003D6179">
      <w:pPr>
        <w:spacing w:before="2000"/>
        <w:jc w:val="center"/>
      </w:pPr>
      <w:r>
        <w:rPr>
          <w:b/>
          <w:bCs/>
          <w:color w:val="1F3864"/>
          <w:sz w:val="44"/>
          <w:szCs w:val="44"/>
        </w:rPr>
        <w:t>Evaluating AI Systems for Automated</w:t>
      </w:r>
    </w:p>
    <w:p w14:paraId="4A36A978" w14:textId="77777777" w:rsidR="00841A65" w:rsidRDefault="003D6179">
      <w:pPr>
        <w:spacing w:after="400"/>
        <w:jc w:val="center"/>
      </w:pPr>
      <w:r>
        <w:rPr>
          <w:b/>
          <w:bCs/>
          <w:color w:val="1F3864"/>
          <w:sz w:val="44"/>
          <w:szCs w:val="44"/>
        </w:rPr>
        <w:t>Hospital Governance News Monitoring</w:t>
      </w:r>
    </w:p>
    <w:p w14:paraId="2E104154" w14:textId="77777777" w:rsidR="00841A65" w:rsidRDefault="003D6179">
      <w:pPr>
        <w:spacing w:after="100"/>
        <w:jc w:val="center"/>
      </w:pPr>
      <w:r>
        <w:rPr>
          <w:i/>
          <w:iCs/>
          <w:color w:val="2E74B5"/>
          <w:sz w:val="26"/>
          <w:szCs w:val="26"/>
        </w:rPr>
        <w:t>A Comparative Evaluation of Five AI Systems Against a Human-Verified Gold Standard</w:t>
      </w:r>
    </w:p>
    <w:p w14:paraId="40A6FA19" w14:textId="77777777" w:rsidR="00841A65" w:rsidRDefault="003D6179">
      <w:pPr>
        <w:spacing w:before="800" w:after="100"/>
        <w:jc w:val="center"/>
      </w:pPr>
      <w:r>
        <w:rPr>
          <w:sz w:val="22"/>
          <w:szCs w:val="22"/>
        </w:rPr>
        <w:t>Systems evaluated: Microsoft 365 Copilot Hospital News Agent · Perplexity · Claude · ChatGPT · Google Gemini</w:t>
      </w:r>
    </w:p>
    <w:p w14:paraId="60D56EF7" w14:textId="77777777" w:rsidR="00841A65" w:rsidRDefault="003D6179">
      <w:pPr>
        <w:spacing w:before="800" w:after="60"/>
        <w:jc w:val="center"/>
      </w:pPr>
      <w:r>
        <w:rPr>
          <w:color w:val="595959"/>
          <w:sz w:val="22"/>
          <w:szCs w:val="22"/>
        </w:rPr>
        <w:t>Author: [to be completed]</w:t>
      </w:r>
    </w:p>
    <w:p w14:paraId="770EEA6B" w14:textId="77777777" w:rsidR="00841A65" w:rsidRDefault="003D6179">
      <w:pPr>
        <w:spacing w:after="60"/>
        <w:jc w:val="center"/>
      </w:pPr>
      <w:r>
        <w:rPr>
          <w:color w:val="595959"/>
          <w:sz w:val="22"/>
          <w:szCs w:val="22"/>
        </w:rPr>
        <w:t>Prepared for internal review</w:t>
      </w:r>
    </w:p>
    <w:p w14:paraId="12441245" w14:textId="77777777" w:rsidR="00841A65" w:rsidRDefault="003D6179">
      <w:pPr>
        <w:spacing w:after="60"/>
        <w:jc w:val="center"/>
      </w:pPr>
      <w:r>
        <w:rPr>
          <w:color w:val="595959"/>
          <w:sz w:val="22"/>
          <w:szCs w:val="22"/>
        </w:rPr>
        <w:t>Report date: August 31, 2026</w:t>
      </w:r>
    </w:p>
    <w:p w14:paraId="587D9D3C" w14:textId="77777777" w:rsidR="00841A65" w:rsidRDefault="003D6179">
      <w:pPr>
        <w:spacing w:before="200"/>
        <w:jc w:val="center"/>
      </w:pPr>
      <w:r>
        <w:rPr>
          <w:i/>
          <w:iCs/>
          <w:color w:val="C00000"/>
          <w:sz w:val="20"/>
          <w:szCs w:val="20"/>
        </w:rPr>
        <w:t>Status: DRAFT — internal preprint, not yet independently peer-reviewed</w:t>
      </w:r>
    </w:p>
    <w:p w14:paraId="6605DB2A" w14:textId="77777777" w:rsidR="00841A65" w:rsidRDefault="003D6179">
      <w:r>
        <w:br w:type="page"/>
      </w:r>
    </w:p>
    <w:p w14:paraId="09B5C855" w14:textId="77777777" w:rsidR="00841A65" w:rsidRDefault="003D6179">
      <w:pPr>
        <w:pStyle w:val="Heading1"/>
      </w:pPr>
      <w:bookmarkStart w:id="0" w:name="_Toc239061252"/>
      <w:r>
        <w:t>Abstract</w:t>
      </w:r>
      <w:bookmarkEnd w:id="0"/>
    </w:p>
    <w:p w14:paraId="1DD311D7" w14:textId="77777777" w:rsidR="00841A65" w:rsidRDefault="003D6179">
      <w:pPr>
        <w:spacing w:after="160" w:line="276" w:lineRule="auto"/>
      </w:pPr>
      <w:r>
        <w:t xml:space="preserve">Hospitals must track leadership changes, regulatory interventions, and privacy-decision activity as part of routine governance monitoring — a task increasingly delegated to AI search and agent tools. This report evaluates five such systems (Microsoft 365 Copilot Hospital News Agent, Perplexity, Claude, ChatGPT, and Google Gemini) against a human-verified gold-standard dataset spanning three tasks: CEO and board leadership changes (five-year window, three hospitals), interim hospital supervisor appointments </w:t>
      </w:r>
      <w:r>
        <w:t>under Ontario's Public Hospitals Act (five-year window, three hospitals), and PHIPA privacy-decision tracking (six-month window, three hospitals).</w:t>
      </w:r>
    </w:p>
    <w:p w14:paraId="456017FB" w14:textId="77777777" w:rsidR="00841A65" w:rsidRDefault="003D6179">
      <w:pPr>
        <w:spacing w:after="160" w:line="276" w:lineRule="auto"/>
      </w:pPr>
      <w:r>
        <w:t>Across 671 structured items extracted from 81 raw system responses, we find that precision is uniformly high (~100%) and confirmed hallucination is rare (3 fabricated or mischaracterized items across the entire dataset) for every system evaluated. The primary differentiator between systems is recall: on the CEO task, point estimates range from 13% (Gemini) to 26% (ChatGPT and MS Copilot Agent), though with three hospitals in the sample, only Gemini's recall is statistically distinguishable from the other fo</w:t>
      </w:r>
      <w:r>
        <w:t>ur systems at a 95% confidence level — the remaining differences are directional, not conclusive. Missing source citations are the single most common quality gap, affecting 72% of matched items (214 of 297), and could not itself be scored for validity this round due to a data-collection limitation disclosed in Section 2.6; a specificity proxy is reported instead. MS Copilot Agent's five repeated runs per task show moderate but real run-to-run variability (mean pairwise Jaccard similarity ≈ 0.60), indicating</w:t>
      </w:r>
      <w:r>
        <w:t xml:space="preserve"> that a single run is not fully representative of the system's output on a different occasion.</w:t>
      </w:r>
    </w:p>
    <w:p w14:paraId="1284DED7" w14:textId="77777777" w:rsidR="00841A65" w:rsidRDefault="003D6179">
      <w:pPr>
        <w:spacing w:after="160" w:line="276" w:lineRule="auto"/>
      </w:pPr>
      <w:r>
        <w:t>We also report and correct a matching-pipeline defect discovered during human judge validation — items for people with multiple career events in the gold set were sometimes matched to the wrong event — and disclose its effect on the reported numbers. All limitations, including the small hospital sample, gold-set provenance circularity, and an unresolved inter-rater reliability check, are reported explicitly in Section 6.</w:t>
      </w:r>
    </w:p>
    <w:p w14:paraId="0E658BBD" w14:textId="77777777" w:rsidR="00841A65" w:rsidRDefault="003D6179">
      <w:r>
        <w:br w:type="page"/>
      </w:r>
    </w:p>
    <w:p w14:paraId="68AE9CE3" w14:textId="77777777" w:rsidR="00841A65" w:rsidRDefault="003D6179">
      <w:pPr>
        <w:pStyle w:val="Heading1"/>
      </w:pPr>
      <w:bookmarkStart w:id="1" w:name="_Toc239061253"/>
      <w:r>
        <w:t>Table of Contents</w:t>
      </w:r>
      <w:bookmarkEnd w:id="1"/>
    </w:p>
    <w:sdt>
      <w:sdtPr>
        <w:alias w:val="Table of Contents"/>
        <w:id w:val="-704408599"/>
      </w:sdtPr>
      <w:sdtEndPr/>
      <w:sdtContent>
        <w:p w14:paraId="0DC59865" w14:textId="6A34295D" w:rsidR="001B7AA3" w:rsidRDefault="003D6179">
          <w:pPr>
            <w:pStyle w:val="TOC1"/>
            <w:tabs>
              <w:tab w:val="right" w:leader="dot" w:pos="9736"/>
            </w:tabs>
            <w:rPr>
              <w:noProof/>
            </w:rPr>
          </w:pPr>
          <w:r>
            <w:fldChar w:fldCharType="begin"/>
          </w:r>
          <w:r>
            <w:instrText>TOC \h \o "1-3"</w:instrText>
          </w:r>
          <w:r>
            <w:fldChar w:fldCharType="separate"/>
          </w:r>
          <w:hyperlink w:anchor="_Toc239061252" w:history="1">
            <w:r w:rsidR="001B7AA3" w:rsidRPr="00B62FE9">
              <w:rPr>
                <w:rStyle w:val="Hyperlink"/>
                <w:noProof/>
              </w:rPr>
              <w:t>Abstract</w:t>
            </w:r>
            <w:r w:rsidR="001B7AA3">
              <w:rPr>
                <w:noProof/>
              </w:rPr>
              <w:tab/>
            </w:r>
            <w:r w:rsidR="001B7AA3">
              <w:rPr>
                <w:noProof/>
              </w:rPr>
              <w:fldChar w:fldCharType="begin"/>
            </w:r>
            <w:r w:rsidR="001B7AA3">
              <w:rPr>
                <w:noProof/>
              </w:rPr>
              <w:instrText xml:space="preserve"> PAGEREF _Toc239061252 \h </w:instrText>
            </w:r>
            <w:r w:rsidR="001B7AA3">
              <w:rPr>
                <w:noProof/>
              </w:rPr>
            </w:r>
            <w:r w:rsidR="001B7AA3">
              <w:rPr>
                <w:noProof/>
              </w:rPr>
              <w:fldChar w:fldCharType="separate"/>
            </w:r>
            <w:r w:rsidR="001B7AA3">
              <w:rPr>
                <w:noProof/>
              </w:rPr>
              <w:t>2</w:t>
            </w:r>
            <w:r w:rsidR="001B7AA3">
              <w:rPr>
                <w:noProof/>
              </w:rPr>
              <w:fldChar w:fldCharType="end"/>
            </w:r>
          </w:hyperlink>
        </w:p>
        <w:p w14:paraId="70740BB1" w14:textId="6C928367" w:rsidR="001B7AA3" w:rsidRDefault="001B7AA3">
          <w:pPr>
            <w:pStyle w:val="TOC1"/>
            <w:tabs>
              <w:tab w:val="right" w:leader="dot" w:pos="9736"/>
            </w:tabs>
            <w:rPr>
              <w:noProof/>
            </w:rPr>
          </w:pPr>
          <w:hyperlink w:anchor="_Toc239061253" w:history="1">
            <w:r w:rsidRPr="00B62FE9">
              <w:rPr>
                <w:rStyle w:val="Hyperlink"/>
                <w:noProof/>
              </w:rPr>
              <w:t>Table of Contents</w:t>
            </w:r>
            <w:r>
              <w:rPr>
                <w:noProof/>
              </w:rPr>
              <w:tab/>
            </w:r>
            <w:r>
              <w:rPr>
                <w:noProof/>
              </w:rPr>
              <w:fldChar w:fldCharType="begin"/>
            </w:r>
            <w:r>
              <w:rPr>
                <w:noProof/>
              </w:rPr>
              <w:instrText xml:space="preserve"> PAGEREF _Toc239061253 \h </w:instrText>
            </w:r>
            <w:r>
              <w:rPr>
                <w:noProof/>
              </w:rPr>
            </w:r>
            <w:r>
              <w:rPr>
                <w:noProof/>
              </w:rPr>
              <w:fldChar w:fldCharType="separate"/>
            </w:r>
            <w:r>
              <w:rPr>
                <w:noProof/>
              </w:rPr>
              <w:t>3</w:t>
            </w:r>
            <w:r>
              <w:rPr>
                <w:noProof/>
              </w:rPr>
              <w:fldChar w:fldCharType="end"/>
            </w:r>
          </w:hyperlink>
        </w:p>
        <w:p w14:paraId="2EF17D90" w14:textId="523D2452" w:rsidR="001B7AA3" w:rsidRDefault="001B7AA3">
          <w:pPr>
            <w:pStyle w:val="TOC1"/>
            <w:tabs>
              <w:tab w:val="right" w:leader="dot" w:pos="9736"/>
            </w:tabs>
            <w:rPr>
              <w:noProof/>
            </w:rPr>
          </w:pPr>
          <w:hyperlink w:anchor="_Toc239061254" w:history="1">
            <w:r w:rsidRPr="00B62FE9">
              <w:rPr>
                <w:rStyle w:val="Hyperlink"/>
                <w:noProof/>
              </w:rPr>
              <w:t>1. Introduction</w:t>
            </w:r>
            <w:r>
              <w:rPr>
                <w:noProof/>
              </w:rPr>
              <w:tab/>
            </w:r>
            <w:r>
              <w:rPr>
                <w:noProof/>
              </w:rPr>
              <w:fldChar w:fldCharType="begin"/>
            </w:r>
            <w:r>
              <w:rPr>
                <w:noProof/>
              </w:rPr>
              <w:instrText xml:space="preserve"> PAGEREF _Toc239061254 \h </w:instrText>
            </w:r>
            <w:r>
              <w:rPr>
                <w:noProof/>
              </w:rPr>
            </w:r>
            <w:r>
              <w:rPr>
                <w:noProof/>
              </w:rPr>
              <w:fldChar w:fldCharType="separate"/>
            </w:r>
            <w:r>
              <w:rPr>
                <w:noProof/>
              </w:rPr>
              <w:t>5</w:t>
            </w:r>
            <w:r>
              <w:rPr>
                <w:noProof/>
              </w:rPr>
              <w:fldChar w:fldCharType="end"/>
            </w:r>
          </w:hyperlink>
        </w:p>
        <w:p w14:paraId="016AC553" w14:textId="40D4443D" w:rsidR="001B7AA3" w:rsidRDefault="001B7AA3">
          <w:pPr>
            <w:pStyle w:val="TOC2"/>
            <w:tabs>
              <w:tab w:val="right" w:leader="dot" w:pos="9736"/>
            </w:tabs>
            <w:rPr>
              <w:noProof/>
            </w:rPr>
          </w:pPr>
          <w:hyperlink w:anchor="_Toc239061255" w:history="1">
            <w:r w:rsidRPr="00B62FE9">
              <w:rPr>
                <w:rStyle w:val="Hyperlink"/>
                <w:noProof/>
              </w:rPr>
              <w:t>1.1 Systems under test</w:t>
            </w:r>
            <w:r>
              <w:rPr>
                <w:noProof/>
              </w:rPr>
              <w:tab/>
            </w:r>
            <w:r>
              <w:rPr>
                <w:noProof/>
              </w:rPr>
              <w:fldChar w:fldCharType="begin"/>
            </w:r>
            <w:r>
              <w:rPr>
                <w:noProof/>
              </w:rPr>
              <w:instrText xml:space="preserve"> PAGEREF _Toc239061255 \h </w:instrText>
            </w:r>
            <w:r>
              <w:rPr>
                <w:noProof/>
              </w:rPr>
            </w:r>
            <w:r>
              <w:rPr>
                <w:noProof/>
              </w:rPr>
              <w:fldChar w:fldCharType="separate"/>
            </w:r>
            <w:r>
              <w:rPr>
                <w:noProof/>
              </w:rPr>
              <w:t>5</w:t>
            </w:r>
            <w:r>
              <w:rPr>
                <w:noProof/>
              </w:rPr>
              <w:fldChar w:fldCharType="end"/>
            </w:r>
          </w:hyperlink>
        </w:p>
        <w:p w14:paraId="7820A39E" w14:textId="0C2BB7BD" w:rsidR="001B7AA3" w:rsidRDefault="001B7AA3">
          <w:pPr>
            <w:pStyle w:val="TOC2"/>
            <w:tabs>
              <w:tab w:val="right" w:leader="dot" w:pos="9736"/>
            </w:tabs>
            <w:rPr>
              <w:noProof/>
            </w:rPr>
          </w:pPr>
          <w:hyperlink w:anchor="_Toc239061256" w:history="1">
            <w:r w:rsidRPr="00B62FE9">
              <w:rPr>
                <w:rStyle w:val="Hyperlink"/>
                <w:noProof/>
              </w:rPr>
              <w:t>1.2 Tasks, hospitals, and evaluation windows</w:t>
            </w:r>
            <w:r>
              <w:rPr>
                <w:noProof/>
              </w:rPr>
              <w:tab/>
            </w:r>
            <w:r>
              <w:rPr>
                <w:noProof/>
              </w:rPr>
              <w:fldChar w:fldCharType="begin"/>
            </w:r>
            <w:r>
              <w:rPr>
                <w:noProof/>
              </w:rPr>
              <w:instrText xml:space="preserve"> PAGEREF _Toc239061256 \h </w:instrText>
            </w:r>
            <w:r>
              <w:rPr>
                <w:noProof/>
              </w:rPr>
            </w:r>
            <w:r>
              <w:rPr>
                <w:noProof/>
              </w:rPr>
              <w:fldChar w:fldCharType="separate"/>
            </w:r>
            <w:r>
              <w:rPr>
                <w:noProof/>
              </w:rPr>
              <w:t>5</w:t>
            </w:r>
            <w:r>
              <w:rPr>
                <w:noProof/>
              </w:rPr>
              <w:fldChar w:fldCharType="end"/>
            </w:r>
          </w:hyperlink>
        </w:p>
        <w:p w14:paraId="1731D385" w14:textId="6F02B999" w:rsidR="001B7AA3" w:rsidRDefault="001B7AA3">
          <w:pPr>
            <w:pStyle w:val="TOC1"/>
            <w:tabs>
              <w:tab w:val="right" w:leader="dot" w:pos="9736"/>
            </w:tabs>
            <w:rPr>
              <w:noProof/>
            </w:rPr>
          </w:pPr>
          <w:hyperlink w:anchor="_Toc239061257" w:history="1">
            <w:r w:rsidRPr="00B62FE9">
              <w:rPr>
                <w:rStyle w:val="Hyperlink"/>
                <w:noProof/>
              </w:rPr>
              <w:t>2. Methods</w:t>
            </w:r>
            <w:r>
              <w:rPr>
                <w:noProof/>
              </w:rPr>
              <w:tab/>
            </w:r>
            <w:r>
              <w:rPr>
                <w:noProof/>
              </w:rPr>
              <w:fldChar w:fldCharType="begin"/>
            </w:r>
            <w:r>
              <w:rPr>
                <w:noProof/>
              </w:rPr>
              <w:instrText xml:space="preserve"> PAGEREF _Toc239061257 \h </w:instrText>
            </w:r>
            <w:r>
              <w:rPr>
                <w:noProof/>
              </w:rPr>
            </w:r>
            <w:r>
              <w:rPr>
                <w:noProof/>
              </w:rPr>
              <w:fldChar w:fldCharType="separate"/>
            </w:r>
            <w:r>
              <w:rPr>
                <w:noProof/>
              </w:rPr>
              <w:t>6</w:t>
            </w:r>
            <w:r>
              <w:rPr>
                <w:noProof/>
              </w:rPr>
              <w:fldChar w:fldCharType="end"/>
            </w:r>
          </w:hyperlink>
        </w:p>
        <w:p w14:paraId="6D8C62B7" w14:textId="7C8C0874" w:rsidR="001B7AA3" w:rsidRDefault="001B7AA3">
          <w:pPr>
            <w:pStyle w:val="TOC2"/>
            <w:tabs>
              <w:tab w:val="right" w:leader="dot" w:pos="9736"/>
            </w:tabs>
            <w:rPr>
              <w:noProof/>
            </w:rPr>
          </w:pPr>
          <w:hyperlink w:anchor="_Toc239061258" w:history="1">
            <w:r w:rsidRPr="00B62FE9">
              <w:rPr>
                <w:rStyle w:val="Hyperlink"/>
                <w:noProof/>
              </w:rPr>
              <w:t>2.1 Gold-standard dataset</w:t>
            </w:r>
            <w:r>
              <w:rPr>
                <w:noProof/>
              </w:rPr>
              <w:tab/>
            </w:r>
            <w:r>
              <w:rPr>
                <w:noProof/>
              </w:rPr>
              <w:fldChar w:fldCharType="begin"/>
            </w:r>
            <w:r>
              <w:rPr>
                <w:noProof/>
              </w:rPr>
              <w:instrText xml:space="preserve"> PAGEREF _Toc239061258 \h </w:instrText>
            </w:r>
            <w:r>
              <w:rPr>
                <w:noProof/>
              </w:rPr>
            </w:r>
            <w:r>
              <w:rPr>
                <w:noProof/>
              </w:rPr>
              <w:fldChar w:fldCharType="separate"/>
            </w:r>
            <w:r>
              <w:rPr>
                <w:noProof/>
              </w:rPr>
              <w:t>6</w:t>
            </w:r>
            <w:r>
              <w:rPr>
                <w:noProof/>
              </w:rPr>
              <w:fldChar w:fldCharType="end"/>
            </w:r>
          </w:hyperlink>
        </w:p>
        <w:p w14:paraId="3DB3F8AC" w14:textId="1B420707" w:rsidR="001B7AA3" w:rsidRDefault="001B7AA3">
          <w:pPr>
            <w:pStyle w:val="TOC3"/>
            <w:tabs>
              <w:tab w:val="right" w:leader="dot" w:pos="9736"/>
            </w:tabs>
            <w:rPr>
              <w:noProof/>
            </w:rPr>
          </w:pPr>
          <w:hyperlink w:anchor="_Toc239061259" w:history="1">
            <w:r w:rsidRPr="00B62FE9">
              <w:rPr>
                <w:rStyle w:val="Hyperlink"/>
                <w:noProof/>
              </w:rPr>
              <w:t>2.1.1 Confidence tiers (CEO sheet only)</w:t>
            </w:r>
            <w:r>
              <w:rPr>
                <w:noProof/>
              </w:rPr>
              <w:tab/>
            </w:r>
            <w:r>
              <w:rPr>
                <w:noProof/>
              </w:rPr>
              <w:fldChar w:fldCharType="begin"/>
            </w:r>
            <w:r>
              <w:rPr>
                <w:noProof/>
              </w:rPr>
              <w:instrText xml:space="preserve"> PAGEREF _Toc239061259 \h </w:instrText>
            </w:r>
            <w:r>
              <w:rPr>
                <w:noProof/>
              </w:rPr>
            </w:r>
            <w:r>
              <w:rPr>
                <w:noProof/>
              </w:rPr>
              <w:fldChar w:fldCharType="separate"/>
            </w:r>
            <w:r>
              <w:rPr>
                <w:noProof/>
              </w:rPr>
              <w:t>6</w:t>
            </w:r>
            <w:r>
              <w:rPr>
                <w:noProof/>
              </w:rPr>
              <w:fldChar w:fldCharType="end"/>
            </w:r>
          </w:hyperlink>
        </w:p>
        <w:p w14:paraId="3C57B16E" w14:textId="58C56E08" w:rsidR="001B7AA3" w:rsidRDefault="001B7AA3">
          <w:pPr>
            <w:pStyle w:val="TOC3"/>
            <w:tabs>
              <w:tab w:val="right" w:leader="dot" w:pos="9736"/>
            </w:tabs>
            <w:rPr>
              <w:noProof/>
            </w:rPr>
          </w:pPr>
          <w:hyperlink w:anchor="_Toc239061260" w:history="1">
            <w:r w:rsidRPr="00B62FE9">
              <w:rPr>
                <w:rStyle w:val="Hyperlink"/>
                <w:noProof/>
              </w:rPr>
              <w:t>2.1.2 Status column and provenance</w:t>
            </w:r>
            <w:r>
              <w:rPr>
                <w:noProof/>
              </w:rPr>
              <w:tab/>
            </w:r>
            <w:r>
              <w:rPr>
                <w:noProof/>
              </w:rPr>
              <w:fldChar w:fldCharType="begin"/>
            </w:r>
            <w:r>
              <w:rPr>
                <w:noProof/>
              </w:rPr>
              <w:instrText xml:space="preserve"> PAGEREF _Toc239061260 \h </w:instrText>
            </w:r>
            <w:r>
              <w:rPr>
                <w:noProof/>
              </w:rPr>
            </w:r>
            <w:r>
              <w:rPr>
                <w:noProof/>
              </w:rPr>
              <w:fldChar w:fldCharType="separate"/>
            </w:r>
            <w:r>
              <w:rPr>
                <w:noProof/>
              </w:rPr>
              <w:t>6</w:t>
            </w:r>
            <w:r>
              <w:rPr>
                <w:noProof/>
              </w:rPr>
              <w:fldChar w:fldCharType="end"/>
            </w:r>
          </w:hyperlink>
        </w:p>
        <w:p w14:paraId="0B3EA5BA" w14:textId="0BF78E8E" w:rsidR="001B7AA3" w:rsidRDefault="001B7AA3">
          <w:pPr>
            <w:pStyle w:val="TOC3"/>
            <w:tabs>
              <w:tab w:val="right" w:leader="dot" w:pos="9736"/>
            </w:tabs>
            <w:rPr>
              <w:noProof/>
            </w:rPr>
          </w:pPr>
          <w:hyperlink w:anchor="_Toc239061261" w:history="1">
            <w:r w:rsidRPr="00B62FE9">
              <w:rPr>
                <w:rStyle w:val="Hyperlink"/>
                <w:noProof/>
              </w:rPr>
              <w:t>2.1.3 Final gold dataset size</w:t>
            </w:r>
            <w:r>
              <w:rPr>
                <w:noProof/>
              </w:rPr>
              <w:tab/>
            </w:r>
            <w:r>
              <w:rPr>
                <w:noProof/>
              </w:rPr>
              <w:fldChar w:fldCharType="begin"/>
            </w:r>
            <w:r>
              <w:rPr>
                <w:noProof/>
              </w:rPr>
              <w:instrText xml:space="preserve"> PAGEREF _Toc239061261 \h </w:instrText>
            </w:r>
            <w:r>
              <w:rPr>
                <w:noProof/>
              </w:rPr>
            </w:r>
            <w:r>
              <w:rPr>
                <w:noProof/>
              </w:rPr>
              <w:fldChar w:fldCharType="separate"/>
            </w:r>
            <w:r>
              <w:rPr>
                <w:noProof/>
              </w:rPr>
              <w:t>6</w:t>
            </w:r>
            <w:r>
              <w:rPr>
                <w:noProof/>
              </w:rPr>
              <w:fldChar w:fldCharType="end"/>
            </w:r>
          </w:hyperlink>
        </w:p>
        <w:p w14:paraId="7D687F19" w14:textId="1C3A0BDC" w:rsidR="001B7AA3" w:rsidRDefault="001B7AA3">
          <w:pPr>
            <w:pStyle w:val="TOC2"/>
            <w:tabs>
              <w:tab w:val="right" w:leader="dot" w:pos="9736"/>
            </w:tabs>
            <w:rPr>
              <w:noProof/>
            </w:rPr>
          </w:pPr>
          <w:hyperlink w:anchor="_Toc239061262" w:history="1">
            <w:r w:rsidRPr="00B62FE9">
              <w:rPr>
                <w:rStyle w:val="Hyperlink"/>
                <w:noProof/>
              </w:rPr>
              <w:t>2.2 Data collection and structured extraction</w:t>
            </w:r>
            <w:r>
              <w:rPr>
                <w:noProof/>
              </w:rPr>
              <w:tab/>
            </w:r>
            <w:r>
              <w:rPr>
                <w:noProof/>
              </w:rPr>
              <w:fldChar w:fldCharType="begin"/>
            </w:r>
            <w:r>
              <w:rPr>
                <w:noProof/>
              </w:rPr>
              <w:instrText xml:space="preserve"> PAGEREF _Toc239061262 \h </w:instrText>
            </w:r>
            <w:r>
              <w:rPr>
                <w:noProof/>
              </w:rPr>
            </w:r>
            <w:r>
              <w:rPr>
                <w:noProof/>
              </w:rPr>
              <w:fldChar w:fldCharType="separate"/>
            </w:r>
            <w:r>
              <w:rPr>
                <w:noProof/>
              </w:rPr>
              <w:t>6</w:t>
            </w:r>
            <w:r>
              <w:rPr>
                <w:noProof/>
              </w:rPr>
              <w:fldChar w:fldCharType="end"/>
            </w:r>
          </w:hyperlink>
        </w:p>
        <w:p w14:paraId="2CE0DA91" w14:textId="7B6AB55A" w:rsidR="001B7AA3" w:rsidRDefault="001B7AA3">
          <w:pPr>
            <w:pStyle w:val="TOC2"/>
            <w:tabs>
              <w:tab w:val="right" w:leader="dot" w:pos="9736"/>
            </w:tabs>
            <w:rPr>
              <w:noProof/>
            </w:rPr>
          </w:pPr>
          <w:hyperlink w:anchor="_Toc239061263" w:history="1">
            <w:r w:rsidRPr="00B62FE9">
              <w:rPr>
                <w:rStyle w:val="Hyperlink"/>
                <w:noProof/>
              </w:rPr>
              <w:t>2.3 Entity matching</w:t>
            </w:r>
            <w:r>
              <w:rPr>
                <w:noProof/>
              </w:rPr>
              <w:tab/>
            </w:r>
            <w:r>
              <w:rPr>
                <w:noProof/>
              </w:rPr>
              <w:fldChar w:fldCharType="begin"/>
            </w:r>
            <w:r>
              <w:rPr>
                <w:noProof/>
              </w:rPr>
              <w:instrText xml:space="preserve"> PAGEREF _Toc239061263 \h </w:instrText>
            </w:r>
            <w:r>
              <w:rPr>
                <w:noProof/>
              </w:rPr>
            </w:r>
            <w:r>
              <w:rPr>
                <w:noProof/>
              </w:rPr>
              <w:fldChar w:fldCharType="separate"/>
            </w:r>
            <w:r>
              <w:rPr>
                <w:noProof/>
              </w:rPr>
              <w:t>7</w:t>
            </w:r>
            <w:r>
              <w:rPr>
                <w:noProof/>
              </w:rPr>
              <w:fldChar w:fldCharType="end"/>
            </w:r>
          </w:hyperlink>
        </w:p>
        <w:p w14:paraId="492DC983" w14:textId="1ADBFB19" w:rsidR="001B7AA3" w:rsidRDefault="001B7AA3">
          <w:pPr>
            <w:pStyle w:val="TOC3"/>
            <w:tabs>
              <w:tab w:val="right" w:leader="dot" w:pos="9736"/>
            </w:tabs>
            <w:rPr>
              <w:noProof/>
            </w:rPr>
          </w:pPr>
          <w:hyperlink w:anchor="_Toc239061264" w:history="1">
            <w:r w:rsidRPr="00B62FE9">
              <w:rPr>
                <w:rStyle w:val="Hyperlink"/>
                <w:noProof/>
              </w:rPr>
              <w:t>2.3.1 A matching defect found and corrected</w:t>
            </w:r>
            <w:r>
              <w:rPr>
                <w:noProof/>
              </w:rPr>
              <w:tab/>
            </w:r>
            <w:r>
              <w:rPr>
                <w:noProof/>
              </w:rPr>
              <w:fldChar w:fldCharType="begin"/>
            </w:r>
            <w:r>
              <w:rPr>
                <w:noProof/>
              </w:rPr>
              <w:instrText xml:space="preserve"> PAGEREF _Toc239061264 \h </w:instrText>
            </w:r>
            <w:r>
              <w:rPr>
                <w:noProof/>
              </w:rPr>
            </w:r>
            <w:r>
              <w:rPr>
                <w:noProof/>
              </w:rPr>
              <w:fldChar w:fldCharType="separate"/>
            </w:r>
            <w:r>
              <w:rPr>
                <w:noProof/>
              </w:rPr>
              <w:t>7</w:t>
            </w:r>
            <w:r>
              <w:rPr>
                <w:noProof/>
              </w:rPr>
              <w:fldChar w:fldCharType="end"/>
            </w:r>
          </w:hyperlink>
        </w:p>
        <w:p w14:paraId="7C988273" w14:textId="27C93D32" w:rsidR="001B7AA3" w:rsidRDefault="001B7AA3">
          <w:pPr>
            <w:pStyle w:val="TOC2"/>
            <w:tabs>
              <w:tab w:val="right" w:leader="dot" w:pos="9736"/>
            </w:tabs>
            <w:rPr>
              <w:noProof/>
            </w:rPr>
          </w:pPr>
          <w:hyperlink w:anchor="_Toc239061265" w:history="1">
            <w:r w:rsidRPr="00B62FE9">
              <w:rPr>
                <w:rStyle w:val="Hyperlink"/>
                <w:noProof/>
              </w:rPr>
              <w:t>2.4 Adjudication of unmatched items</w:t>
            </w:r>
            <w:r>
              <w:rPr>
                <w:noProof/>
              </w:rPr>
              <w:tab/>
            </w:r>
            <w:r>
              <w:rPr>
                <w:noProof/>
              </w:rPr>
              <w:fldChar w:fldCharType="begin"/>
            </w:r>
            <w:r>
              <w:rPr>
                <w:noProof/>
              </w:rPr>
              <w:instrText xml:space="preserve"> PAGEREF _Toc239061265 \h </w:instrText>
            </w:r>
            <w:r>
              <w:rPr>
                <w:noProof/>
              </w:rPr>
            </w:r>
            <w:r>
              <w:rPr>
                <w:noProof/>
              </w:rPr>
              <w:fldChar w:fldCharType="separate"/>
            </w:r>
            <w:r>
              <w:rPr>
                <w:noProof/>
              </w:rPr>
              <w:t>7</w:t>
            </w:r>
            <w:r>
              <w:rPr>
                <w:noProof/>
              </w:rPr>
              <w:fldChar w:fldCharType="end"/>
            </w:r>
          </w:hyperlink>
        </w:p>
        <w:p w14:paraId="01D16A25" w14:textId="47E13CAA" w:rsidR="001B7AA3" w:rsidRDefault="001B7AA3">
          <w:pPr>
            <w:pStyle w:val="TOC2"/>
            <w:tabs>
              <w:tab w:val="right" w:leader="dot" w:pos="9736"/>
            </w:tabs>
            <w:rPr>
              <w:noProof/>
            </w:rPr>
          </w:pPr>
          <w:hyperlink w:anchor="_Toc239061266" w:history="1">
            <w:r w:rsidRPr="00B62FE9">
              <w:rPr>
                <w:rStyle w:val="Hyperlink"/>
                <w:noProof/>
              </w:rPr>
              <w:t>2.5 Scoring methodology</w:t>
            </w:r>
            <w:r>
              <w:rPr>
                <w:noProof/>
              </w:rPr>
              <w:tab/>
            </w:r>
            <w:r>
              <w:rPr>
                <w:noProof/>
              </w:rPr>
              <w:fldChar w:fldCharType="begin"/>
            </w:r>
            <w:r>
              <w:rPr>
                <w:noProof/>
              </w:rPr>
              <w:instrText xml:space="preserve"> PAGEREF _Toc239061266 \h </w:instrText>
            </w:r>
            <w:r>
              <w:rPr>
                <w:noProof/>
              </w:rPr>
            </w:r>
            <w:r>
              <w:rPr>
                <w:noProof/>
              </w:rPr>
              <w:fldChar w:fldCharType="separate"/>
            </w:r>
            <w:r>
              <w:rPr>
                <w:noProof/>
              </w:rPr>
              <w:t>8</w:t>
            </w:r>
            <w:r>
              <w:rPr>
                <w:noProof/>
              </w:rPr>
              <w:fldChar w:fldCharType="end"/>
            </w:r>
          </w:hyperlink>
        </w:p>
        <w:p w14:paraId="59E1C45D" w14:textId="2768EC87" w:rsidR="001B7AA3" w:rsidRDefault="001B7AA3">
          <w:pPr>
            <w:pStyle w:val="TOC3"/>
            <w:tabs>
              <w:tab w:val="right" w:leader="dot" w:pos="9736"/>
            </w:tabs>
            <w:rPr>
              <w:noProof/>
            </w:rPr>
          </w:pPr>
          <w:hyperlink w:anchor="_Toc239061267" w:history="1">
            <w:r w:rsidRPr="00B62FE9">
              <w:rPr>
                <w:rStyle w:val="Hyperlink"/>
                <w:noProof/>
              </w:rPr>
              <w:t>2.5.1 Why citation validity was not scored, and what replaces it</w:t>
            </w:r>
            <w:r>
              <w:rPr>
                <w:noProof/>
              </w:rPr>
              <w:tab/>
            </w:r>
            <w:r>
              <w:rPr>
                <w:noProof/>
              </w:rPr>
              <w:fldChar w:fldCharType="begin"/>
            </w:r>
            <w:r>
              <w:rPr>
                <w:noProof/>
              </w:rPr>
              <w:instrText xml:space="preserve"> PAGEREF _Toc239061267 \h </w:instrText>
            </w:r>
            <w:r>
              <w:rPr>
                <w:noProof/>
              </w:rPr>
            </w:r>
            <w:r>
              <w:rPr>
                <w:noProof/>
              </w:rPr>
              <w:fldChar w:fldCharType="separate"/>
            </w:r>
            <w:r>
              <w:rPr>
                <w:noProof/>
              </w:rPr>
              <w:t>9</w:t>
            </w:r>
            <w:r>
              <w:rPr>
                <w:noProof/>
              </w:rPr>
              <w:fldChar w:fldCharType="end"/>
            </w:r>
          </w:hyperlink>
        </w:p>
        <w:p w14:paraId="45370319" w14:textId="5A7203A7" w:rsidR="001B7AA3" w:rsidRDefault="001B7AA3">
          <w:pPr>
            <w:pStyle w:val="TOC2"/>
            <w:tabs>
              <w:tab w:val="right" w:leader="dot" w:pos="9736"/>
            </w:tabs>
            <w:rPr>
              <w:noProof/>
            </w:rPr>
          </w:pPr>
          <w:hyperlink w:anchor="_Toc239061268" w:history="1">
            <w:r w:rsidRPr="00B62FE9">
              <w:rPr>
                <w:rStyle w:val="Hyperlink"/>
                <w:noProof/>
              </w:rPr>
              <w:t>2.6 Judge validation</w:t>
            </w:r>
            <w:r>
              <w:rPr>
                <w:noProof/>
              </w:rPr>
              <w:tab/>
            </w:r>
            <w:r>
              <w:rPr>
                <w:noProof/>
              </w:rPr>
              <w:fldChar w:fldCharType="begin"/>
            </w:r>
            <w:r>
              <w:rPr>
                <w:noProof/>
              </w:rPr>
              <w:instrText xml:space="preserve"> PAGEREF _Toc239061268 \h </w:instrText>
            </w:r>
            <w:r>
              <w:rPr>
                <w:noProof/>
              </w:rPr>
            </w:r>
            <w:r>
              <w:rPr>
                <w:noProof/>
              </w:rPr>
              <w:fldChar w:fldCharType="separate"/>
            </w:r>
            <w:r>
              <w:rPr>
                <w:noProof/>
              </w:rPr>
              <w:t>9</w:t>
            </w:r>
            <w:r>
              <w:rPr>
                <w:noProof/>
              </w:rPr>
              <w:fldChar w:fldCharType="end"/>
            </w:r>
          </w:hyperlink>
        </w:p>
        <w:p w14:paraId="6A7EA25B" w14:textId="051479EF" w:rsidR="001B7AA3" w:rsidRDefault="001B7AA3">
          <w:pPr>
            <w:pStyle w:val="TOC1"/>
            <w:tabs>
              <w:tab w:val="right" w:leader="dot" w:pos="9736"/>
            </w:tabs>
            <w:rPr>
              <w:noProof/>
            </w:rPr>
          </w:pPr>
          <w:hyperlink w:anchor="_Toc239061269" w:history="1">
            <w:r w:rsidRPr="00B62FE9">
              <w:rPr>
                <w:rStyle w:val="Hyperlink"/>
                <w:noProof/>
              </w:rPr>
              <w:t>3. Results</w:t>
            </w:r>
            <w:r>
              <w:rPr>
                <w:noProof/>
              </w:rPr>
              <w:tab/>
            </w:r>
            <w:r>
              <w:rPr>
                <w:noProof/>
              </w:rPr>
              <w:fldChar w:fldCharType="begin"/>
            </w:r>
            <w:r>
              <w:rPr>
                <w:noProof/>
              </w:rPr>
              <w:instrText xml:space="preserve"> PAGEREF _Toc239061269 \h </w:instrText>
            </w:r>
            <w:r>
              <w:rPr>
                <w:noProof/>
              </w:rPr>
            </w:r>
            <w:r>
              <w:rPr>
                <w:noProof/>
              </w:rPr>
              <w:fldChar w:fldCharType="separate"/>
            </w:r>
            <w:r>
              <w:rPr>
                <w:noProof/>
              </w:rPr>
              <w:t>10</w:t>
            </w:r>
            <w:r>
              <w:rPr>
                <w:noProof/>
              </w:rPr>
              <w:fldChar w:fldCharType="end"/>
            </w:r>
          </w:hyperlink>
        </w:p>
        <w:p w14:paraId="172779D1" w14:textId="12F1770B" w:rsidR="001B7AA3" w:rsidRDefault="001B7AA3">
          <w:pPr>
            <w:pStyle w:val="TOC2"/>
            <w:tabs>
              <w:tab w:val="right" w:leader="dot" w:pos="9736"/>
            </w:tabs>
            <w:rPr>
              <w:noProof/>
            </w:rPr>
          </w:pPr>
          <w:hyperlink w:anchor="_Toc239061270" w:history="1">
            <w:r w:rsidRPr="00B62FE9">
              <w:rPr>
                <w:rStyle w:val="Hyperlink"/>
                <w:noProof/>
              </w:rPr>
              <w:t>3.1 Headline recall</w:t>
            </w:r>
            <w:r>
              <w:rPr>
                <w:noProof/>
              </w:rPr>
              <w:tab/>
            </w:r>
            <w:r>
              <w:rPr>
                <w:noProof/>
              </w:rPr>
              <w:fldChar w:fldCharType="begin"/>
            </w:r>
            <w:r>
              <w:rPr>
                <w:noProof/>
              </w:rPr>
              <w:instrText xml:space="preserve"> PAGEREF _Toc239061270 \h </w:instrText>
            </w:r>
            <w:r>
              <w:rPr>
                <w:noProof/>
              </w:rPr>
            </w:r>
            <w:r>
              <w:rPr>
                <w:noProof/>
              </w:rPr>
              <w:fldChar w:fldCharType="separate"/>
            </w:r>
            <w:r>
              <w:rPr>
                <w:noProof/>
              </w:rPr>
              <w:t>10</w:t>
            </w:r>
            <w:r>
              <w:rPr>
                <w:noProof/>
              </w:rPr>
              <w:fldChar w:fldCharType="end"/>
            </w:r>
          </w:hyperlink>
        </w:p>
        <w:p w14:paraId="60790AF6" w14:textId="7C5ECA40" w:rsidR="001B7AA3" w:rsidRDefault="001B7AA3">
          <w:pPr>
            <w:pStyle w:val="TOC3"/>
            <w:tabs>
              <w:tab w:val="right" w:leader="dot" w:pos="9736"/>
            </w:tabs>
            <w:rPr>
              <w:noProof/>
            </w:rPr>
          </w:pPr>
          <w:hyperlink w:anchor="_Toc239061271" w:history="1">
            <w:r w:rsidRPr="00B62FE9">
              <w:rPr>
                <w:rStyle w:val="Hyperlink"/>
                <w:noProof/>
              </w:rPr>
              <w:t>3.1.1 Which differences are statistically defensible</w:t>
            </w:r>
            <w:r>
              <w:rPr>
                <w:noProof/>
              </w:rPr>
              <w:tab/>
            </w:r>
            <w:r>
              <w:rPr>
                <w:noProof/>
              </w:rPr>
              <w:fldChar w:fldCharType="begin"/>
            </w:r>
            <w:r>
              <w:rPr>
                <w:noProof/>
              </w:rPr>
              <w:instrText xml:space="preserve"> PAGEREF _Toc239061271 \h </w:instrText>
            </w:r>
            <w:r>
              <w:rPr>
                <w:noProof/>
              </w:rPr>
            </w:r>
            <w:r>
              <w:rPr>
                <w:noProof/>
              </w:rPr>
              <w:fldChar w:fldCharType="separate"/>
            </w:r>
            <w:r>
              <w:rPr>
                <w:noProof/>
              </w:rPr>
              <w:t>10</w:t>
            </w:r>
            <w:r>
              <w:rPr>
                <w:noProof/>
              </w:rPr>
              <w:fldChar w:fldCharType="end"/>
            </w:r>
          </w:hyperlink>
        </w:p>
        <w:p w14:paraId="1EA65683" w14:textId="212C8CD8" w:rsidR="001B7AA3" w:rsidRDefault="001B7AA3">
          <w:pPr>
            <w:pStyle w:val="TOC3"/>
            <w:tabs>
              <w:tab w:val="right" w:leader="dot" w:pos="9736"/>
            </w:tabs>
            <w:rPr>
              <w:noProof/>
            </w:rPr>
          </w:pPr>
          <w:hyperlink w:anchor="_Toc239061272" w:history="1">
            <w:r w:rsidRPr="00B62FE9">
              <w:rPr>
                <w:rStyle w:val="Hyperlink"/>
                <w:noProof/>
              </w:rPr>
              <w:t>3.1.2 Gold-set provenance circularity control</w:t>
            </w:r>
            <w:r>
              <w:rPr>
                <w:noProof/>
              </w:rPr>
              <w:tab/>
            </w:r>
            <w:r>
              <w:rPr>
                <w:noProof/>
              </w:rPr>
              <w:fldChar w:fldCharType="begin"/>
            </w:r>
            <w:r>
              <w:rPr>
                <w:noProof/>
              </w:rPr>
              <w:instrText xml:space="preserve"> PAGEREF _Toc239061272 \h </w:instrText>
            </w:r>
            <w:r>
              <w:rPr>
                <w:noProof/>
              </w:rPr>
            </w:r>
            <w:r>
              <w:rPr>
                <w:noProof/>
              </w:rPr>
              <w:fldChar w:fldCharType="separate"/>
            </w:r>
            <w:r>
              <w:rPr>
                <w:noProof/>
              </w:rPr>
              <w:t>10</w:t>
            </w:r>
            <w:r>
              <w:rPr>
                <w:noProof/>
              </w:rPr>
              <w:fldChar w:fldCharType="end"/>
            </w:r>
          </w:hyperlink>
        </w:p>
        <w:p w14:paraId="6E519C94" w14:textId="0E9D0C64" w:rsidR="001B7AA3" w:rsidRDefault="001B7AA3">
          <w:pPr>
            <w:pStyle w:val="TOC2"/>
            <w:tabs>
              <w:tab w:val="right" w:leader="dot" w:pos="9736"/>
            </w:tabs>
            <w:rPr>
              <w:noProof/>
            </w:rPr>
          </w:pPr>
          <w:hyperlink w:anchor="_Toc239061273" w:history="1">
            <w:r w:rsidRPr="00B62FE9">
              <w:rPr>
                <w:rStyle w:val="Hyperlink"/>
                <w:noProof/>
              </w:rPr>
              <w:t>3.2 Precision and hallucination</w:t>
            </w:r>
            <w:r>
              <w:rPr>
                <w:noProof/>
              </w:rPr>
              <w:tab/>
            </w:r>
            <w:r>
              <w:rPr>
                <w:noProof/>
              </w:rPr>
              <w:fldChar w:fldCharType="begin"/>
            </w:r>
            <w:r>
              <w:rPr>
                <w:noProof/>
              </w:rPr>
              <w:instrText xml:space="preserve"> PAGEREF _Toc239061273 \h </w:instrText>
            </w:r>
            <w:r>
              <w:rPr>
                <w:noProof/>
              </w:rPr>
            </w:r>
            <w:r>
              <w:rPr>
                <w:noProof/>
              </w:rPr>
              <w:fldChar w:fldCharType="separate"/>
            </w:r>
            <w:r>
              <w:rPr>
                <w:noProof/>
              </w:rPr>
              <w:t>11</w:t>
            </w:r>
            <w:r>
              <w:rPr>
                <w:noProof/>
              </w:rPr>
              <w:fldChar w:fldCharType="end"/>
            </w:r>
          </w:hyperlink>
        </w:p>
        <w:p w14:paraId="4BF0D46C" w14:textId="704D44C5" w:rsidR="001B7AA3" w:rsidRDefault="001B7AA3">
          <w:pPr>
            <w:pStyle w:val="TOC2"/>
            <w:tabs>
              <w:tab w:val="right" w:leader="dot" w:pos="9736"/>
            </w:tabs>
            <w:rPr>
              <w:noProof/>
            </w:rPr>
          </w:pPr>
          <w:hyperlink w:anchor="_Toc239061274" w:history="1">
            <w:r w:rsidRPr="00B62FE9">
              <w:rPr>
                <w:rStyle w:val="Hyperlink"/>
                <w:noProof/>
              </w:rPr>
              <w:t>3.3 Field accuracy</w:t>
            </w:r>
            <w:r>
              <w:rPr>
                <w:noProof/>
              </w:rPr>
              <w:tab/>
            </w:r>
            <w:r>
              <w:rPr>
                <w:noProof/>
              </w:rPr>
              <w:fldChar w:fldCharType="begin"/>
            </w:r>
            <w:r>
              <w:rPr>
                <w:noProof/>
              </w:rPr>
              <w:instrText xml:space="preserve"> PAGEREF _Toc239061274 \h </w:instrText>
            </w:r>
            <w:r>
              <w:rPr>
                <w:noProof/>
              </w:rPr>
            </w:r>
            <w:r>
              <w:rPr>
                <w:noProof/>
              </w:rPr>
              <w:fldChar w:fldCharType="separate"/>
            </w:r>
            <w:r>
              <w:rPr>
                <w:noProof/>
              </w:rPr>
              <w:t>12</w:t>
            </w:r>
            <w:r>
              <w:rPr>
                <w:noProof/>
              </w:rPr>
              <w:fldChar w:fldCharType="end"/>
            </w:r>
          </w:hyperlink>
        </w:p>
        <w:p w14:paraId="71121A68" w14:textId="3DA36774" w:rsidR="001B7AA3" w:rsidRDefault="001B7AA3">
          <w:pPr>
            <w:pStyle w:val="TOC2"/>
            <w:tabs>
              <w:tab w:val="right" w:leader="dot" w:pos="9736"/>
            </w:tabs>
            <w:rPr>
              <w:noProof/>
            </w:rPr>
          </w:pPr>
          <w:hyperlink w:anchor="_Toc239061275" w:history="1">
            <w:r w:rsidRPr="00B62FE9">
              <w:rPr>
                <w:rStyle w:val="Hyperlink"/>
                <w:noProof/>
              </w:rPr>
              <w:t>3.4 Specificity (citation-validity substitute)</w:t>
            </w:r>
            <w:r>
              <w:rPr>
                <w:noProof/>
              </w:rPr>
              <w:tab/>
            </w:r>
            <w:r>
              <w:rPr>
                <w:noProof/>
              </w:rPr>
              <w:fldChar w:fldCharType="begin"/>
            </w:r>
            <w:r>
              <w:rPr>
                <w:noProof/>
              </w:rPr>
              <w:instrText xml:space="preserve"> PAGEREF _Toc239061275 \h </w:instrText>
            </w:r>
            <w:r>
              <w:rPr>
                <w:noProof/>
              </w:rPr>
            </w:r>
            <w:r>
              <w:rPr>
                <w:noProof/>
              </w:rPr>
              <w:fldChar w:fldCharType="separate"/>
            </w:r>
            <w:r>
              <w:rPr>
                <w:noProof/>
              </w:rPr>
              <w:t>13</w:t>
            </w:r>
            <w:r>
              <w:rPr>
                <w:noProof/>
              </w:rPr>
              <w:fldChar w:fldCharType="end"/>
            </w:r>
          </w:hyperlink>
        </w:p>
        <w:p w14:paraId="5E8C0C8D" w14:textId="535ADBF3" w:rsidR="001B7AA3" w:rsidRDefault="001B7AA3">
          <w:pPr>
            <w:pStyle w:val="TOC2"/>
            <w:tabs>
              <w:tab w:val="right" w:leader="dot" w:pos="9736"/>
            </w:tabs>
            <w:rPr>
              <w:noProof/>
            </w:rPr>
          </w:pPr>
          <w:hyperlink w:anchor="_Toc239061276" w:history="1">
            <w:r w:rsidRPr="00B62FE9">
              <w:rPr>
                <w:rStyle w:val="Hyperlink"/>
                <w:noProof/>
              </w:rPr>
              <w:t>3.5 Error taxonomy</w:t>
            </w:r>
            <w:r>
              <w:rPr>
                <w:noProof/>
              </w:rPr>
              <w:tab/>
            </w:r>
            <w:r>
              <w:rPr>
                <w:noProof/>
              </w:rPr>
              <w:fldChar w:fldCharType="begin"/>
            </w:r>
            <w:r>
              <w:rPr>
                <w:noProof/>
              </w:rPr>
              <w:instrText xml:space="preserve"> PAGEREF _Toc239061276 \h </w:instrText>
            </w:r>
            <w:r>
              <w:rPr>
                <w:noProof/>
              </w:rPr>
            </w:r>
            <w:r>
              <w:rPr>
                <w:noProof/>
              </w:rPr>
              <w:fldChar w:fldCharType="separate"/>
            </w:r>
            <w:r>
              <w:rPr>
                <w:noProof/>
              </w:rPr>
              <w:t>13</w:t>
            </w:r>
            <w:r>
              <w:rPr>
                <w:noProof/>
              </w:rPr>
              <w:fldChar w:fldCharType="end"/>
            </w:r>
          </w:hyperlink>
        </w:p>
        <w:p w14:paraId="3DCA7855" w14:textId="386FC7EC" w:rsidR="001B7AA3" w:rsidRDefault="001B7AA3">
          <w:pPr>
            <w:pStyle w:val="TOC2"/>
            <w:tabs>
              <w:tab w:val="right" w:leader="dot" w:pos="9736"/>
            </w:tabs>
            <w:rPr>
              <w:noProof/>
            </w:rPr>
          </w:pPr>
          <w:hyperlink w:anchor="_Toc239061277" w:history="1">
            <w:r w:rsidRPr="00B62FE9">
              <w:rPr>
                <w:rStyle w:val="Hyperlink"/>
                <w:noProof/>
              </w:rPr>
              <w:t>3.6 Gold-set findings this round</w:t>
            </w:r>
            <w:r>
              <w:rPr>
                <w:noProof/>
              </w:rPr>
              <w:tab/>
            </w:r>
            <w:r>
              <w:rPr>
                <w:noProof/>
              </w:rPr>
              <w:fldChar w:fldCharType="begin"/>
            </w:r>
            <w:r>
              <w:rPr>
                <w:noProof/>
              </w:rPr>
              <w:instrText xml:space="preserve"> PAGEREF _Toc239061277 \h </w:instrText>
            </w:r>
            <w:r>
              <w:rPr>
                <w:noProof/>
              </w:rPr>
            </w:r>
            <w:r>
              <w:rPr>
                <w:noProof/>
              </w:rPr>
              <w:fldChar w:fldCharType="separate"/>
            </w:r>
            <w:r>
              <w:rPr>
                <w:noProof/>
              </w:rPr>
              <w:t>13</w:t>
            </w:r>
            <w:r>
              <w:rPr>
                <w:noProof/>
              </w:rPr>
              <w:fldChar w:fldCharType="end"/>
            </w:r>
          </w:hyperlink>
        </w:p>
        <w:p w14:paraId="1B771911" w14:textId="7270B3B8" w:rsidR="001B7AA3" w:rsidRDefault="001B7AA3">
          <w:pPr>
            <w:pStyle w:val="TOC2"/>
            <w:tabs>
              <w:tab w:val="right" w:leader="dot" w:pos="9736"/>
            </w:tabs>
            <w:rPr>
              <w:noProof/>
            </w:rPr>
          </w:pPr>
          <w:hyperlink w:anchor="_Toc239061278" w:history="1">
            <w:r w:rsidRPr="00B62FE9">
              <w:rPr>
                <w:rStyle w:val="Hyperlink"/>
                <w:noProof/>
              </w:rPr>
              <w:t>3.7 Single-system consistency: MS Copilot Agent, Runs 1–5</w:t>
            </w:r>
            <w:r>
              <w:rPr>
                <w:noProof/>
              </w:rPr>
              <w:tab/>
            </w:r>
            <w:r>
              <w:rPr>
                <w:noProof/>
              </w:rPr>
              <w:fldChar w:fldCharType="begin"/>
            </w:r>
            <w:r>
              <w:rPr>
                <w:noProof/>
              </w:rPr>
              <w:instrText xml:space="preserve"> PAGEREF _Toc239061278 \h </w:instrText>
            </w:r>
            <w:r>
              <w:rPr>
                <w:noProof/>
              </w:rPr>
            </w:r>
            <w:r>
              <w:rPr>
                <w:noProof/>
              </w:rPr>
              <w:fldChar w:fldCharType="separate"/>
            </w:r>
            <w:r>
              <w:rPr>
                <w:noProof/>
              </w:rPr>
              <w:t>14</w:t>
            </w:r>
            <w:r>
              <w:rPr>
                <w:noProof/>
              </w:rPr>
              <w:fldChar w:fldCharType="end"/>
            </w:r>
          </w:hyperlink>
        </w:p>
        <w:p w14:paraId="43095FE4" w14:textId="17870F76" w:rsidR="001B7AA3" w:rsidRDefault="001B7AA3">
          <w:pPr>
            <w:pStyle w:val="TOC2"/>
            <w:tabs>
              <w:tab w:val="right" w:leader="dot" w:pos="9736"/>
            </w:tabs>
            <w:rPr>
              <w:noProof/>
            </w:rPr>
          </w:pPr>
          <w:hyperlink w:anchor="_Toc239061279" w:history="1">
            <w:r w:rsidRPr="00B62FE9">
              <w:rPr>
                <w:rStyle w:val="Hyperlink"/>
                <w:noProof/>
              </w:rPr>
              <w:t>3.8 PHIPA and Supervisor tasks</w:t>
            </w:r>
            <w:r>
              <w:rPr>
                <w:noProof/>
              </w:rPr>
              <w:tab/>
            </w:r>
            <w:r>
              <w:rPr>
                <w:noProof/>
              </w:rPr>
              <w:fldChar w:fldCharType="begin"/>
            </w:r>
            <w:r>
              <w:rPr>
                <w:noProof/>
              </w:rPr>
              <w:instrText xml:space="preserve"> PAGEREF _Toc239061279 \h </w:instrText>
            </w:r>
            <w:r>
              <w:rPr>
                <w:noProof/>
              </w:rPr>
            </w:r>
            <w:r>
              <w:rPr>
                <w:noProof/>
              </w:rPr>
              <w:fldChar w:fldCharType="separate"/>
            </w:r>
            <w:r>
              <w:rPr>
                <w:noProof/>
              </w:rPr>
              <w:t>15</w:t>
            </w:r>
            <w:r>
              <w:rPr>
                <w:noProof/>
              </w:rPr>
              <w:fldChar w:fldCharType="end"/>
            </w:r>
          </w:hyperlink>
        </w:p>
        <w:p w14:paraId="59B088F1" w14:textId="58547C90" w:rsidR="001B7AA3" w:rsidRDefault="001B7AA3">
          <w:pPr>
            <w:pStyle w:val="TOC1"/>
            <w:tabs>
              <w:tab w:val="right" w:leader="dot" w:pos="9736"/>
            </w:tabs>
            <w:rPr>
              <w:noProof/>
            </w:rPr>
          </w:pPr>
          <w:hyperlink w:anchor="_Toc239061280" w:history="1">
            <w:r w:rsidRPr="00B62FE9">
              <w:rPr>
                <w:rStyle w:val="Hyperlink"/>
                <w:noProof/>
              </w:rPr>
              <w:t>4. Discussion and Key Findings</w:t>
            </w:r>
            <w:r>
              <w:rPr>
                <w:noProof/>
              </w:rPr>
              <w:tab/>
            </w:r>
            <w:r>
              <w:rPr>
                <w:noProof/>
              </w:rPr>
              <w:fldChar w:fldCharType="begin"/>
            </w:r>
            <w:r>
              <w:rPr>
                <w:noProof/>
              </w:rPr>
              <w:instrText xml:space="preserve"> PAGEREF _Toc239061280 \h </w:instrText>
            </w:r>
            <w:r>
              <w:rPr>
                <w:noProof/>
              </w:rPr>
            </w:r>
            <w:r>
              <w:rPr>
                <w:noProof/>
              </w:rPr>
              <w:fldChar w:fldCharType="separate"/>
            </w:r>
            <w:r>
              <w:rPr>
                <w:noProof/>
              </w:rPr>
              <w:t>16</w:t>
            </w:r>
            <w:r>
              <w:rPr>
                <w:noProof/>
              </w:rPr>
              <w:fldChar w:fldCharType="end"/>
            </w:r>
          </w:hyperlink>
        </w:p>
        <w:p w14:paraId="64825A98" w14:textId="5070DFD9" w:rsidR="001B7AA3" w:rsidRDefault="001B7AA3">
          <w:pPr>
            <w:pStyle w:val="TOC2"/>
            <w:tabs>
              <w:tab w:val="right" w:leader="dot" w:pos="9736"/>
            </w:tabs>
            <w:rPr>
              <w:noProof/>
            </w:rPr>
          </w:pPr>
          <w:hyperlink w:anchor="_Toc239061281" w:history="1">
            <w:r w:rsidRPr="00B62FE9">
              <w:rPr>
                <w:rStyle w:val="Hyperlink"/>
                <w:noProof/>
              </w:rPr>
              <w:t>4.1 Recall, not accuracy, is what separates these systems</w:t>
            </w:r>
            <w:r>
              <w:rPr>
                <w:noProof/>
              </w:rPr>
              <w:tab/>
            </w:r>
            <w:r>
              <w:rPr>
                <w:noProof/>
              </w:rPr>
              <w:fldChar w:fldCharType="begin"/>
            </w:r>
            <w:r>
              <w:rPr>
                <w:noProof/>
              </w:rPr>
              <w:instrText xml:space="preserve"> PAGEREF _Toc239061281 \h </w:instrText>
            </w:r>
            <w:r>
              <w:rPr>
                <w:noProof/>
              </w:rPr>
            </w:r>
            <w:r>
              <w:rPr>
                <w:noProof/>
              </w:rPr>
              <w:fldChar w:fldCharType="separate"/>
            </w:r>
            <w:r>
              <w:rPr>
                <w:noProof/>
              </w:rPr>
              <w:t>16</w:t>
            </w:r>
            <w:r>
              <w:rPr>
                <w:noProof/>
              </w:rPr>
              <w:fldChar w:fldCharType="end"/>
            </w:r>
          </w:hyperlink>
        </w:p>
        <w:p w14:paraId="77DA5946" w14:textId="16AC6014" w:rsidR="001B7AA3" w:rsidRDefault="001B7AA3">
          <w:pPr>
            <w:pStyle w:val="TOC2"/>
            <w:tabs>
              <w:tab w:val="right" w:leader="dot" w:pos="9736"/>
            </w:tabs>
            <w:rPr>
              <w:noProof/>
            </w:rPr>
          </w:pPr>
          <w:hyperlink w:anchor="_Toc239061282" w:history="1">
            <w:r w:rsidRPr="00B62FE9">
              <w:rPr>
                <w:rStyle w:val="Hyperlink"/>
                <w:noProof/>
              </w:rPr>
              <w:t>4.2 Most pairwise system comparisons are not statistically defensible</w:t>
            </w:r>
            <w:r>
              <w:rPr>
                <w:noProof/>
              </w:rPr>
              <w:tab/>
            </w:r>
            <w:r>
              <w:rPr>
                <w:noProof/>
              </w:rPr>
              <w:fldChar w:fldCharType="begin"/>
            </w:r>
            <w:r>
              <w:rPr>
                <w:noProof/>
              </w:rPr>
              <w:instrText xml:space="preserve"> PAGEREF _Toc239061282 \h </w:instrText>
            </w:r>
            <w:r>
              <w:rPr>
                <w:noProof/>
              </w:rPr>
            </w:r>
            <w:r>
              <w:rPr>
                <w:noProof/>
              </w:rPr>
              <w:fldChar w:fldCharType="separate"/>
            </w:r>
            <w:r>
              <w:rPr>
                <w:noProof/>
              </w:rPr>
              <w:t>16</w:t>
            </w:r>
            <w:r>
              <w:rPr>
                <w:noProof/>
              </w:rPr>
              <w:fldChar w:fldCharType="end"/>
            </w:r>
          </w:hyperlink>
        </w:p>
        <w:p w14:paraId="0E9FCD64" w14:textId="77409502" w:rsidR="001B7AA3" w:rsidRDefault="001B7AA3">
          <w:pPr>
            <w:pStyle w:val="TOC2"/>
            <w:tabs>
              <w:tab w:val="right" w:leader="dot" w:pos="9736"/>
            </w:tabs>
            <w:rPr>
              <w:noProof/>
            </w:rPr>
          </w:pPr>
          <w:hyperlink w:anchor="_Toc239061283" w:history="1">
            <w:r w:rsidRPr="00B62FE9">
              <w:rPr>
                <w:rStyle w:val="Hyperlink"/>
                <w:noProof/>
              </w:rPr>
              <w:t>4.3 Missing citations are the most common and most fixable gap</w:t>
            </w:r>
            <w:r>
              <w:rPr>
                <w:noProof/>
              </w:rPr>
              <w:tab/>
            </w:r>
            <w:r>
              <w:rPr>
                <w:noProof/>
              </w:rPr>
              <w:fldChar w:fldCharType="begin"/>
            </w:r>
            <w:r>
              <w:rPr>
                <w:noProof/>
              </w:rPr>
              <w:instrText xml:space="preserve"> PAGEREF _Toc239061283 \h </w:instrText>
            </w:r>
            <w:r>
              <w:rPr>
                <w:noProof/>
              </w:rPr>
            </w:r>
            <w:r>
              <w:rPr>
                <w:noProof/>
              </w:rPr>
              <w:fldChar w:fldCharType="separate"/>
            </w:r>
            <w:r>
              <w:rPr>
                <w:noProof/>
              </w:rPr>
              <w:t>16</w:t>
            </w:r>
            <w:r>
              <w:rPr>
                <w:noProof/>
              </w:rPr>
              <w:fldChar w:fldCharType="end"/>
            </w:r>
          </w:hyperlink>
        </w:p>
        <w:p w14:paraId="23972BA7" w14:textId="61202AEF" w:rsidR="001B7AA3" w:rsidRDefault="001B7AA3">
          <w:pPr>
            <w:pStyle w:val="TOC2"/>
            <w:tabs>
              <w:tab w:val="right" w:leader="dot" w:pos="9736"/>
            </w:tabs>
            <w:rPr>
              <w:noProof/>
            </w:rPr>
          </w:pPr>
          <w:hyperlink w:anchor="_Toc239061284" w:history="1">
            <w:r w:rsidRPr="00B62FE9">
              <w:rPr>
                <w:rStyle w:val="Hyperlink"/>
                <w:noProof/>
              </w:rPr>
              <w:t>4.4 A single run is not fully representative</w:t>
            </w:r>
            <w:r>
              <w:rPr>
                <w:noProof/>
              </w:rPr>
              <w:tab/>
            </w:r>
            <w:r>
              <w:rPr>
                <w:noProof/>
              </w:rPr>
              <w:fldChar w:fldCharType="begin"/>
            </w:r>
            <w:r>
              <w:rPr>
                <w:noProof/>
              </w:rPr>
              <w:instrText xml:space="preserve"> PAGEREF _Toc239061284 \h </w:instrText>
            </w:r>
            <w:r>
              <w:rPr>
                <w:noProof/>
              </w:rPr>
            </w:r>
            <w:r>
              <w:rPr>
                <w:noProof/>
              </w:rPr>
              <w:fldChar w:fldCharType="separate"/>
            </w:r>
            <w:r>
              <w:rPr>
                <w:noProof/>
              </w:rPr>
              <w:t>16</w:t>
            </w:r>
            <w:r>
              <w:rPr>
                <w:noProof/>
              </w:rPr>
              <w:fldChar w:fldCharType="end"/>
            </w:r>
          </w:hyperlink>
        </w:p>
        <w:p w14:paraId="79727397" w14:textId="0D921914" w:rsidR="001B7AA3" w:rsidRDefault="001B7AA3">
          <w:pPr>
            <w:pStyle w:val="TOC2"/>
            <w:tabs>
              <w:tab w:val="right" w:leader="dot" w:pos="9736"/>
            </w:tabs>
            <w:rPr>
              <w:noProof/>
            </w:rPr>
          </w:pPr>
          <w:hyperlink w:anchor="_Toc239061285" w:history="1">
            <w:r w:rsidRPr="00B62FE9">
              <w:rPr>
                <w:rStyle w:val="Hyperlink"/>
                <w:noProof/>
              </w:rPr>
              <w:t>4.5 Task structure explains the Supervisor-task ceiling effect</w:t>
            </w:r>
            <w:r>
              <w:rPr>
                <w:noProof/>
              </w:rPr>
              <w:tab/>
            </w:r>
            <w:r>
              <w:rPr>
                <w:noProof/>
              </w:rPr>
              <w:fldChar w:fldCharType="begin"/>
            </w:r>
            <w:r>
              <w:rPr>
                <w:noProof/>
              </w:rPr>
              <w:instrText xml:space="preserve"> PAGEREF _Toc239061285 \h </w:instrText>
            </w:r>
            <w:r>
              <w:rPr>
                <w:noProof/>
              </w:rPr>
            </w:r>
            <w:r>
              <w:rPr>
                <w:noProof/>
              </w:rPr>
              <w:fldChar w:fldCharType="separate"/>
            </w:r>
            <w:r>
              <w:rPr>
                <w:noProof/>
              </w:rPr>
              <w:t>16</w:t>
            </w:r>
            <w:r>
              <w:rPr>
                <w:noProof/>
              </w:rPr>
              <w:fldChar w:fldCharType="end"/>
            </w:r>
          </w:hyperlink>
        </w:p>
        <w:p w14:paraId="36C96476" w14:textId="6FD2716D" w:rsidR="001B7AA3" w:rsidRDefault="001B7AA3">
          <w:pPr>
            <w:pStyle w:val="TOC2"/>
            <w:tabs>
              <w:tab w:val="right" w:leader="dot" w:pos="9736"/>
            </w:tabs>
            <w:rPr>
              <w:noProof/>
            </w:rPr>
          </w:pPr>
          <w:hyperlink w:anchor="_Toc239061286" w:history="1">
            <w:r w:rsidRPr="00B62FE9">
              <w:rPr>
                <w:rStyle w:val="Hyperlink"/>
                <w:noProof/>
              </w:rPr>
              <w:t>4.6 The matching-defect discovery and correction itself is a finding</w:t>
            </w:r>
            <w:r>
              <w:rPr>
                <w:noProof/>
              </w:rPr>
              <w:tab/>
            </w:r>
            <w:r>
              <w:rPr>
                <w:noProof/>
              </w:rPr>
              <w:fldChar w:fldCharType="begin"/>
            </w:r>
            <w:r>
              <w:rPr>
                <w:noProof/>
              </w:rPr>
              <w:instrText xml:space="preserve"> PAGEREF _Toc239061286 \h </w:instrText>
            </w:r>
            <w:r>
              <w:rPr>
                <w:noProof/>
              </w:rPr>
            </w:r>
            <w:r>
              <w:rPr>
                <w:noProof/>
              </w:rPr>
              <w:fldChar w:fldCharType="separate"/>
            </w:r>
            <w:r>
              <w:rPr>
                <w:noProof/>
              </w:rPr>
              <w:t>16</w:t>
            </w:r>
            <w:r>
              <w:rPr>
                <w:noProof/>
              </w:rPr>
              <w:fldChar w:fldCharType="end"/>
            </w:r>
          </w:hyperlink>
        </w:p>
        <w:p w14:paraId="671FDF67" w14:textId="44E5E927" w:rsidR="001B7AA3" w:rsidRDefault="001B7AA3">
          <w:pPr>
            <w:pStyle w:val="TOC1"/>
            <w:tabs>
              <w:tab w:val="right" w:leader="dot" w:pos="9736"/>
            </w:tabs>
            <w:rPr>
              <w:noProof/>
            </w:rPr>
          </w:pPr>
          <w:hyperlink w:anchor="_Toc239061287" w:history="1">
            <w:r w:rsidRPr="00B62FE9">
              <w:rPr>
                <w:rStyle w:val="Hyperlink"/>
                <w:noProof/>
              </w:rPr>
              <w:t>5. Limitations</w:t>
            </w:r>
            <w:r>
              <w:rPr>
                <w:noProof/>
              </w:rPr>
              <w:tab/>
            </w:r>
            <w:r>
              <w:rPr>
                <w:noProof/>
              </w:rPr>
              <w:fldChar w:fldCharType="begin"/>
            </w:r>
            <w:r>
              <w:rPr>
                <w:noProof/>
              </w:rPr>
              <w:instrText xml:space="preserve"> PAGEREF _Toc239061287 \h </w:instrText>
            </w:r>
            <w:r>
              <w:rPr>
                <w:noProof/>
              </w:rPr>
            </w:r>
            <w:r>
              <w:rPr>
                <w:noProof/>
              </w:rPr>
              <w:fldChar w:fldCharType="separate"/>
            </w:r>
            <w:r>
              <w:rPr>
                <w:noProof/>
              </w:rPr>
              <w:t>18</w:t>
            </w:r>
            <w:r>
              <w:rPr>
                <w:noProof/>
              </w:rPr>
              <w:fldChar w:fldCharType="end"/>
            </w:r>
          </w:hyperlink>
        </w:p>
        <w:p w14:paraId="4CCA58C5" w14:textId="639EBB77" w:rsidR="001B7AA3" w:rsidRDefault="001B7AA3">
          <w:pPr>
            <w:pStyle w:val="TOC2"/>
            <w:tabs>
              <w:tab w:val="right" w:leader="dot" w:pos="9736"/>
            </w:tabs>
            <w:rPr>
              <w:noProof/>
            </w:rPr>
          </w:pPr>
          <w:hyperlink w:anchor="_Toc239061288" w:history="1">
            <w:r w:rsidRPr="00B62FE9">
              <w:rPr>
                <w:rStyle w:val="Hyperlink"/>
                <w:noProof/>
              </w:rPr>
              <w:t>5.1 Sample size: three hospitals per task</w:t>
            </w:r>
            <w:r>
              <w:rPr>
                <w:noProof/>
              </w:rPr>
              <w:tab/>
            </w:r>
            <w:r>
              <w:rPr>
                <w:noProof/>
              </w:rPr>
              <w:fldChar w:fldCharType="begin"/>
            </w:r>
            <w:r>
              <w:rPr>
                <w:noProof/>
              </w:rPr>
              <w:instrText xml:space="preserve"> PAGEREF _Toc239061288 \h </w:instrText>
            </w:r>
            <w:r>
              <w:rPr>
                <w:noProof/>
              </w:rPr>
            </w:r>
            <w:r>
              <w:rPr>
                <w:noProof/>
              </w:rPr>
              <w:fldChar w:fldCharType="separate"/>
            </w:r>
            <w:r>
              <w:rPr>
                <w:noProof/>
              </w:rPr>
              <w:t>18</w:t>
            </w:r>
            <w:r>
              <w:rPr>
                <w:noProof/>
              </w:rPr>
              <w:fldChar w:fldCharType="end"/>
            </w:r>
          </w:hyperlink>
        </w:p>
        <w:p w14:paraId="09BC5C0E" w14:textId="73EF7B64" w:rsidR="001B7AA3" w:rsidRDefault="001B7AA3">
          <w:pPr>
            <w:pStyle w:val="TOC2"/>
            <w:tabs>
              <w:tab w:val="right" w:leader="dot" w:pos="9736"/>
            </w:tabs>
            <w:rPr>
              <w:noProof/>
            </w:rPr>
          </w:pPr>
          <w:hyperlink w:anchor="_Toc239061289" w:history="1">
            <w:r w:rsidRPr="00B62FE9">
              <w:rPr>
                <w:rStyle w:val="Hyperlink"/>
                <w:noProof/>
              </w:rPr>
              <w:t>5.2 Repeat runs on one system only</w:t>
            </w:r>
            <w:r>
              <w:rPr>
                <w:noProof/>
              </w:rPr>
              <w:tab/>
            </w:r>
            <w:r>
              <w:rPr>
                <w:noProof/>
              </w:rPr>
              <w:fldChar w:fldCharType="begin"/>
            </w:r>
            <w:r>
              <w:rPr>
                <w:noProof/>
              </w:rPr>
              <w:instrText xml:space="preserve"> PAGEREF _Toc239061289 \h </w:instrText>
            </w:r>
            <w:r>
              <w:rPr>
                <w:noProof/>
              </w:rPr>
            </w:r>
            <w:r>
              <w:rPr>
                <w:noProof/>
              </w:rPr>
              <w:fldChar w:fldCharType="separate"/>
            </w:r>
            <w:r>
              <w:rPr>
                <w:noProof/>
              </w:rPr>
              <w:t>18</w:t>
            </w:r>
            <w:r>
              <w:rPr>
                <w:noProof/>
              </w:rPr>
              <w:fldChar w:fldCharType="end"/>
            </w:r>
          </w:hyperlink>
        </w:p>
        <w:p w14:paraId="1A243A70" w14:textId="361FCB6E" w:rsidR="001B7AA3" w:rsidRDefault="001B7AA3">
          <w:pPr>
            <w:pStyle w:val="TOC2"/>
            <w:tabs>
              <w:tab w:val="right" w:leader="dot" w:pos="9736"/>
            </w:tabs>
            <w:rPr>
              <w:noProof/>
            </w:rPr>
          </w:pPr>
          <w:hyperlink w:anchor="_Toc239061290" w:history="1">
            <w:r w:rsidRPr="00B62FE9">
              <w:rPr>
                <w:rStyle w:val="Hyperlink"/>
                <w:noProof/>
              </w:rPr>
              <w:t>5.3 Gold-set provenance circularity</w:t>
            </w:r>
            <w:r>
              <w:rPr>
                <w:noProof/>
              </w:rPr>
              <w:tab/>
            </w:r>
            <w:r>
              <w:rPr>
                <w:noProof/>
              </w:rPr>
              <w:fldChar w:fldCharType="begin"/>
            </w:r>
            <w:r>
              <w:rPr>
                <w:noProof/>
              </w:rPr>
              <w:instrText xml:space="preserve"> PAGEREF _Toc239061290 \h </w:instrText>
            </w:r>
            <w:r>
              <w:rPr>
                <w:noProof/>
              </w:rPr>
            </w:r>
            <w:r>
              <w:rPr>
                <w:noProof/>
              </w:rPr>
              <w:fldChar w:fldCharType="separate"/>
            </w:r>
            <w:r>
              <w:rPr>
                <w:noProof/>
              </w:rPr>
              <w:t>18</w:t>
            </w:r>
            <w:r>
              <w:rPr>
                <w:noProof/>
              </w:rPr>
              <w:fldChar w:fldCharType="end"/>
            </w:r>
          </w:hyperlink>
        </w:p>
        <w:p w14:paraId="7AE29ABF" w14:textId="39E289B1" w:rsidR="001B7AA3" w:rsidRDefault="001B7AA3">
          <w:pPr>
            <w:pStyle w:val="TOC2"/>
            <w:tabs>
              <w:tab w:val="right" w:leader="dot" w:pos="9736"/>
            </w:tabs>
            <w:rPr>
              <w:noProof/>
            </w:rPr>
          </w:pPr>
          <w:hyperlink w:anchor="_Toc239061291" w:history="1">
            <w:r w:rsidRPr="00B62FE9">
              <w:rPr>
                <w:rStyle w:val="Hyperlink"/>
                <w:noProof/>
              </w:rPr>
              <w:t>5.4 Extraction and judge reliability were not independently verified</w:t>
            </w:r>
            <w:r>
              <w:rPr>
                <w:noProof/>
              </w:rPr>
              <w:tab/>
            </w:r>
            <w:r>
              <w:rPr>
                <w:noProof/>
              </w:rPr>
              <w:fldChar w:fldCharType="begin"/>
            </w:r>
            <w:r>
              <w:rPr>
                <w:noProof/>
              </w:rPr>
              <w:instrText xml:space="preserve"> PAGEREF _Toc239061291 \h </w:instrText>
            </w:r>
            <w:r>
              <w:rPr>
                <w:noProof/>
              </w:rPr>
            </w:r>
            <w:r>
              <w:rPr>
                <w:noProof/>
              </w:rPr>
              <w:fldChar w:fldCharType="separate"/>
            </w:r>
            <w:r>
              <w:rPr>
                <w:noProof/>
              </w:rPr>
              <w:t>18</w:t>
            </w:r>
            <w:r>
              <w:rPr>
                <w:noProof/>
              </w:rPr>
              <w:fldChar w:fldCharType="end"/>
            </w:r>
          </w:hyperlink>
        </w:p>
        <w:p w14:paraId="62579D33" w14:textId="38E4F049" w:rsidR="001B7AA3" w:rsidRDefault="001B7AA3">
          <w:pPr>
            <w:pStyle w:val="TOC2"/>
            <w:tabs>
              <w:tab w:val="right" w:leader="dot" w:pos="9736"/>
            </w:tabs>
            <w:rPr>
              <w:noProof/>
            </w:rPr>
          </w:pPr>
          <w:hyperlink w:anchor="_Toc239061292" w:history="1">
            <w:r w:rsidRPr="00B62FE9">
              <w:rPr>
                <w:rStyle w:val="Hyperlink"/>
                <w:noProof/>
              </w:rPr>
              <w:t>5.5 Evaluation-window boundary effects</w:t>
            </w:r>
            <w:r>
              <w:rPr>
                <w:noProof/>
              </w:rPr>
              <w:tab/>
            </w:r>
            <w:r>
              <w:rPr>
                <w:noProof/>
              </w:rPr>
              <w:fldChar w:fldCharType="begin"/>
            </w:r>
            <w:r>
              <w:rPr>
                <w:noProof/>
              </w:rPr>
              <w:instrText xml:space="preserve"> PAGEREF _Toc239061292 \h </w:instrText>
            </w:r>
            <w:r>
              <w:rPr>
                <w:noProof/>
              </w:rPr>
            </w:r>
            <w:r>
              <w:rPr>
                <w:noProof/>
              </w:rPr>
              <w:fldChar w:fldCharType="separate"/>
            </w:r>
            <w:r>
              <w:rPr>
                <w:noProof/>
              </w:rPr>
              <w:t>18</w:t>
            </w:r>
            <w:r>
              <w:rPr>
                <w:noProof/>
              </w:rPr>
              <w:fldChar w:fldCharType="end"/>
            </w:r>
          </w:hyperlink>
        </w:p>
        <w:p w14:paraId="5636ABA1" w14:textId="3C1E67EC" w:rsidR="001B7AA3" w:rsidRDefault="001B7AA3">
          <w:pPr>
            <w:pStyle w:val="TOC2"/>
            <w:tabs>
              <w:tab w:val="right" w:leader="dot" w:pos="9736"/>
            </w:tabs>
            <w:rPr>
              <w:noProof/>
            </w:rPr>
          </w:pPr>
          <w:hyperlink w:anchor="_Toc239061293" w:history="1">
            <w:r w:rsidRPr="00B62FE9">
              <w:rPr>
                <w:rStyle w:val="Hyperlink"/>
                <w:noProof/>
              </w:rPr>
              <w:t>5.6 Task windows are not comparable to each other</w:t>
            </w:r>
            <w:r>
              <w:rPr>
                <w:noProof/>
              </w:rPr>
              <w:tab/>
            </w:r>
            <w:r>
              <w:rPr>
                <w:noProof/>
              </w:rPr>
              <w:fldChar w:fldCharType="begin"/>
            </w:r>
            <w:r>
              <w:rPr>
                <w:noProof/>
              </w:rPr>
              <w:instrText xml:space="preserve"> PAGEREF _Toc239061293 \h </w:instrText>
            </w:r>
            <w:r>
              <w:rPr>
                <w:noProof/>
              </w:rPr>
            </w:r>
            <w:r>
              <w:rPr>
                <w:noProof/>
              </w:rPr>
              <w:fldChar w:fldCharType="separate"/>
            </w:r>
            <w:r>
              <w:rPr>
                <w:noProof/>
              </w:rPr>
              <w:t>18</w:t>
            </w:r>
            <w:r>
              <w:rPr>
                <w:noProof/>
              </w:rPr>
              <w:fldChar w:fldCharType="end"/>
            </w:r>
          </w:hyperlink>
        </w:p>
        <w:p w14:paraId="0A63343B" w14:textId="20F48783" w:rsidR="001B7AA3" w:rsidRDefault="001B7AA3">
          <w:pPr>
            <w:pStyle w:val="TOC1"/>
            <w:tabs>
              <w:tab w:val="right" w:leader="dot" w:pos="9736"/>
            </w:tabs>
            <w:rPr>
              <w:noProof/>
            </w:rPr>
          </w:pPr>
          <w:hyperlink w:anchor="_Toc239061294" w:history="1">
            <w:r w:rsidRPr="00B62FE9">
              <w:rPr>
                <w:rStyle w:val="Hyperlink"/>
                <w:noProof/>
              </w:rPr>
              <w:t>6. Conclusion</w:t>
            </w:r>
            <w:r>
              <w:rPr>
                <w:noProof/>
              </w:rPr>
              <w:tab/>
            </w:r>
            <w:r>
              <w:rPr>
                <w:noProof/>
              </w:rPr>
              <w:fldChar w:fldCharType="begin"/>
            </w:r>
            <w:r>
              <w:rPr>
                <w:noProof/>
              </w:rPr>
              <w:instrText xml:space="preserve"> PAGEREF _Toc239061294 \h </w:instrText>
            </w:r>
            <w:r>
              <w:rPr>
                <w:noProof/>
              </w:rPr>
            </w:r>
            <w:r>
              <w:rPr>
                <w:noProof/>
              </w:rPr>
              <w:fldChar w:fldCharType="separate"/>
            </w:r>
            <w:r>
              <w:rPr>
                <w:noProof/>
              </w:rPr>
              <w:t>19</w:t>
            </w:r>
            <w:r>
              <w:rPr>
                <w:noProof/>
              </w:rPr>
              <w:fldChar w:fldCharType="end"/>
            </w:r>
          </w:hyperlink>
        </w:p>
        <w:p w14:paraId="1AD76EC3" w14:textId="62DBC06F" w:rsidR="001B7AA3" w:rsidRDefault="001B7AA3">
          <w:pPr>
            <w:pStyle w:val="TOC1"/>
            <w:tabs>
              <w:tab w:val="right" w:leader="dot" w:pos="9736"/>
            </w:tabs>
            <w:rPr>
              <w:noProof/>
            </w:rPr>
          </w:pPr>
          <w:hyperlink w:anchor="_Toc239061295" w:history="1">
            <w:r w:rsidRPr="00B62FE9">
              <w:rPr>
                <w:rStyle w:val="Hyperlink"/>
                <w:noProof/>
              </w:rPr>
              <w:t>Appendix A. Additional figures</w:t>
            </w:r>
            <w:r>
              <w:rPr>
                <w:noProof/>
              </w:rPr>
              <w:tab/>
            </w:r>
            <w:r>
              <w:rPr>
                <w:noProof/>
              </w:rPr>
              <w:fldChar w:fldCharType="begin"/>
            </w:r>
            <w:r>
              <w:rPr>
                <w:noProof/>
              </w:rPr>
              <w:instrText xml:space="preserve"> PAGEREF _Toc239061295 \h </w:instrText>
            </w:r>
            <w:r>
              <w:rPr>
                <w:noProof/>
              </w:rPr>
            </w:r>
            <w:r>
              <w:rPr>
                <w:noProof/>
              </w:rPr>
              <w:fldChar w:fldCharType="separate"/>
            </w:r>
            <w:r>
              <w:rPr>
                <w:noProof/>
              </w:rPr>
              <w:t>20</w:t>
            </w:r>
            <w:r>
              <w:rPr>
                <w:noProof/>
              </w:rPr>
              <w:fldChar w:fldCharType="end"/>
            </w:r>
          </w:hyperlink>
        </w:p>
        <w:p w14:paraId="55C0F293" w14:textId="71441FE0" w:rsidR="001B7AA3" w:rsidRDefault="001B7AA3">
          <w:pPr>
            <w:pStyle w:val="TOC1"/>
            <w:tabs>
              <w:tab w:val="right" w:leader="dot" w:pos="9736"/>
            </w:tabs>
            <w:rPr>
              <w:noProof/>
            </w:rPr>
          </w:pPr>
          <w:hyperlink w:anchor="_Toc239061296" w:history="1">
            <w:r w:rsidRPr="00B62FE9">
              <w:rPr>
                <w:rStyle w:val="Hyperlink"/>
                <w:noProof/>
              </w:rPr>
              <w:t>Appendix B. Full results table</w:t>
            </w:r>
            <w:r>
              <w:rPr>
                <w:noProof/>
              </w:rPr>
              <w:tab/>
            </w:r>
            <w:r>
              <w:rPr>
                <w:noProof/>
              </w:rPr>
              <w:fldChar w:fldCharType="begin"/>
            </w:r>
            <w:r>
              <w:rPr>
                <w:noProof/>
              </w:rPr>
              <w:instrText xml:space="preserve"> PAGEREF _Toc239061296 \h </w:instrText>
            </w:r>
            <w:r>
              <w:rPr>
                <w:noProof/>
              </w:rPr>
            </w:r>
            <w:r>
              <w:rPr>
                <w:noProof/>
              </w:rPr>
              <w:fldChar w:fldCharType="separate"/>
            </w:r>
            <w:r>
              <w:rPr>
                <w:noProof/>
              </w:rPr>
              <w:t>21</w:t>
            </w:r>
            <w:r>
              <w:rPr>
                <w:noProof/>
              </w:rPr>
              <w:fldChar w:fldCharType="end"/>
            </w:r>
          </w:hyperlink>
        </w:p>
        <w:p w14:paraId="6626D308" w14:textId="3BE526B1" w:rsidR="001B7AA3" w:rsidRDefault="001B7AA3">
          <w:pPr>
            <w:pStyle w:val="TOC1"/>
            <w:tabs>
              <w:tab w:val="right" w:leader="dot" w:pos="9736"/>
            </w:tabs>
            <w:rPr>
              <w:noProof/>
            </w:rPr>
          </w:pPr>
          <w:hyperlink w:anchor="_Toc239061297" w:history="1">
            <w:r w:rsidRPr="00B62FE9">
              <w:rPr>
                <w:rStyle w:val="Hyperlink"/>
                <w:noProof/>
              </w:rPr>
              <w:t>Appendix C. Ten most common specific errors across all systems</w:t>
            </w:r>
            <w:r>
              <w:rPr>
                <w:noProof/>
              </w:rPr>
              <w:tab/>
            </w:r>
            <w:r>
              <w:rPr>
                <w:noProof/>
              </w:rPr>
              <w:fldChar w:fldCharType="begin"/>
            </w:r>
            <w:r>
              <w:rPr>
                <w:noProof/>
              </w:rPr>
              <w:instrText xml:space="preserve"> PAGEREF _Toc239061297 \h </w:instrText>
            </w:r>
            <w:r>
              <w:rPr>
                <w:noProof/>
              </w:rPr>
            </w:r>
            <w:r>
              <w:rPr>
                <w:noProof/>
              </w:rPr>
              <w:fldChar w:fldCharType="separate"/>
            </w:r>
            <w:r>
              <w:rPr>
                <w:noProof/>
              </w:rPr>
              <w:t>22</w:t>
            </w:r>
            <w:r>
              <w:rPr>
                <w:noProof/>
              </w:rPr>
              <w:fldChar w:fldCharType="end"/>
            </w:r>
          </w:hyperlink>
        </w:p>
        <w:p w14:paraId="7A7ACDBE" w14:textId="77777777" w:rsidR="00841A65" w:rsidRDefault="003D6179">
          <w:r>
            <w:fldChar w:fldCharType="end"/>
          </w:r>
        </w:p>
      </w:sdtContent>
    </w:sdt>
    <w:p w14:paraId="5433EB2E" w14:textId="77777777" w:rsidR="00841A65" w:rsidRDefault="003D6179">
      <w:r>
        <w:br w:type="page"/>
      </w:r>
    </w:p>
    <w:p w14:paraId="66D238F9" w14:textId="77777777" w:rsidR="00841A65" w:rsidRDefault="003D6179">
      <w:pPr>
        <w:pStyle w:val="Heading1"/>
      </w:pPr>
      <w:bookmarkStart w:id="2" w:name="_Toc239061254"/>
      <w:r>
        <w:t>1. Introduction</w:t>
      </w:r>
      <w:bookmarkEnd w:id="2"/>
    </w:p>
    <w:p w14:paraId="29E08C90" w14:textId="77777777" w:rsidR="00841A65" w:rsidRDefault="003D6179">
      <w:pPr>
        <w:spacing w:after="160" w:line="276" w:lineRule="auto"/>
      </w:pPr>
      <w:r>
        <w:t>Ontario hospitals are subject to continuous public and regulatory scrutiny of their governance: who sits on the board, who holds executive leadership, whether the hospital has been placed under a Ministry-appointed supervisor, and how the hospital has handled privacy complaints under the Personal Health Information Protection Act (PHIPA). Tracking this activity accurately and promptly is a real operational need, and several AI systems — general-purpose assistants and a purpose-built agent — are candidates f</w:t>
      </w:r>
      <w:r>
        <w:t>or automating part of this monitoring work.</w:t>
      </w:r>
    </w:p>
    <w:p w14:paraId="267D3D91" w14:textId="77777777" w:rsidR="00841A65" w:rsidRDefault="003D6179">
      <w:pPr>
        <w:spacing w:after="160" w:line="276" w:lineRule="auto"/>
      </w:pPr>
      <w:r>
        <w:t>This report describes an evaluation harness built to compare five such systems against a human-verified gold-standard dataset, and reports the resulting metrics, error patterns, and limitations. The evaluation was designed and executed as an internal engineering project: the gold dataset, extraction pipeline, entity-matching logic, adjudication rules, and scoring code were all built specifically for this evaluation and are described in full in Section 2.</w:t>
      </w:r>
    </w:p>
    <w:p w14:paraId="2DAFA191" w14:textId="77777777" w:rsidR="00841A65" w:rsidRDefault="003D6179">
      <w:pPr>
        <w:pStyle w:val="Heading2"/>
        <w:spacing w:before="280" w:after="120"/>
      </w:pPr>
      <w:bookmarkStart w:id="3" w:name="_Toc239061255"/>
      <w:r>
        <w:t>1.1 Systems under test</w:t>
      </w:r>
      <w:bookmarkEnd w:id="3"/>
    </w:p>
    <w:p w14:paraId="45D612DD" w14:textId="77777777" w:rsidR="00841A65" w:rsidRDefault="003D6179">
      <w:pPr>
        <w:pStyle w:val="ListParagraph"/>
        <w:numPr>
          <w:ilvl w:val="0"/>
          <w:numId w:val="1"/>
        </w:numPr>
        <w:spacing w:after="100" w:line="276" w:lineRule="auto"/>
      </w:pPr>
      <w:r>
        <w:t>Microsoft 365 Copilot Hospital News Agent — a purpose-built agent; the only system run repeatedly (5 runs per hospital/task) to measure output consistency.</w:t>
      </w:r>
    </w:p>
    <w:p w14:paraId="409E844C" w14:textId="77777777" w:rsidR="00841A65" w:rsidRDefault="003D6179">
      <w:pPr>
        <w:pStyle w:val="ListParagraph"/>
        <w:numPr>
          <w:ilvl w:val="0"/>
          <w:numId w:val="1"/>
        </w:numPr>
        <w:spacing w:after="100" w:line="276" w:lineRule="auto"/>
      </w:pPr>
      <w:r>
        <w:t>Perplexity</w:t>
      </w:r>
    </w:p>
    <w:p w14:paraId="1C46338D" w14:textId="77777777" w:rsidR="00841A65" w:rsidRDefault="003D6179">
      <w:pPr>
        <w:pStyle w:val="ListParagraph"/>
        <w:numPr>
          <w:ilvl w:val="0"/>
          <w:numId w:val="1"/>
        </w:numPr>
        <w:spacing w:after="100" w:line="276" w:lineRule="auto"/>
      </w:pPr>
      <w:r>
        <w:t>Claude</w:t>
      </w:r>
    </w:p>
    <w:p w14:paraId="4C3456D4" w14:textId="77777777" w:rsidR="00841A65" w:rsidRDefault="003D6179">
      <w:pPr>
        <w:pStyle w:val="ListParagraph"/>
        <w:numPr>
          <w:ilvl w:val="0"/>
          <w:numId w:val="1"/>
        </w:numPr>
        <w:spacing w:after="100" w:line="276" w:lineRule="auto"/>
      </w:pPr>
      <w:r>
        <w:t>ChatGPT</w:t>
      </w:r>
    </w:p>
    <w:p w14:paraId="0EF3DC1C" w14:textId="77777777" w:rsidR="00841A65" w:rsidRDefault="003D6179">
      <w:pPr>
        <w:pStyle w:val="ListParagraph"/>
        <w:numPr>
          <w:ilvl w:val="0"/>
          <w:numId w:val="1"/>
        </w:numPr>
        <w:spacing w:after="100" w:line="276" w:lineRule="auto"/>
      </w:pPr>
      <w:r>
        <w:t>Google Gemini</w:t>
      </w:r>
    </w:p>
    <w:p w14:paraId="3C4FD086" w14:textId="77777777" w:rsidR="00841A65" w:rsidRDefault="003D6179">
      <w:pPr>
        <w:spacing w:after="160" w:line="276" w:lineRule="auto"/>
      </w:pPr>
      <w:r>
        <w:t>The four general-purpose systems (Perplexity, Claude, ChatGPT, Gemini) were each queried once per hospital/task (Run 1 only). MS Copilot Agent was queried five times per hospital/task; all cross-system comparisons in this report use its Run 1 only, so every system is compared on an equal, single-run basis (Section 2.6). Runs 2–5 are used exclusively for the single-system consistency analysis in Section 3.7.</w:t>
      </w:r>
    </w:p>
    <w:p w14:paraId="5CFF80EA" w14:textId="77777777" w:rsidR="00841A65" w:rsidRDefault="003D6179">
      <w:pPr>
        <w:pStyle w:val="Heading2"/>
        <w:spacing w:before="280" w:after="120"/>
      </w:pPr>
      <w:bookmarkStart w:id="4" w:name="_Toc239061256"/>
      <w:r>
        <w:t>1.2 Tasks, hospitals, and evaluation windows</w:t>
      </w:r>
      <w:bookmarkEnd w:id="4"/>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600"/>
        <w:gridCol w:w="2600"/>
      </w:tblGrid>
      <w:tr w:rsidR="00841A65" w14:paraId="380D0817" w14:textId="77777777">
        <w:tblPrEx>
          <w:tblCellMar>
            <w:top w:w="0" w:type="dxa"/>
            <w:bottom w:w="0" w:type="dxa"/>
          </w:tblCellMar>
        </w:tblPrEx>
        <w:trPr>
          <w:tblHeader/>
        </w:trPr>
        <w:tc>
          <w:tcPr>
            <w:tcW w:w="3200" w:type="dxa"/>
            <w:shd w:val="clear" w:color="auto" w:fill="1F3864"/>
            <w:tcMar>
              <w:top w:w="60" w:type="dxa"/>
              <w:left w:w="100" w:type="dxa"/>
              <w:bottom w:w="60" w:type="dxa"/>
              <w:right w:w="100" w:type="dxa"/>
            </w:tcMar>
            <w:vAlign w:val="center"/>
          </w:tcPr>
          <w:p w14:paraId="510181D9" w14:textId="77777777" w:rsidR="00841A65" w:rsidRDefault="003D6179">
            <w:r>
              <w:rPr>
                <w:b/>
                <w:bCs/>
                <w:color w:val="FFFFFF"/>
                <w:sz w:val="18"/>
                <w:szCs w:val="18"/>
              </w:rPr>
              <w:t>Task</w:t>
            </w:r>
          </w:p>
        </w:tc>
        <w:tc>
          <w:tcPr>
            <w:tcW w:w="3600" w:type="dxa"/>
            <w:shd w:val="clear" w:color="auto" w:fill="1F3864"/>
            <w:tcMar>
              <w:top w:w="60" w:type="dxa"/>
              <w:left w:w="100" w:type="dxa"/>
              <w:bottom w:w="60" w:type="dxa"/>
              <w:right w:w="100" w:type="dxa"/>
            </w:tcMar>
            <w:vAlign w:val="center"/>
          </w:tcPr>
          <w:p w14:paraId="41DF50CD" w14:textId="77777777" w:rsidR="00841A65" w:rsidRDefault="003D6179">
            <w:r>
              <w:rPr>
                <w:b/>
                <w:bCs/>
                <w:color w:val="FFFFFF"/>
                <w:sz w:val="18"/>
                <w:szCs w:val="18"/>
              </w:rPr>
              <w:t>Hospitals</w:t>
            </w:r>
          </w:p>
        </w:tc>
        <w:tc>
          <w:tcPr>
            <w:tcW w:w="2600" w:type="dxa"/>
            <w:shd w:val="clear" w:color="auto" w:fill="1F3864"/>
            <w:tcMar>
              <w:top w:w="60" w:type="dxa"/>
              <w:left w:w="100" w:type="dxa"/>
              <w:bottom w:w="60" w:type="dxa"/>
              <w:right w:w="100" w:type="dxa"/>
            </w:tcMar>
            <w:vAlign w:val="center"/>
          </w:tcPr>
          <w:p w14:paraId="2F2BA2B0" w14:textId="77777777" w:rsidR="00841A65" w:rsidRDefault="003D6179">
            <w:r>
              <w:rPr>
                <w:b/>
                <w:bCs/>
                <w:color w:val="FFFFFF"/>
                <w:sz w:val="18"/>
                <w:szCs w:val="18"/>
              </w:rPr>
              <w:t>Evaluation window</w:t>
            </w:r>
          </w:p>
        </w:tc>
      </w:tr>
      <w:tr w:rsidR="00841A65" w14:paraId="2053479A" w14:textId="77777777">
        <w:tblPrEx>
          <w:tblCellMar>
            <w:top w:w="0" w:type="dxa"/>
            <w:bottom w:w="0" w:type="dxa"/>
          </w:tblCellMar>
        </w:tblPrEx>
        <w:tc>
          <w:tcPr>
            <w:tcW w:w="3200" w:type="dxa"/>
            <w:shd w:val="clear" w:color="auto" w:fill="FFFFFF"/>
            <w:tcMar>
              <w:top w:w="60" w:type="dxa"/>
              <w:left w:w="100" w:type="dxa"/>
              <w:bottom w:w="60" w:type="dxa"/>
              <w:right w:w="100" w:type="dxa"/>
            </w:tcMar>
            <w:vAlign w:val="center"/>
          </w:tcPr>
          <w:p w14:paraId="66FC1F23" w14:textId="77777777" w:rsidR="00841A65" w:rsidRDefault="003D6179">
            <w:r>
              <w:rPr>
                <w:sz w:val="18"/>
                <w:szCs w:val="18"/>
              </w:rPr>
              <w:t>CEO / board leadership changes</w:t>
            </w:r>
          </w:p>
        </w:tc>
        <w:tc>
          <w:tcPr>
            <w:tcW w:w="3600" w:type="dxa"/>
            <w:shd w:val="clear" w:color="auto" w:fill="FFFFFF"/>
            <w:tcMar>
              <w:top w:w="60" w:type="dxa"/>
              <w:left w:w="100" w:type="dxa"/>
              <w:bottom w:w="60" w:type="dxa"/>
              <w:right w:w="100" w:type="dxa"/>
            </w:tcMar>
            <w:vAlign w:val="center"/>
          </w:tcPr>
          <w:p w14:paraId="7143782C" w14:textId="77777777" w:rsidR="00841A65" w:rsidRDefault="003D6179">
            <w:r>
              <w:rPr>
                <w:sz w:val="18"/>
                <w:szCs w:val="18"/>
              </w:rPr>
              <w:t>Mackenzie Health, North York General Hospital, Arnprior Regional Health</w:t>
            </w:r>
          </w:p>
        </w:tc>
        <w:tc>
          <w:tcPr>
            <w:tcW w:w="2600" w:type="dxa"/>
            <w:shd w:val="clear" w:color="auto" w:fill="FFFFFF"/>
            <w:tcMar>
              <w:top w:w="60" w:type="dxa"/>
              <w:left w:w="100" w:type="dxa"/>
              <w:bottom w:w="60" w:type="dxa"/>
              <w:right w:w="100" w:type="dxa"/>
            </w:tcMar>
            <w:vAlign w:val="center"/>
          </w:tcPr>
          <w:p w14:paraId="446636DB" w14:textId="77777777" w:rsidR="00841A65" w:rsidRDefault="003D6179">
            <w:r>
              <w:rPr>
                <w:sz w:val="18"/>
                <w:szCs w:val="18"/>
              </w:rPr>
              <w:t>2021-07-16 to 2026-07-16 (5 years)</w:t>
            </w:r>
          </w:p>
        </w:tc>
      </w:tr>
      <w:tr w:rsidR="00841A65" w14:paraId="5787141D" w14:textId="77777777">
        <w:tblPrEx>
          <w:tblCellMar>
            <w:top w:w="0" w:type="dxa"/>
            <w:bottom w:w="0" w:type="dxa"/>
          </w:tblCellMar>
        </w:tblPrEx>
        <w:tc>
          <w:tcPr>
            <w:tcW w:w="3200" w:type="dxa"/>
            <w:shd w:val="clear" w:color="auto" w:fill="F2F2F2"/>
            <w:tcMar>
              <w:top w:w="60" w:type="dxa"/>
              <w:left w:w="100" w:type="dxa"/>
              <w:bottom w:w="60" w:type="dxa"/>
              <w:right w:w="100" w:type="dxa"/>
            </w:tcMar>
            <w:vAlign w:val="center"/>
          </w:tcPr>
          <w:p w14:paraId="35EEA2D5" w14:textId="77777777" w:rsidR="00841A65" w:rsidRDefault="003D6179">
            <w:r>
              <w:rPr>
                <w:sz w:val="18"/>
                <w:szCs w:val="18"/>
              </w:rPr>
              <w:t>Interim hospital supervisors (Public Hospitals Act s.9)</w:t>
            </w:r>
          </w:p>
        </w:tc>
        <w:tc>
          <w:tcPr>
            <w:tcW w:w="3600" w:type="dxa"/>
            <w:shd w:val="clear" w:color="auto" w:fill="F2F2F2"/>
            <w:tcMar>
              <w:top w:w="60" w:type="dxa"/>
              <w:left w:w="100" w:type="dxa"/>
              <w:bottom w:w="60" w:type="dxa"/>
              <w:right w:w="100" w:type="dxa"/>
            </w:tcMar>
            <w:vAlign w:val="center"/>
          </w:tcPr>
          <w:p w14:paraId="1EE98E96" w14:textId="77777777" w:rsidR="00841A65" w:rsidRDefault="003D6179">
            <w:r>
              <w:rPr>
                <w:sz w:val="18"/>
                <w:szCs w:val="18"/>
              </w:rPr>
              <w:t>London Health Sciences Centre, Renfrew Victoria Hospital, Stevenson Memorial Hospital</w:t>
            </w:r>
          </w:p>
        </w:tc>
        <w:tc>
          <w:tcPr>
            <w:tcW w:w="2600" w:type="dxa"/>
            <w:shd w:val="clear" w:color="auto" w:fill="F2F2F2"/>
            <w:tcMar>
              <w:top w:w="60" w:type="dxa"/>
              <w:left w:w="100" w:type="dxa"/>
              <w:bottom w:w="60" w:type="dxa"/>
              <w:right w:w="100" w:type="dxa"/>
            </w:tcMar>
            <w:vAlign w:val="center"/>
          </w:tcPr>
          <w:p w14:paraId="010FD5BB" w14:textId="77777777" w:rsidR="00841A65" w:rsidRDefault="003D6179">
            <w:r>
              <w:rPr>
                <w:sz w:val="18"/>
                <w:szCs w:val="18"/>
              </w:rPr>
              <w:t>2021-07-16 to 2026-07-16 (5 years)</w:t>
            </w:r>
          </w:p>
        </w:tc>
      </w:tr>
      <w:tr w:rsidR="00841A65" w14:paraId="06357B71" w14:textId="77777777">
        <w:tblPrEx>
          <w:tblCellMar>
            <w:top w:w="0" w:type="dxa"/>
            <w:bottom w:w="0" w:type="dxa"/>
          </w:tblCellMar>
        </w:tblPrEx>
        <w:tc>
          <w:tcPr>
            <w:tcW w:w="3200" w:type="dxa"/>
            <w:shd w:val="clear" w:color="auto" w:fill="FFFFFF"/>
            <w:tcMar>
              <w:top w:w="60" w:type="dxa"/>
              <w:left w:w="100" w:type="dxa"/>
              <w:bottom w:w="60" w:type="dxa"/>
              <w:right w:w="100" w:type="dxa"/>
            </w:tcMar>
            <w:vAlign w:val="center"/>
          </w:tcPr>
          <w:p w14:paraId="741B8AAE" w14:textId="77777777" w:rsidR="00841A65" w:rsidRDefault="003D6179">
            <w:r>
              <w:rPr>
                <w:sz w:val="18"/>
                <w:szCs w:val="18"/>
              </w:rPr>
              <w:t>PHIPA privacy decisions</w:t>
            </w:r>
          </w:p>
        </w:tc>
        <w:tc>
          <w:tcPr>
            <w:tcW w:w="3600" w:type="dxa"/>
            <w:shd w:val="clear" w:color="auto" w:fill="FFFFFF"/>
            <w:tcMar>
              <w:top w:w="60" w:type="dxa"/>
              <w:left w:w="100" w:type="dxa"/>
              <w:bottom w:w="60" w:type="dxa"/>
              <w:right w:w="100" w:type="dxa"/>
            </w:tcMar>
            <w:vAlign w:val="center"/>
          </w:tcPr>
          <w:p w14:paraId="5FA41AF6" w14:textId="77777777" w:rsidR="00841A65" w:rsidRDefault="003D6179">
            <w:r>
              <w:rPr>
                <w:sz w:val="18"/>
                <w:szCs w:val="18"/>
              </w:rPr>
              <w:t>The Ottawa Hospital, Hamilton Health Sciences, Baycrest Health Sciences</w:t>
            </w:r>
          </w:p>
        </w:tc>
        <w:tc>
          <w:tcPr>
            <w:tcW w:w="2600" w:type="dxa"/>
            <w:shd w:val="clear" w:color="auto" w:fill="FFFFFF"/>
            <w:tcMar>
              <w:top w:w="60" w:type="dxa"/>
              <w:left w:w="100" w:type="dxa"/>
              <w:bottom w:w="60" w:type="dxa"/>
              <w:right w:w="100" w:type="dxa"/>
            </w:tcMar>
            <w:vAlign w:val="center"/>
          </w:tcPr>
          <w:p w14:paraId="35AB42FC" w14:textId="77777777" w:rsidR="00841A65" w:rsidRDefault="003D6179">
            <w:r>
              <w:rPr>
                <w:sz w:val="18"/>
                <w:szCs w:val="18"/>
              </w:rPr>
              <w:t>2026-01-16 to 2026-07-16 (6 months)</w:t>
            </w:r>
          </w:p>
        </w:tc>
      </w:tr>
    </w:tbl>
    <w:p w14:paraId="4CCD52E0" w14:textId="77777777" w:rsidR="00841A65" w:rsidRDefault="00841A65">
      <w:pPr>
        <w:spacing w:after="160" w:line="276" w:lineRule="auto"/>
      </w:pPr>
    </w:p>
    <w:p w14:paraId="7BF13762" w14:textId="77777777" w:rsidR="00841A65" w:rsidRDefault="003D6179">
      <w:pPr>
        <w:spacing w:after="160" w:line="276" w:lineRule="auto"/>
      </w:pPr>
      <w:r>
        <w:t>The PHIPA window (6 months) is far shorter than the CEO and Supervisor windows (5 years). PHIPA recall/precision are therefore not comparable to CEO/Supervisor numbers on the same axis, and this report keeps the three tasks in separate rows and figures throughout rather than pooling them.</w:t>
      </w:r>
    </w:p>
    <w:p w14:paraId="6FE6ACE6" w14:textId="77777777" w:rsidR="00841A65" w:rsidRDefault="003D6179">
      <w:r>
        <w:br w:type="page"/>
      </w:r>
    </w:p>
    <w:p w14:paraId="7F83EEF5" w14:textId="77777777" w:rsidR="00841A65" w:rsidRDefault="003D6179">
      <w:pPr>
        <w:pStyle w:val="Heading1"/>
      </w:pPr>
      <w:bookmarkStart w:id="5" w:name="_Toc239061257"/>
      <w:r>
        <w:t>2. Methods</w:t>
      </w:r>
      <w:bookmarkEnd w:id="5"/>
    </w:p>
    <w:p w14:paraId="03733381" w14:textId="77777777" w:rsidR="00841A65" w:rsidRDefault="003D6179">
      <w:pPr>
        <w:spacing w:after="160" w:line="276" w:lineRule="auto"/>
      </w:pPr>
      <w:r>
        <w:t>The evaluation pipeline had seven stages, run largely sequentially with human checkpoints between stages: (0) repository and gold-dataset setup, (1) structured extraction, (2) entity matching, (3) adjudication of unmatched items, (4) metric scoring, (5) judge validation, and (6) figure/report generation. This section describes the methodology actually implemented at each stage.</w:t>
      </w:r>
    </w:p>
    <w:p w14:paraId="758B9122" w14:textId="77777777" w:rsidR="00841A65" w:rsidRDefault="003D6179">
      <w:pPr>
        <w:pStyle w:val="Heading2"/>
        <w:spacing w:before="280" w:after="120"/>
      </w:pPr>
      <w:bookmarkStart w:id="6" w:name="_Toc239061258"/>
      <w:r>
        <w:t>2.1 Gold-standard dataset</w:t>
      </w:r>
      <w:bookmarkEnd w:id="6"/>
    </w:p>
    <w:p w14:paraId="064BCB2D" w14:textId="77777777" w:rsidR="00841A65" w:rsidRDefault="003D6179">
      <w:pPr>
        <w:spacing w:after="160" w:line="276" w:lineRule="auto"/>
      </w:pPr>
      <w:r>
        <w:t>The gold dataset is a human-verified spreadsheet with three sheets — one per task — each row representing one real, confirmed event (a leadership change, a supervisor appointment, or a PHIPA decision). Each row carries: a stable item ID, task, hospital, hospital name aliases (for matching), the person or issue name with role/direction embedded in a structured text field, a date, a source and link, an in-scope flag, free-text notes (used for documented date/title tolerances), and — for the CEO sheet only — a</w:t>
      </w:r>
      <w:r>
        <w:t xml:space="preserve"> status column and a confidence tier.</w:t>
      </w:r>
    </w:p>
    <w:p w14:paraId="24BE40B6" w14:textId="77777777" w:rsidR="00841A65" w:rsidRDefault="003D6179">
      <w:pPr>
        <w:pStyle w:val="Heading3"/>
        <w:spacing w:before="200" w:after="100"/>
      </w:pPr>
      <w:bookmarkStart w:id="7" w:name="_Toc239061259"/>
      <w:r>
        <w:t>2.1.1 Confidence tiers (CEO sheet only)</w:t>
      </w:r>
      <w:bookmarkEnd w:id="7"/>
    </w:p>
    <w:p w14:paraId="31C544E9" w14:textId="77777777" w:rsidR="00841A65" w:rsidRDefault="003D6179">
      <w:pPr>
        <w:pStyle w:val="ListParagraph"/>
        <w:numPr>
          <w:ilvl w:val="0"/>
          <w:numId w:val="1"/>
        </w:numPr>
        <w:spacing w:after="100" w:line="276" w:lineRule="auto"/>
      </w:pPr>
      <w:r>
        <w:t>Tier A — dated announcement (175 of the original 243 rows before this round's additions)</w:t>
      </w:r>
    </w:p>
    <w:p w14:paraId="77F15A5C" w14:textId="77777777" w:rsidR="00841A65" w:rsidRDefault="003D6179">
      <w:pPr>
        <w:pStyle w:val="ListParagraph"/>
        <w:numPr>
          <w:ilvl w:val="0"/>
          <w:numId w:val="1"/>
        </w:numPr>
        <w:spacing w:after="100" w:line="276" w:lineRule="auto"/>
      </w:pPr>
      <w:r>
        <w:t>Tier B — directory-confirmed, undated (44 rows)</w:t>
      </w:r>
    </w:p>
    <w:p w14:paraId="012472B6" w14:textId="77777777" w:rsidR="00841A65" w:rsidRDefault="003D6179">
      <w:pPr>
        <w:pStyle w:val="ListParagraph"/>
        <w:numPr>
          <w:ilvl w:val="0"/>
          <w:numId w:val="1"/>
        </w:numPr>
        <w:spacing w:after="100" w:line="276" w:lineRule="auto"/>
      </w:pPr>
      <w:r>
        <w:t>Tier C — inferred / approximate date (27 rows)</w:t>
      </w:r>
    </w:p>
    <w:p w14:paraId="6E516A2F" w14:textId="77777777" w:rsidR="00841A65" w:rsidRDefault="003D6179">
      <w:pPr>
        <w:spacing w:after="160" w:line="276" w:lineRule="auto"/>
      </w:pPr>
      <w:r>
        <w:t>Tier B rows are excluded from date-field scoring (there is no date to score against) but still count toward recall.</w:t>
      </w:r>
    </w:p>
    <w:p w14:paraId="44638483" w14:textId="77777777" w:rsidR="00841A65" w:rsidRDefault="003D6179">
      <w:pPr>
        <w:pStyle w:val="Heading3"/>
        <w:spacing w:before="200" w:after="100"/>
      </w:pPr>
      <w:bookmarkStart w:id="8" w:name="_Toc239061260"/>
      <w:r>
        <w:t>2.1.2 Status column and provenance</w:t>
      </w:r>
      <w:bookmarkEnd w:id="8"/>
    </w:p>
    <w:p w14:paraId="38DF6923" w14:textId="77777777" w:rsidR="00841A65" w:rsidRDefault="003D6179">
      <w:pPr>
        <w:spacing w:after="160" w:line="276" w:lineRule="auto"/>
      </w:pPr>
      <w:r>
        <w:t>The CEO sheet's status column, undocumented at the start of this project, was formalized during the evaluation into four categories, each with defined scoring implications:</w:t>
      </w:r>
    </w:p>
    <w:p w14:paraId="6DD12B7E" w14:textId="77777777" w:rsidR="00841A65" w:rsidRDefault="003D6179">
      <w:pPr>
        <w:pStyle w:val="ListParagraph"/>
        <w:numPr>
          <w:ilvl w:val="0"/>
          <w:numId w:val="1"/>
        </w:numPr>
        <w:spacing w:after="100" w:line="276" w:lineRule="auto"/>
      </w:pPr>
      <w:r>
        <w:t>Verified by Wendy's team — the original human-verified baseline.</w:t>
      </w:r>
    </w:p>
    <w:p w14:paraId="0C7E816E" w14:textId="77777777" w:rsidR="00841A65" w:rsidRDefault="003D6179">
      <w:pPr>
        <w:pStyle w:val="ListParagraph"/>
        <w:numPr>
          <w:ilvl w:val="0"/>
          <w:numId w:val="1"/>
        </w:numPr>
        <w:spacing w:after="100" w:line="276" w:lineRule="auto"/>
      </w:pPr>
      <w:r>
        <w:t>NEWLY ADDED – please verify — rows added to gold after initial collection (146 of 248 current CEO rows). These rows form the independent provenance subset used for the circularity control in Section 3.1.2.</w:t>
      </w:r>
    </w:p>
    <w:p w14:paraId="6C3807CA" w14:textId="77777777" w:rsidR="00841A65" w:rsidRDefault="003D6179">
      <w:pPr>
        <w:pStyle w:val="ListParagraph"/>
        <w:numPr>
          <w:ilvl w:val="0"/>
          <w:numId w:val="1"/>
        </w:numPr>
        <w:spacing w:after="100" w:line="276" w:lineRule="auto"/>
      </w:pPr>
      <w:r>
        <w:t>INCLUDED DUE TO SCOPE CHANGE – please verify — rows added after the in-scope role definition was later expanded (e.g., VP/Chief-level roles).</w:t>
      </w:r>
    </w:p>
    <w:p w14:paraId="3C8FBE61" w14:textId="77777777" w:rsidR="00841A65" w:rsidRDefault="003D6179">
      <w:pPr>
        <w:pStyle w:val="ListParagraph"/>
        <w:numPr>
          <w:ilvl w:val="0"/>
          <w:numId w:val="1"/>
        </w:numPr>
        <w:spacing w:after="100" w:line="276" w:lineRule="auto"/>
      </w:pPr>
      <w:r>
        <w:t>Excluded – Foundation CEO — rows that are Foundation CEOs, deliberately kept in gold with in_scope = FALSE so that a system correctly naming a Foundation CEO is recognized as a real identification of a real (but out-of-scope) entity rather than silently treated as a hallucination.</w:t>
      </w:r>
    </w:p>
    <w:p w14:paraId="71875B96" w14:textId="77777777" w:rsidR="00841A65" w:rsidRDefault="003D6179">
      <w:pPr>
        <w:pStyle w:val="Heading3"/>
        <w:spacing w:before="200" w:after="100"/>
      </w:pPr>
      <w:bookmarkStart w:id="9" w:name="_Toc239061261"/>
      <w:r>
        <w:t>2.1.3 Final gold dataset size</w:t>
      </w:r>
      <w:bookmarkEnd w:id="9"/>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200"/>
        <w:gridCol w:w="3400"/>
      </w:tblGrid>
      <w:tr w:rsidR="00841A65" w14:paraId="7572EBA7" w14:textId="77777777">
        <w:tblPrEx>
          <w:tblCellMar>
            <w:top w:w="0" w:type="dxa"/>
            <w:bottom w:w="0" w:type="dxa"/>
          </w:tblCellMar>
        </w:tblPrEx>
        <w:trPr>
          <w:tblHeader/>
        </w:trPr>
        <w:tc>
          <w:tcPr>
            <w:tcW w:w="2000" w:type="dxa"/>
            <w:shd w:val="clear" w:color="auto" w:fill="1F3864"/>
            <w:tcMar>
              <w:top w:w="60" w:type="dxa"/>
              <w:left w:w="100" w:type="dxa"/>
              <w:bottom w:w="60" w:type="dxa"/>
              <w:right w:w="100" w:type="dxa"/>
            </w:tcMar>
            <w:vAlign w:val="center"/>
          </w:tcPr>
          <w:p w14:paraId="70D18D37" w14:textId="77777777" w:rsidR="00841A65" w:rsidRDefault="003D6179">
            <w:r>
              <w:rPr>
                <w:b/>
                <w:bCs/>
                <w:color w:val="FFFFFF"/>
                <w:sz w:val="18"/>
                <w:szCs w:val="18"/>
              </w:rPr>
              <w:t>Sheet</w:t>
            </w:r>
          </w:p>
        </w:tc>
        <w:tc>
          <w:tcPr>
            <w:tcW w:w="1800" w:type="dxa"/>
            <w:shd w:val="clear" w:color="auto" w:fill="1F3864"/>
            <w:tcMar>
              <w:top w:w="60" w:type="dxa"/>
              <w:left w:w="100" w:type="dxa"/>
              <w:bottom w:w="60" w:type="dxa"/>
              <w:right w:w="100" w:type="dxa"/>
            </w:tcMar>
            <w:vAlign w:val="center"/>
          </w:tcPr>
          <w:p w14:paraId="32235D69" w14:textId="77777777" w:rsidR="00841A65" w:rsidRDefault="003D6179">
            <w:r>
              <w:rPr>
                <w:b/>
                <w:bCs/>
                <w:color w:val="FFFFFF"/>
                <w:sz w:val="18"/>
                <w:szCs w:val="18"/>
              </w:rPr>
              <w:t>Rows</w:t>
            </w:r>
          </w:p>
        </w:tc>
        <w:tc>
          <w:tcPr>
            <w:tcW w:w="2200" w:type="dxa"/>
            <w:shd w:val="clear" w:color="auto" w:fill="1F3864"/>
            <w:tcMar>
              <w:top w:w="60" w:type="dxa"/>
              <w:left w:w="100" w:type="dxa"/>
              <w:bottom w:w="60" w:type="dxa"/>
              <w:right w:w="100" w:type="dxa"/>
            </w:tcMar>
            <w:vAlign w:val="center"/>
          </w:tcPr>
          <w:p w14:paraId="11C34450" w14:textId="77777777" w:rsidR="00841A65" w:rsidRDefault="003D6179">
            <w:r>
              <w:rPr>
                <w:b/>
                <w:bCs/>
                <w:color w:val="FFFFFF"/>
                <w:sz w:val="18"/>
                <w:szCs w:val="18"/>
              </w:rPr>
              <w:t>In-scope rows</w:t>
            </w:r>
          </w:p>
        </w:tc>
        <w:tc>
          <w:tcPr>
            <w:tcW w:w="3400" w:type="dxa"/>
            <w:shd w:val="clear" w:color="auto" w:fill="1F3864"/>
            <w:tcMar>
              <w:top w:w="60" w:type="dxa"/>
              <w:left w:w="100" w:type="dxa"/>
              <w:bottom w:w="60" w:type="dxa"/>
              <w:right w:w="100" w:type="dxa"/>
            </w:tcMar>
            <w:vAlign w:val="center"/>
          </w:tcPr>
          <w:p w14:paraId="0B206943" w14:textId="77777777" w:rsidR="00841A65" w:rsidRDefault="003D6179">
            <w:r>
              <w:rPr>
                <w:b/>
                <w:bCs/>
                <w:color w:val="FFFFFF"/>
                <w:sz w:val="18"/>
                <w:szCs w:val="18"/>
              </w:rPr>
              <w:t>Notes</w:t>
            </w:r>
          </w:p>
        </w:tc>
      </w:tr>
      <w:tr w:rsidR="00841A65" w14:paraId="117A5A76" w14:textId="77777777">
        <w:tblPrEx>
          <w:tblCellMar>
            <w:top w:w="0" w:type="dxa"/>
            <w:bottom w:w="0" w:type="dxa"/>
          </w:tblCellMar>
        </w:tblPrEx>
        <w:tc>
          <w:tcPr>
            <w:tcW w:w="2000" w:type="dxa"/>
            <w:shd w:val="clear" w:color="auto" w:fill="FFFFFF"/>
            <w:tcMar>
              <w:top w:w="60" w:type="dxa"/>
              <w:left w:w="100" w:type="dxa"/>
              <w:bottom w:w="60" w:type="dxa"/>
              <w:right w:w="100" w:type="dxa"/>
            </w:tcMar>
            <w:vAlign w:val="center"/>
          </w:tcPr>
          <w:p w14:paraId="54C76E56" w14:textId="77777777" w:rsidR="00841A65" w:rsidRDefault="003D6179">
            <w:r>
              <w:rPr>
                <w:sz w:val="18"/>
                <w:szCs w:val="18"/>
              </w:rPr>
              <w:t>CEOs</w:t>
            </w:r>
          </w:p>
        </w:tc>
        <w:tc>
          <w:tcPr>
            <w:tcW w:w="1800" w:type="dxa"/>
            <w:shd w:val="clear" w:color="auto" w:fill="FFFFFF"/>
            <w:tcMar>
              <w:top w:w="60" w:type="dxa"/>
              <w:left w:w="100" w:type="dxa"/>
              <w:bottom w:w="60" w:type="dxa"/>
              <w:right w:w="100" w:type="dxa"/>
            </w:tcMar>
            <w:vAlign w:val="center"/>
          </w:tcPr>
          <w:p w14:paraId="01E0BF13" w14:textId="77777777" w:rsidR="00841A65" w:rsidRDefault="003D6179">
            <w:r>
              <w:rPr>
                <w:sz w:val="18"/>
                <w:szCs w:val="18"/>
              </w:rPr>
              <w:t>248</w:t>
            </w:r>
          </w:p>
        </w:tc>
        <w:tc>
          <w:tcPr>
            <w:tcW w:w="2200" w:type="dxa"/>
            <w:shd w:val="clear" w:color="auto" w:fill="FFFFFF"/>
            <w:tcMar>
              <w:top w:w="60" w:type="dxa"/>
              <w:left w:w="100" w:type="dxa"/>
              <w:bottom w:w="60" w:type="dxa"/>
              <w:right w:w="100" w:type="dxa"/>
            </w:tcMar>
            <w:vAlign w:val="center"/>
          </w:tcPr>
          <w:p w14:paraId="260EE99C" w14:textId="77777777" w:rsidR="00841A65" w:rsidRDefault="003D6179">
            <w:r>
              <w:rPr>
                <w:sz w:val="18"/>
                <w:szCs w:val="18"/>
              </w:rPr>
              <w:t>243</w:t>
            </w:r>
          </w:p>
        </w:tc>
        <w:tc>
          <w:tcPr>
            <w:tcW w:w="3400" w:type="dxa"/>
            <w:shd w:val="clear" w:color="auto" w:fill="FFFFFF"/>
            <w:tcMar>
              <w:top w:w="60" w:type="dxa"/>
              <w:left w:w="100" w:type="dxa"/>
              <w:bottom w:w="60" w:type="dxa"/>
              <w:right w:w="100" w:type="dxa"/>
            </w:tcMar>
            <w:vAlign w:val="center"/>
          </w:tcPr>
          <w:p w14:paraId="2524D7DF" w14:textId="77777777" w:rsidR="00841A65" w:rsidRDefault="003D6179">
            <w:r>
              <w:rPr>
                <w:sz w:val="18"/>
                <w:szCs w:val="18"/>
              </w:rPr>
              <w:t>5 rows added during this evaluation round (Section 3.1.3)</w:t>
            </w:r>
          </w:p>
        </w:tc>
      </w:tr>
      <w:tr w:rsidR="00841A65" w14:paraId="0D73F891"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1DED092E" w14:textId="77777777" w:rsidR="00841A65" w:rsidRDefault="003D6179">
            <w:r>
              <w:rPr>
                <w:sz w:val="18"/>
                <w:szCs w:val="18"/>
              </w:rPr>
              <w:t>PHIPA</w:t>
            </w:r>
          </w:p>
        </w:tc>
        <w:tc>
          <w:tcPr>
            <w:tcW w:w="1800" w:type="dxa"/>
            <w:shd w:val="clear" w:color="auto" w:fill="F2F2F2"/>
            <w:tcMar>
              <w:top w:w="60" w:type="dxa"/>
              <w:left w:w="100" w:type="dxa"/>
              <w:bottom w:w="60" w:type="dxa"/>
              <w:right w:w="100" w:type="dxa"/>
            </w:tcMar>
            <w:vAlign w:val="center"/>
          </w:tcPr>
          <w:p w14:paraId="2985F8E9" w14:textId="77777777" w:rsidR="00841A65" w:rsidRDefault="003D6179">
            <w:r>
              <w:rPr>
                <w:sz w:val="18"/>
                <w:szCs w:val="18"/>
              </w:rPr>
              <w:t>6</w:t>
            </w:r>
          </w:p>
        </w:tc>
        <w:tc>
          <w:tcPr>
            <w:tcW w:w="2200" w:type="dxa"/>
            <w:shd w:val="clear" w:color="auto" w:fill="F2F2F2"/>
            <w:tcMar>
              <w:top w:w="60" w:type="dxa"/>
              <w:left w:w="100" w:type="dxa"/>
              <w:bottom w:w="60" w:type="dxa"/>
              <w:right w:w="100" w:type="dxa"/>
            </w:tcMar>
            <w:vAlign w:val="center"/>
          </w:tcPr>
          <w:p w14:paraId="13AADC43" w14:textId="77777777" w:rsidR="00841A65" w:rsidRDefault="003D6179">
            <w:r>
              <w:rPr>
                <w:sz w:val="18"/>
                <w:szCs w:val="18"/>
              </w:rPr>
              <w:t>3</w:t>
            </w:r>
          </w:p>
        </w:tc>
        <w:tc>
          <w:tcPr>
            <w:tcW w:w="3400" w:type="dxa"/>
            <w:shd w:val="clear" w:color="auto" w:fill="F2F2F2"/>
            <w:tcMar>
              <w:top w:w="60" w:type="dxa"/>
              <w:left w:w="100" w:type="dxa"/>
              <w:bottom w:w="60" w:type="dxa"/>
              <w:right w:w="100" w:type="dxa"/>
            </w:tcMar>
            <w:vAlign w:val="center"/>
          </w:tcPr>
          <w:p w14:paraId="1CD0B31C" w14:textId="77777777" w:rsidR="00841A65" w:rsidRDefault="003D6179">
            <w:r>
              <w:rPr>
                <w:sz w:val="18"/>
                <w:szCs w:val="18"/>
              </w:rPr>
              <w:t>3 rows excluded (Foundation/FIPPA scope exclusions)</w:t>
            </w:r>
          </w:p>
        </w:tc>
      </w:tr>
      <w:tr w:rsidR="00841A65" w14:paraId="69CF80CE" w14:textId="77777777">
        <w:tblPrEx>
          <w:tblCellMar>
            <w:top w:w="0" w:type="dxa"/>
            <w:bottom w:w="0" w:type="dxa"/>
          </w:tblCellMar>
        </w:tblPrEx>
        <w:tc>
          <w:tcPr>
            <w:tcW w:w="2000" w:type="dxa"/>
            <w:shd w:val="clear" w:color="auto" w:fill="FFFFFF"/>
            <w:tcMar>
              <w:top w:w="60" w:type="dxa"/>
              <w:left w:w="100" w:type="dxa"/>
              <w:bottom w:w="60" w:type="dxa"/>
              <w:right w:w="100" w:type="dxa"/>
            </w:tcMar>
            <w:vAlign w:val="center"/>
          </w:tcPr>
          <w:p w14:paraId="3513796A" w14:textId="77777777" w:rsidR="00841A65" w:rsidRDefault="003D6179">
            <w:r>
              <w:rPr>
                <w:sz w:val="18"/>
                <w:szCs w:val="18"/>
              </w:rPr>
              <w:t>Supervisor</w:t>
            </w:r>
          </w:p>
        </w:tc>
        <w:tc>
          <w:tcPr>
            <w:tcW w:w="1800" w:type="dxa"/>
            <w:shd w:val="clear" w:color="auto" w:fill="FFFFFF"/>
            <w:tcMar>
              <w:top w:w="60" w:type="dxa"/>
              <w:left w:w="100" w:type="dxa"/>
              <w:bottom w:w="60" w:type="dxa"/>
              <w:right w:w="100" w:type="dxa"/>
            </w:tcMar>
            <w:vAlign w:val="center"/>
          </w:tcPr>
          <w:p w14:paraId="4725ADD3" w14:textId="77777777" w:rsidR="00841A65" w:rsidRDefault="003D6179">
            <w:r>
              <w:rPr>
                <w:sz w:val="18"/>
                <w:szCs w:val="18"/>
              </w:rPr>
              <w:t>5</w:t>
            </w:r>
          </w:p>
        </w:tc>
        <w:tc>
          <w:tcPr>
            <w:tcW w:w="2200" w:type="dxa"/>
            <w:shd w:val="clear" w:color="auto" w:fill="FFFFFF"/>
            <w:tcMar>
              <w:top w:w="60" w:type="dxa"/>
              <w:left w:w="100" w:type="dxa"/>
              <w:bottom w:w="60" w:type="dxa"/>
              <w:right w:w="100" w:type="dxa"/>
            </w:tcMar>
            <w:vAlign w:val="center"/>
          </w:tcPr>
          <w:p w14:paraId="0B8A5B16" w14:textId="77777777" w:rsidR="00841A65" w:rsidRDefault="003D6179">
            <w:r>
              <w:rPr>
                <w:sz w:val="18"/>
                <w:szCs w:val="18"/>
              </w:rPr>
              <w:t>4</w:t>
            </w:r>
          </w:p>
        </w:tc>
        <w:tc>
          <w:tcPr>
            <w:tcW w:w="3400" w:type="dxa"/>
            <w:shd w:val="clear" w:color="auto" w:fill="FFFFFF"/>
            <w:tcMar>
              <w:top w:w="60" w:type="dxa"/>
              <w:left w:w="100" w:type="dxa"/>
              <w:bottom w:w="60" w:type="dxa"/>
              <w:right w:w="100" w:type="dxa"/>
            </w:tcMar>
            <w:vAlign w:val="center"/>
          </w:tcPr>
          <w:p w14:paraId="55D50FE4" w14:textId="77777777" w:rsidR="00841A65" w:rsidRDefault="003D6179">
            <w:r>
              <w:rPr>
                <w:sz w:val="18"/>
                <w:szCs w:val="18"/>
              </w:rPr>
              <w:t>1 row excluded (investigator, not supervisor — s.8 vs. s.9)</w:t>
            </w:r>
          </w:p>
        </w:tc>
      </w:tr>
    </w:tbl>
    <w:p w14:paraId="588D5D04" w14:textId="77777777" w:rsidR="00841A65" w:rsidRDefault="00841A65">
      <w:pPr>
        <w:spacing w:after="160" w:line="276" w:lineRule="auto"/>
      </w:pPr>
    </w:p>
    <w:p w14:paraId="423637CC" w14:textId="77777777" w:rsidR="00841A65" w:rsidRDefault="003D6179">
      <w:pPr>
        <w:pStyle w:val="Heading2"/>
        <w:spacing w:before="280" w:after="120"/>
      </w:pPr>
      <w:bookmarkStart w:id="10" w:name="_Toc239061262"/>
      <w:r>
        <w:t>2.2 Data collection and structured extraction</w:t>
      </w:r>
      <w:bookmarkEnd w:id="10"/>
    </w:p>
    <w:p w14:paraId="350762AE" w14:textId="77777777" w:rsidR="00841A65" w:rsidRDefault="003D6179">
      <w:pPr>
        <w:spacing w:after="160" w:line="276" w:lineRule="auto"/>
      </w:pPr>
      <w:r>
        <w:t>Raw free-text responses were collected from all five systems for every hospital/task combination (Run 1 for four systems; Runs 1–5 for MS Copilot Agent). After trimming to the runs required for scoring, 81 raw response files were processed by an extraction step that converted each response into schema-conforming JSON items: item_index, system, task, hospital, run_number, person_or_issue, role, direction (incoming/outgoing/unclear), date_raw, date_normalised, citation_url, citation_text, and a verbatim_snipp</w:t>
      </w:r>
      <w:r>
        <w:t>et copied exactly from the source response.</w:t>
      </w:r>
    </w:p>
    <w:p w14:paraId="77617151" w14:textId="77777777" w:rsidR="00841A65" w:rsidRDefault="003D6179">
      <w:pPr>
        <w:spacing w:after="160" w:line="276" w:lineRule="auto"/>
      </w:pPr>
      <w:r>
        <w:t>Extraction rules required: (a) every distinct item to be extracted, including ones that looked incorrect — no filtering or correcting of system output; (b) one item per person per event (an incoming and an outgoing mention of the same person counts as two items); (c) citations were never invented — a missing link is recorded as null, not fabricated; and (d) an explicit "could not find information" response produced zero items plus a recorded refusal, not a silent gap.</w:t>
      </w:r>
    </w:p>
    <w:p w14:paraId="704534E5" w14:textId="77777777" w:rsidR="00841A65" w:rsidRDefault="003D6179">
      <w:pPr>
        <w:spacing w:after="160" w:line="276" w:lineRule="auto"/>
      </w:pPr>
      <w:r>
        <w:t>Methodological disclosure: no LLM API key was configured in the evaluation environment, so extraction was performed directly by the evaluating AI assistant (Claude) reading each response and producing the structured JSON, rather than by a separate scripted API call with a fixed temperature and seed. This is a deviation from a fully reproducible, independently-rerunnable batch process, and is disclosed here as a limitation (Section 6). The result was 671 structured items across the 81 processed files.</w:t>
      </w:r>
    </w:p>
    <w:p w14:paraId="2A0B3ACA" w14:textId="77777777" w:rsidR="00841A65" w:rsidRDefault="003D6179">
      <w:pPr>
        <w:pStyle w:val="Heading2"/>
        <w:spacing w:before="280" w:after="120"/>
      </w:pPr>
      <w:bookmarkStart w:id="11" w:name="_Toc239061263"/>
      <w:r>
        <w:t>2.3 Entity matching</w:t>
      </w:r>
      <w:bookmarkEnd w:id="11"/>
    </w:p>
    <w:p w14:paraId="0BDB2C21" w14:textId="77777777" w:rsidR="00841A65" w:rsidRDefault="003D6179">
      <w:pPr>
        <w:spacing w:after="160" w:line="276" w:lineRule="auto"/>
      </w:pPr>
      <w:r>
        <w:t>Each extracted item was matched against the gold sheet for its task using person-name and hospital identity only (not date or role). Name matching applied a normalization pipeline: lower-casing, punctuation and honorific stripping (Dr., Mr., Ms., Jr., Sr., etc.), parenthetical and quoted-nickname expansion (“Richard (Rick) Holock” and “Richard ‘Rick’ Holock” both generate a “Rick Holock” variant), comma-separated professional-credential suffix stripping (“Simone Atungo, MES, ICD.D, AccBD” also generates the</w:t>
      </w:r>
      <w:r>
        <w:t xml:space="preserve"> bare-name variant), and a small set of documented spelling-variant pairs (e.g., Pete Kenney/Kenny, Mark MacGowan/MacGown). Hospital matching used the gold sheet's alias list for each hospital (including Foundation-name aliases, since Foundation entities are deliberately represented as the same hospital row group but flagged out of scope).</w:t>
      </w:r>
    </w:p>
    <w:p w14:paraId="7238B22C" w14:textId="77777777" w:rsidR="00841A65" w:rsidRDefault="003D6179">
      <w:pPr>
        <w:spacing w:after="160" w:line="276" w:lineRule="auto"/>
      </w:pPr>
      <w:r>
        <w:t>Exact matches after normalization, at the same hospital, were auto-accepted. Fuzzy candidates (rapidfuzz token-sort ratio, threshold 70) were never auto-accepted; each was reviewed and accepted or rejected with a documented one-line reason. A right-person/wrong-hospital fuzzy candidate was never accepted as a match — it was rejected outright once confirmed to be a different real person in every case checked.</w:t>
      </w:r>
    </w:p>
    <w:p w14:paraId="04182711" w14:textId="77777777" w:rsidR="00841A65" w:rsidRDefault="003D6179">
      <w:pPr>
        <w:pStyle w:val="Heading3"/>
        <w:spacing w:before="200" w:after="100"/>
      </w:pPr>
      <w:bookmarkStart w:id="12" w:name="_Toc239061264"/>
      <w:r>
        <w:t>2.3.1 A matching defect found and corrected</w:t>
      </w:r>
      <w:bookmarkEnd w:id="12"/>
    </w:p>
    <w:p w14:paraId="2D9F6C00" w14:textId="77777777" w:rsidR="00841A65" w:rsidRDefault="003D6179">
      <w:pPr>
        <w:spacing w:after="160" w:line="276" w:lineRule="auto"/>
      </w:pPr>
      <w:r>
        <w:t xml:space="preserve">During Stage 5 judge validation (Section 2.6.1), a systematic defect was found: when a person had more than one gold row at the same hospital/task — multiple career events, such as a Board Chair's incoming and outgoing rows recorded separately — the exact-match auto-accept rule matched whichever gold row it encountered first, without checking which event the extracted item actually described. A repair pass re-scored every already-matched item against its own recorded date and direction (incoming/outgoing), </w:t>
      </w:r>
      <w:r>
        <w:t xml:space="preserve">and re-pointed the match to a better-fitting gold row wherever one existed for the same person. </w:t>
      </w:r>
      <w:r>
        <w:rPr>
          <w:b/>
          <w:bCs/>
        </w:rPr>
        <w:t>This repointed 161 matches across 26 files</w:t>
      </w:r>
      <w:r>
        <w:t xml:space="preserve"> — far more than the 4 instances the judge-validation sample alone had surfaced, confirming this was a systemic issue rather than a rare edge case. The repair raised recall for every system (previously-unmatched gold rows for a person's other career events are now correctly matched) and substantially improved date and role field accuracy. It is disclosed as a limitation that the repair's fit score used the item's own date and direction as its two disambiguating signals, so post-repair Direction field accura</w:t>
      </w:r>
      <w:r>
        <w:t>cy (Section 3.3) is partly circular for the subset of items where direction was the deciding factor in a repointed match.</w:t>
      </w:r>
    </w:p>
    <w:p w14:paraId="57FF1803" w14:textId="77777777" w:rsidR="00841A65" w:rsidRDefault="003D6179">
      <w:pPr>
        <w:pStyle w:val="Heading2"/>
        <w:spacing w:before="280" w:after="120"/>
      </w:pPr>
      <w:bookmarkStart w:id="13" w:name="_Toc239061265"/>
      <w:r>
        <w:t>2.4 Adjudication of unmatched items</w:t>
      </w:r>
      <w:bookmarkEnd w:id="13"/>
    </w:p>
    <w:p w14:paraId="70490706" w14:textId="77777777" w:rsidR="00841A65" w:rsidRDefault="003D6179">
      <w:pPr>
        <w:spacing w:after="160" w:line="276" w:lineRule="auto"/>
      </w:pPr>
      <w:r>
        <w:t>Every extracted item with no gold match was classified into exactly one of five buckets: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800"/>
        <w:gridCol w:w="3000"/>
      </w:tblGrid>
      <w:tr w:rsidR="00841A65" w14:paraId="27D1791E" w14:textId="77777777">
        <w:tblPrEx>
          <w:tblCellMar>
            <w:top w:w="0" w:type="dxa"/>
            <w:bottom w:w="0" w:type="dxa"/>
          </w:tblCellMar>
        </w:tblPrEx>
        <w:trPr>
          <w:tblHeader/>
        </w:trPr>
        <w:tc>
          <w:tcPr>
            <w:tcW w:w="1600" w:type="dxa"/>
            <w:shd w:val="clear" w:color="auto" w:fill="1F3864"/>
            <w:tcMar>
              <w:top w:w="60" w:type="dxa"/>
              <w:left w:w="100" w:type="dxa"/>
              <w:bottom w:w="60" w:type="dxa"/>
              <w:right w:w="100" w:type="dxa"/>
            </w:tcMar>
            <w:vAlign w:val="center"/>
          </w:tcPr>
          <w:p w14:paraId="3C9F6C83" w14:textId="77777777" w:rsidR="00841A65" w:rsidRDefault="003D6179">
            <w:r>
              <w:rPr>
                <w:b/>
                <w:bCs/>
                <w:color w:val="FFFFFF"/>
                <w:sz w:val="18"/>
                <w:szCs w:val="18"/>
              </w:rPr>
              <w:t>Bucket</w:t>
            </w:r>
          </w:p>
        </w:tc>
        <w:tc>
          <w:tcPr>
            <w:tcW w:w="3800" w:type="dxa"/>
            <w:shd w:val="clear" w:color="auto" w:fill="1F3864"/>
            <w:tcMar>
              <w:top w:w="60" w:type="dxa"/>
              <w:left w:w="100" w:type="dxa"/>
              <w:bottom w:w="60" w:type="dxa"/>
              <w:right w:w="100" w:type="dxa"/>
            </w:tcMar>
            <w:vAlign w:val="center"/>
          </w:tcPr>
          <w:p w14:paraId="4B12B6D4" w14:textId="77777777" w:rsidR="00841A65" w:rsidRDefault="003D6179">
            <w:r>
              <w:rPr>
                <w:b/>
                <w:bCs/>
                <w:color w:val="FFFFFF"/>
                <w:sz w:val="18"/>
                <w:szCs w:val="18"/>
              </w:rPr>
              <w:t>Definition</w:t>
            </w:r>
          </w:p>
        </w:tc>
        <w:tc>
          <w:tcPr>
            <w:tcW w:w="3000" w:type="dxa"/>
            <w:shd w:val="clear" w:color="auto" w:fill="1F3864"/>
            <w:tcMar>
              <w:top w:w="60" w:type="dxa"/>
              <w:left w:w="100" w:type="dxa"/>
              <w:bottom w:w="60" w:type="dxa"/>
              <w:right w:w="100" w:type="dxa"/>
            </w:tcMar>
            <w:vAlign w:val="center"/>
          </w:tcPr>
          <w:p w14:paraId="27FCC9AB" w14:textId="77777777" w:rsidR="00841A65" w:rsidRDefault="003D6179">
            <w:r>
              <w:rPr>
                <w:b/>
                <w:bCs/>
                <w:color w:val="FFFFFF"/>
                <w:sz w:val="18"/>
                <w:szCs w:val="18"/>
              </w:rPr>
              <w:t>Counts against</w:t>
            </w:r>
          </w:p>
        </w:tc>
      </w:tr>
      <w:tr w:rsidR="00841A65" w14:paraId="513050C0" w14:textId="77777777">
        <w:tblPrEx>
          <w:tblCellMar>
            <w:top w:w="0" w:type="dxa"/>
            <w:bottom w:w="0" w:type="dxa"/>
          </w:tblCellMar>
        </w:tblPrEx>
        <w:tc>
          <w:tcPr>
            <w:tcW w:w="1600" w:type="dxa"/>
            <w:shd w:val="clear" w:color="auto" w:fill="FFFFFF"/>
            <w:tcMar>
              <w:top w:w="60" w:type="dxa"/>
              <w:left w:w="100" w:type="dxa"/>
              <w:bottom w:w="60" w:type="dxa"/>
              <w:right w:w="100" w:type="dxa"/>
            </w:tcMar>
            <w:vAlign w:val="center"/>
          </w:tcPr>
          <w:p w14:paraId="2A203F21" w14:textId="77777777" w:rsidR="00841A65" w:rsidRDefault="003D6179">
            <w:r>
              <w:rPr>
                <w:sz w:val="18"/>
                <w:szCs w:val="18"/>
              </w:rPr>
              <w:t>A — Gold gap</w:t>
            </w:r>
          </w:p>
        </w:tc>
        <w:tc>
          <w:tcPr>
            <w:tcW w:w="3800" w:type="dxa"/>
            <w:shd w:val="clear" w:color="auto" w:fill="FFFFFF"/>
            <w:tcMar>
              <w:top w:w="60" w:type="dxa"/>
              <w:left w:w="100" w:type="dxa"/>
              <w:bottom w:w="60" w:type="dxa"/>
              <w:right w:w="100" w:type="dxa"/>
            </w:tcMar>
            <w:vAlign w:val="center"/>
          </w:tcPr>
          <w:p w14:paraId="3222968D" w14:textId="77777777" w:rsidR="00841A65" w:rsidRDefault="003D6179">
            <w:r>
              <w:rPr>
                <w:sz w:val="18"/>
                <w:szCs w:val="18"/>
              </w:rPr>
              <w:t>Verifiably correct against a real source, but absent from gold</w:t>
            </w:r>
          </w:p>
        </w:tc>
        <w:tc>
          <w:tcPr>
            <w:tcW w:w="3000" w:type="dxa"/>
            <w:shd w:val="clear" w:color="auto" w:fill="FFFFFF"/>
            <w:tcMar>
              <w:top w:w="60" w:type="dxa"/>
              <w:left w:w="100" w:type="dxa"/>
              <w:bottom w:w="60" w:type="dxa"/>
              <w:right w:w="100" w:type="dxa"/>
            </w:tcMar>
            <w:vAlign w:val="center"/>
          </w:tcPr>
          <w:p w14:paraId="73F67696" w14:textId="77777777" w:rsidR="00841A65" w:rsidRDefault="003D6179">
            <w:r>
              <w:rPr>
                <w:sz w:val="18"/>
                <w:szCs w:val="18"/>
              </w:rPr>
              <w:t>Nothing (flags a gold-set update)</w:t>
            </w:r>
          </w:p>
        </w:tc>
      </w:tr>
      <w:tr w:rsidR="00841A65" w14:paraId="406F791C" w14:textId="77777777">
        <w:tblPrEx>
          <w:tblCellMar>
            <w:top w:w="0" w:type="dxa"/>
            <w:bottom w:w="0" w:type="dxa"/>
          </w:tblCellMar>
        </w:tblPrEx>
        <w:tc>
          <w:tcPr>
            <w:tcW w:w="1600" w:type="dxa"/>
            <w:shd w:val="clear" w:color="auto" w:fill="F2F2F2"/>
            <w:tcMar>
              <w:top w:w="60" w:type="dxa"/>
              <w:left w:w="100" w:type="dxa"/>
              <w:bottom w:w="60" w:type="dxa"/>
              <w:right w:w="100" w:type="dxa"/>
            </w:tcMar>
            <w:vAlign w:val="center"/>
          </w:tcPr>
          <w:p w14:paraId="4596C41F" w14:textId="77777777" w:rsidR="00841A65" w:rsidRDefault="003D6179">
            <w:r>
              <w:rPr>
                <w:sz w:val="18"/>
                <w:szCs w:val="18"/>
              </w:rPr>
              <w:t>B — Hallucination</w:t>
            </w:r>
          </w:p>
        </w:tc>
        <w:tc>
          <w:tcPr>
            <w:tcW w:w="3800" w:type="dxa"/>
            <w:shd w:val="clear" w:color="auto" w:fill="F2F2F2"/>
            <w:tcMar>
              <w:top w:w="60" w:type="dxa"/>
              <w:left w:w="100" w:type="dxa"/>
              <w:bottom w:w="60" w:type="dxa"/>
              <w:right w:w="100" w:type="dxa"/>
            </w:tcMar>
            <w:vAlign w:val="center"/>
          </w:tcPr>
          <w:p w14:paraId="43EEA218" w14:textId="77777777" w:rsidR="00841A65" w:rsidRDefault="003D6179">
            <w:r>
              <w:rPr>
                <w:sz w:val="18"/>
                <w:szCs w:val="18"/>
              </w:rPr>
              <w:t>Person/event does not exist or is fabricated</w:t>
            </w:r>
          </w:p>
        </w:tc>
        <w:tc>
          <w:tcPr>
            <w:tcW w:w="3000" w:type="dxa"/>
            <w:shd w:val="clear" w:color="auto" w:fill="F2F2F2"/>
            <w:tcMar>
              <w:top w:w="60" w:type="dxa"/>
              <w:left w:w="100" w:type="dxa"/>
              <w:bottom w:w="60" w:type="dxa"/>
              <w:right w:w="100" w:type="dxa"/>
            </w:tcMar>
            <w:vAlign w:val="center"/>
          </w:tcPr>
          <w:p w14:paraId="34CD3B7A" w14:textId="77777777" w:rsidR="00841A65" w:rsidRDefault="003D6179">
            <w:r>
              <w:rPr>
                <w:sz w:val="18"/>
                <w:szCs w:val="18"/>
              </w:rPr>
              <w:t>Hallucination rate</w:t>
            </w:r>
          </w:p>
        </w:tc>
      </w:tr>
      <w:tr w:rsidR="00841A65" w14:paraId="60C342B9" w14:textId="77777777">
        <w:tblPrEx>
          <w:tblCellMar>
            <w:top w:w="0" w:type="dxa"/>
            <w:bottom w:w="0" w:type="dxa"/>
          </w:tblCellMar>
        </w:tblPrEx>
        <w:tc>
          <w:tcPr>
            <w:tcW w:w="1600" w:type="dxa"/>
            <w:shd w:val="clear" w:color="auto" w:fill="FFFFFF"/>
            <w:tcMar>
              <w:top w:w="60" w:type="dxa"/>
              <w:left w:w="100" w:type="dxa"/>
              <w:bottom w:w="60" w:type="dxa"/>
              <w:right w:w="100" w:type="dxa"/>
            </w:tcMar>
            <w:vAlign w:val="center"/>
          </w:tcPr>
          <w:p w14:paraId="0F85ED15" w14:textId="77777777" w:rsidR="00841A65" w:rsidRDefault="003D6179">
            <w:r>
              <w:rPr>
                <w:sz w:val="18"/>
                <w:szCs w:val="18"/>
              </w:rPr>
              <w:t>C — Wrong attribution</w:t>
            </w:r>
          </w:p>
        </w:tc>
        <w:tc>
          <w:tcPr>
            <w:tcW w:w="3800" w:type="dxa"/>
            <w:shd w:val="clear" w:color="auto" w:fill="FFFFFF"/>
            <w:tcMar>
              <w:top w:w="60" w:type="dxa"/>
              <w:left w:w="100" w:type="dxa"/>
              <w:bottom w:w="60" w:type="dxa"/>
              <w:right w:w="100" w:type="dxa"/>
            </w:tcMar>
            <w:vAlign w:val="center"/>
          </w:tcPr>
          <w:p w14:paraId="1FE5042A" w14:textId="77777777" w:rsidR="00841A65" w:rsidRDefault="003D6179">
            <w:r>
              <w:rPr>
                <w:sz w:val="18"/>
                <w:szCs w:val="18"/>
              </w:rPr>
              <w:t>Real person, wrong hospital/role, or wrong entity type</w:t>
            </w:r>
          </w:p>
        </w:tc>
        <w:tc>
          <w:tcPr>
            <w:tcW w:w="3000" w:type="dxa"/>
            <w:shd w:val="clear" w:color="auto" w:fill="FFFFFF"/>
            <w:tcMar>
              <w:top w:w="60" w:type="dxa"/>
              <w:left w:w="100" w:type="dxa"/>
              <w:bottom w:w="60" w:type="dxa"/>
              <w:right w:w="100" w:type="dxa"/>
            </w:tcMar>
            <w:vAlign w:val="center"/>
          </w:tcPr>
          <w:p w14:paraId="2FDD8850" w14:textId="77777777" w:rsidR="00841A65" w:rsidRDefault="003D6179">
            <w:r>
              <w:rPr>
                <w:sz w:val="18"/>
                <w:szCs w:val="18"/>
              </w:rPr>
              <w:t>Precision + error taxonomy</w:t>
            </w:r>
          </w:p>
        </w:tc>
      </w:tr>
      <w:tr w:rsidR="00841A65" w14:paraId="7874821A" w14:textId="77777777">
        <w:tblPrEx>
          <w:tblCellMar>
            <w:top w:w="0" w:type="dxa"/>
            <w:bottom w:w="0" w:type="dxa"/>
          </w:tblCellMar>
        </w:tblPrEx>
        <w:tc>
          <w:tcPr>
            <w:tcW w:w="1600" w:type="dxa"/>
            <w:shd w:val="clear" w:color="auto" w:fill="F2F2F2"/>
            <w:tcMar>
              <w:top w:w="60" w:type="dxa"/>
              <w:left w:w="100" w:type="dxa"/>
              <w:bottom w:w="60" w:type="dxa"/>
              <w:right w:w="100" w:type="dxa"/>
            </w:tcMar>
            <w:vAlign w:val="center"/>
          </w:tcPr>
          <w:p w14:paraId="3DE38EFF" w14:textId="77777777" w:rsidR="00841A65" w:rsidRDefault="003D6179">
            <w:r>
              <w:rPr>
                <w:sz w:val="18"/>
                <w:szCs w:val="18"/>
              </w:rPr>
              <w:t>D — Out of window</w:t>
            </w:r>
          </w:p>
        </w:tc>
        <w:tc>
          <w:tcPr>
            <w:tcW w:w="3800" w:type="dxa"/>
            <w:shd w:val="clear" w:color="auto" w:fill="F2F2F2"/>
            <w:tcMar>
              <w:top w:w="60" w:type="dxa"/>
              <w:left w:w="100" w:type="dxa"/>
              <w:bottom w:w="60" w:type="dxa"/>
              <w:right w:w="100" w:type="dxa"/>
            </w:tcMar>
            <w:vAlign w:val="center"/>
          </w:tcPr>
          <w:p w14:paraId="5DF193AB" w14:textId="77777777" w:rsidR="00841A65" w:rsidRDefault="003D6179">
            <w:r>
              <w:rPr>
                <w:sz w:val="18"/>
                <w:szCs w:val="18"/>
              </w:rPr>
              <w:t>Real and correct but outside the evaluation window</w:t>
            </w:r>
          </w:p>
        </w:tc>
        <w:tc>
          <w:tcPr>
            <w:tcW w:w="3000" w:type="dxa"/>
            <w:shd w:val="clear" w:color="auto" w:fill="F2F2F2"/>
            <w:tcMar>
              <w:top w:w="60" w:type="dxa"/>
              <w:left w:w="100" w:type="dxa"/>
              <w:bottom w:w="60" w:type="dxa"/>
              <w:right w:w="100" w:type="dxa"/>
            </w:tcMar>
            <w:vAlign w:val="center"/>
          </w:tcPr>
          <w:p w14:paraId="17BAE875" w14:textId="77777777" w:rsidR="00841A65" w:rsidRDefault="003D6179">
            <w:r>
              <w:rPr>
                <w:sz w:val="18"/>
                <w:szCs w:val="18"/>
              </w:rPr>
              <w:t>Nothing (excluded both ways)</w:t>
            </w:r>
          </w:p>
        </w:tc>
      </w:tr>
      <w:tr w:rsidR="00841A65" w14:paraId="25FF6D49" w14:textId="77777777">
        <w:tblPrEx>
          <w:tblCellMar>
            <w:top w:w="0" w:type="dxa"/>
            <w:bottom w:w="0" w:type="dxa"/>
          </w:tblCellMar>
        </w:tblPrEx>
        <w:tc>
          <w:tcPr>
            <w:tcW w:w="1600" w:type="dxa"/>
            <w:shd w:val="clear" w:color="auto" w:fill="FFFFFF"/>
            <w:tcMar>
              <w:top w:w="60" w:type="dxa"/>
              <w:left w:w="100" w:type="dxa"/>
              <w:bottom w:w="60" w:type="dxa"/>
              <w:right w:w="100" w:type="dxa"/>
            </w:tcMar>
            <w:vAlign w:val="center"/>
          </w:tcPr>
          <w:p w14:paraId="28B02917" w14:textId="77777777" w:rsidR="00841A65" w:rsidRDefault="003D6179">
            <w:r>
              <w:rPr>
                <w:sz w:val="18"/>
                <w:szCs w:val="18"/>
              </w:rPr>
              <w:t>E — Out of scope</w:t>
            </w:r>
          </w:p>
        </w:tc>
        <w:tc>
          <w:tcPr>
            <w:tcW w:w="3800" w:type="dxa"/>
            <w:shd w:val="clear" w:color="auto" w:fill="FFFFFF"/>
            <w:tcMar>
              <w:top w:w="60" w:type="dxa"/>
              <w:left w:w="100" w:type="dxa"/>
              <w:bottom w:w="60" w:type="dxa"/>
              <w:right w:w="100" w:type="dxa"/>
            </w:tcMar>
            <w:vAlign w:val="center"/>
          </w:tcPr>
          <w:p w14:paraId="092524C3" w14:textId="77777777" w:rsidR="00841A65" w:rsidRDefault="003D6179">
            <w:r>
              <w:rPr>
                <w:sz w:val="18"/>
                <w:szCs w:val="18"/>
              </w:rPr>
              <w:t>Real, but excluded by the scope rule</w:t>
            </w:r>
          </w:p>
        </w:tc>
        <w:tc>
          <w:tcPr>
            <w:tcW w:w="3000" w:type="dxa"/>
            <w:shd w:val="clear" w:color="auto" w:fill="FFFFFF"/>
            <w:tcMar>
              <w:top w:w="60" w:type="dxa"/>
              <w:left w:w="100" w:type="dxa"/>
              <w:bottom w:w="60" w:type="dxa"/>
              <w:right w:w="100" w:type="dxa"/>
            </w:tcMar>
            <w:vAlign w:val="center"/>
          </w:tcPr>
          <w:p w14:paraId="70FFF24D" w14:textId="77777777" w:rsidR="00841A65" w:rsidRDefault="003D6179">
            <w:r>
              <w:rPr>
                <w:sz w:val="18"/>
                <w:szCs w:val="18"/>
              </w:rPr>
              <w:t>Nothing (excluded both ways)</w:t>
            </w:r>
          </w:p>
        </w:tc>
      </w:tr>
    </w:tbl>
    <w:p w14:paraId="53103FFE" w14:textId="77777777" w:rsidR="00841A65" w:rsidRDefault="00841A65">
      <w:pPr>
        <w:spacing w:after="160" w:line="276" w:lineRule="auto"/>
      </w:pPr>
    </w:p>
    <w:p w14:paraId="3173CF23" w14:textId="77777777" w:rsidR="00841A65" w:rsidRDefault="003D6179">
      <w:pPr>
        <w:spacing w:after="160" w:line="276" w:lineRule="auto"/>
      </w:pPr>
      <w:r>
        <w:t>Buckets D and E were determined mechanically: D by a pure date-range check against the item's own recorded date, and E by matching the item's structured role field (deliberately not its free-text snippet, which can describe a different person in the same sentence) against the scope rule's in-scope categories (board directors/governors, Foundation chairs and officers, senior VP/Chief-level leadership) and out-of-scope categories (Foundation CEOs, committee-only members without a board seat, non-voting commun</w:t>
      </w:r>
      <w:r>
        <w:t>ity members, administrative/trainee staff).</w:t>
      </w:r>
    </w:p>
    <w:p w14:paraId="42DE3FB7" w14:textId="77777777" w:rsidR="00841A65" w:rsidRDefault="003D6179">
      <w:pPr>
        <w:spacing w:after="160" w:line="276" w:lineRule="auto"/>
      </w:pPr>
      <w:r>
        <w:t>The remaining items required an A-versus-B judgment: is this a real fact missing from gold, or a fabrication? Per the evaluation plan, the automated adjudication step was explicitly barred from browsing the web to “confirm” a claim (doing so risks the model hallucinating its own confirmation). Every A-vs-B item was therefore routed to a human/author verification pass using live web search against primary sources (hospital press releases, board minutes, government orders, and similar) before being finalized.</w:t>
      </w:r>
    </w:p>
    <w:p w14:paraId="633F2CB0" w14:textId="77777777" w:rsidR="00841A65" w:rsidRDefault="003D6179">
      <w:pPr>
        <w:pStyle w:val="Heading2"/>
        <w:spacing w:before="280" w:after="120"/>
      </w:pPr>
      <w:bookmarkStart w:id="14" w:name="_Toc239061266"/>
      <w:r>
        <w:t>2.5 Scoring methodology</w:t>
      </w:r>
      <w:bookmarkEnd w:id="14"/>
    </w:p>
    <w:p w14:paraId="09A25AA5" w14:textId="77777777" w:rsidR="00841A65" w:rsidRDefault="003D6179">
      <w:pPr>
        <w:spacing w:after="160" w:line="276" w:lineRule="auto"/>
      </w:pPr>
      <w:r>
        <w:t>The following metrics were computed per system and task, all using MS Copilot Agent's Run 1 only for cross-system comparability:</w:t>
      </w:r>
    </w:p>
    <w:p w14:paraId="347C2556" w14:textId="77777777" w:rsidR="00841A65" w:rsidRDefault="003D6179">
      <w:pPr>
        <w:pStyle w:val="ListParagraph"/>
        <w:numPr>
          <w:ilvl w:val="0"/>
          <w:numId w:val="1"/>
        </w:numPr>
        <w:spacing w:after="100" w:line="276" w:lineRule="auto"/>
      </w:pPr>
      <w:r>
        <w:t>Recall (by confidence tier, overall, and on the independent-provenance subset) — matched in-scope gold items ÷ in-scope gold items.</w:t>
      </w:r>
    </w:p>
    <w:p w14:paraId="19B13354" w14:textId="77777777" w:rsidR="00841A65" w:rsidRDefault="003D6179">
      <w:pPr>
        <w:pStyle w:val="ListParagraph"/>
        <w:numPr>
          <w:ilvl w:val="0"/>
          <w:numId w:val="1"/>
        </w:numPr>
        <w:spacing w:after="100" w:line="276" w:lineRule="auto"/>
      </w:pPr>
      <w:r>
        <w:t>Precision — (matched + bucket A) ÷ (all returned items − buckets D and E − matches to out-of-scope gold rows).</w:t>
      </w:r>
    </w:p>
    <w:p w14:paraId="3E0AE440" w14:textId="77777777" w:rsidR="00841A65" w:rsidRDefault="003D6179">
      <w:pPr>
        <w:pStyle w:val="ListParagraph"/>
        <w:numPr>
          <w:ilvl w:val="0"/>
          <w:numId w:val="1"/>
        </w:numPr>
        <w:spacing w:after="100" w:line="276" w:lineRule="auto"/>
      </w:pPr>
      <w:r>
        <w:t>Hallucination rate — bucket B items ÷ all returned items.</w:t>
      </w:r>
    </w:p>
    <w:p w14:paraId="42E330B5" w14:textId="77777777" w:rsidR="00841A65" w:rsidRDefault="003D6179">
      <w:pPr>
        <w:pStyle w:val="ListParagraph"/>
        <w:numPr>
          <w:ilvl w:val="0"/>
          <w:numId w:val="1"/>
        </w:numPr>
        <w:spacing w:after="100" w:line="276" w:lineRule="auto"/>
      </w:pPr>
      <w:r>
        <w:t>Field accuracy (role, date, direction) — computed only over matched items where the corresponding gold field is populated; a blank system field against a populated gold field counts as incorrect, not excluded. Documented date and title tolerances (e.g., election date vs. announcement date; “Chief Nursing Executive” = “Chief Nurse Executive”) count both values as correct.</w:t>
      </w:r>
    </w:p>
    <w:p w14:paraId="20D07835" w14:textId="77777777" w:rsidR="00841A65" w:rsidRDefault="003D6179">
      <w:pPr>
        <w:pStyle w:val="ListParagraph"/>
        <w:numPr>
          <w:ilvl w:val="0"/>
          <w:numId w:val="1"/>
        </w:numPr>
        <w:spacing w:after="100" w:line="276" w:lineRule="auto"/>
      </w:pPr>
      <w:r>
        <w:t>Specificity (0–3 scale) — substitutes for citation validity this round (see box below); one point each for an exact day-level date, a named non-generic source, and a stated role.</w:t>
      </w:r>
    </w:p>
    <w:p w14:paraId="78A044AB" w14:textId="77777777" w:rsidR="00841A65" w:rsidRDefault="003D6179">
      <w:pPr>
        <w:pStyle w:val="ListParagraph"/>
        <w:numPr>
          <w:ilvl w:val="0"/>
          <w:numId w:val="1"/>
        </w:numPr>
        <w:spacing w:after="100" w:line="276" w:lineRule="auto"/>
      </w:pPr>
      <w:r>
        <w:t>Omission rate — share of matched items with a required field (name, role, date, or citation link) left blank.</w:t>
      </w:r>
    </w:p>
    <w:p w14:paraId="377755E6" w14:textId="77777777" w:rsidR="00841A65" w:rsidRDefault="003D6179">
      <w:pPr>
        <w:pStyle w:val="ListParagraph"/>
        <w:numPr>
          <w:ilvl w:val="0"/>
          <w:numId w:val="1"/>
        </w:numPr>
        <w:spacing w:after="100" w:line="276" w:lineRule="auto"/>
      </w:pPr>
      <w:r>
        <w:t>Completeness — whether a system's responses collectively covered all hospitals and both incoming and outgoing directions, reported as flags.</w:t>
      </w:r>
    </w:p>
    <w:p w14:paraId="7827231B" w14:textId="77777777" w:rsidR="00841A65" w:rsidRDefault="003D6179">
      <w:pPr>
        <w:pStyle w:val="ListParagraph"/>
        <w:numPr>
          <w:ilvl w:val="0"/>
          <w:numId w:val="1"/>
        </w:numPr>
        <w:spacing w:after="100" w:line="276" w:lineRule="auto"/>
      </w:pPr>
      <w:r>
        <w:t>Consistency (MS Copilot Agent only) — mean pairwise Jaccard similarity of returned entity sets across its 5 runs, plus per-item stability (share of items present in all 5 runs). Explicitly single-system, not a cross-system comparison.</w:t>
      </w:r>
    </w:p>
    <w:p w14:paraId="107AB8C0" w14:textId="77777777" w:rsidR="00841A65" w:rsidRDefault="003D6179">
      <w:pPr>
        <w:spacing w:after="160" w:line="276" w:lineRule="auto"/>
      </w:pPr>
      <w:r>
        <w:t>Bootstrap 95% confidence intervals (1000 resamples) are reported for recall, precision, and hallucination rate throughout. With three hospitals per task, these intervals are correspondingly wide; point-estimate rankings that fall inside overlapping intervals are reported as directional, not statistically distinguishable (Section 3.1.2).</w:t>
      </w:r>
    </w:p>
    <w:p w14:paraId="4F0E4DA1" w14:textId="77777777" w:rsidR="00841A65" w:rsidRDefault="003D6179">
      <w:pPr>
        <w:pStyle w:val="Heading3"/>
        <w:spacing w:before="200" w:after="100"/>
      </w:pPr>
      <w:bookmarkStart w:id="15" w:name="_Toc239061267"/>
      <w:r>
        <w:t>2.5.1 Why citation validity was not scored, and what replaces it</w:t>
      </w:r>
      <w:bookmarkEnd w:id="15"/>
    </w:p>
    <w:p w14:paraId="72C4F5F2" w14:textId="77777777" w:rsidR="00841A65" w:rsidRDefault="003D6179">
      <w:pPr>
        <w:spacing w:after="160" w:line="276" w:lineRule="auto"/>
      </w:pPr>
      <w:r>
        <w:t>The evaluation plan originally specified a 4-point citation validity scale (does the link resolve, name the person, and support the claim). During data collection, the raw system responses were not all copied with their citations intact — a data-capture gap on the collection side, not a signal about system quality — so citation validity was excluded from this round's scoring rather than computed against an incomplete record. Specificity (defined above) is reported instead as a proxy for how checkable a clai</w:t>
      </w:r>
      <w:r>
        <w:t>m looks, with the explicit caveat that it does not verify whether a citation, if present, actually resolves and supports the claim.</w:t>
      </w:r>
    </w:p>
    <w:p w14:paraId="091C4AAA" w14:textId="77777777" w:rsidR="00841A65" w:rsidRDefault="003D6179">
      <w:pPr>
        <w:pStyle w:val="Heading2"/>
        <w:spacing w:before="280" w:after="120"/>
      </w:pPr>
      <w:bookmarkStart w:id="16" w:name="_Toc239061268"/>
      <w:r>
        <w:t>2.6 Judge validation</w:t>
      </w:r>
      <w:bookmarkEnd w:id="16"/>
    </w:p>
    <w:p w14:paraId="1D691814" w14:textId="77777777" w:rsidR="00841A65" w:rsidRDefault="003D6179">
      <w:pPr>
        <w:spacing w:after="160" w:line="276" w:lineRule="auto"/>
      </w:pPr>
      <w:r>
        <w:t>A stratified random sample of 70 matching/adjudication decisions was drawn, spanning every system, task, and decision type (in-scope match, out-of-scope match, and each adjudication bucket with any items in it — buckets A, C, and D had zero items this round and could not be sampled). All 70 decisions were independently re-adjudicated, comparing the extracted item's own event details against the gold record using semantic/event-level matching rather than string matching.</w:t>
      </w:r>
    </w:p>
    <w:p w14:paraId="63CD7335" w14:textId="77777777" w:rsidR="00841A65" w:rsidRDefault="003D6179">
      <w:pPr>
        <w:spacing w:after="160" w:line="276" w:lineRule="auto"/>
      </w:pPr>
      <w:r>
        <w:t>Four disagreements were found (≈ 5.7%), all four traced to the same root cause: the multi-event matching defect described in Section 2.3.1. That defect has since been patched; the disagreement count here reflects the sample as originally drawn and was not re-verified against the corrected matches.</w:t>
      </w:r>
    </w:p>
    <w:p w14:paraId="5BC99E15" w14:textId="77777777" w:rsidR="00841A65" w:rsidRDefault="003D6179">
      <w:pPr>
        <w:spacing w:after="160" w:line="276" w:lineRule="auto"/>
      </w:pPr>
      <w:r>
        <w:rPr>
          <w:b/>
          <w:bCs/>
        </w:rPr>
        <w:t xml:space="preserve">Cohen's kappa was not computed. </w:t>
      </w:r>
      <w:r>
        <w:t>This is an explicit, deliberate omission: the 70-row judge-validation file's “human_decision” column was filled in by the same AI system that produced the original “judge_decision” being validated. A kappa computed from that file would measure self-review consistency, not independent human inter-rater agreement, and should not be reported as inter-rater reliability until a genuinely independent second reviewer completes a fresh copy of that column.</w:t>
      </w:r>
    </w:p>
    <w:p w14:paraId="60C25FB2" w14:textId="77777777" w:rsidR="00841A65" w:rsidRDefault="003D6179">
      <w:r>
        <w:br w:type="page"/>
      </w:r>
    </w:p>
    <w:p w14:paraId="1BDE283A" w14:textId="77777777" w:rsidR="00841A65" w:rsidRDefault="003D6179">
      <w:pPr>
        <w:pStyle w:val="Heading1"/>
      </w:pPr>
      <w:bookmarkStart w:id="17" w:name="_Toc239061269"/>
      <w:r>
        <w:t>3. Results</w:t>
      </w:r>
      <w:bookmarkEnd w:id="17"/>
    </w:p>
    <w:p w14:paraId="34B9F683" w14:textId="77777777" w:rsidR="00841A65" w:rsidRDefault="003D6179">
      <w:pPr>
        <w:spacing w:after="160" w:line="276" w:lineRule="auto"/>
      </w:pPr>
      <w:r>
        <w:t>Unless stated otherwise, all results in this section use the CEO task and MS Copilot Agent's Run 1 only, for direct comparability across all five systems.</w:t>
      </w:r>
    </w:p>
    <w:p w14:paraId="5D32D754" w14:textId="77777777" w:rsidR="00841A65" w:rsidRDefault="003D6179">
      <w:pPr>
        <w:pStyle w:val="Heading2"/>
        <w:spacing w:before="280" w:after="120"/>
      </w:pPr>
      <w:bookmarkStart w:id="18" w:name="_Toc239061270"/>
      <w:r>
        <w:t>3.1 Headline recall</w:t>
      </w:r>
      <w:bookmarkEnd w:id="18"/>
    </w:p>
    <w:p w14:paraId="027BA642" w14:textId="77777777" w:rsidR="00841A65" w:rsidRDefault="003D6179">
      <w:pPr>
        <w:spacing w:before="200"/>
        <w:jc w:val="center"/>
      </w:pPr>
      <w:r>
        <w:rPr>
          <w:noProof/>
        </w:rPr>
        <w:drawing>
          <wp:inline distT="0" distB="0" distL="0" distR="0" wp14:anchorId="7553B47C" wp14:editId="273FE5B2">
            <wp:extent cx="4572000" cy="2543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543175"/>
                    </a:xfrm>
                    <a:prstGeom prst="rect">
                      <a:avLst/>
                    </a:prstGeom>
                  </pic:spPr>
                </pic:pic>
              </a:graphicData>
            </a:graphic>
          </wp:inline>
        </w:drawing>
      </w:r>
    </w:p>
    <w:p w14:paraId="5CA5E54D" w14:textId="77777777" w:rsidR="00841A65" w:rsidRDefault="003D6179">
      <w:pPr>
        <w:spacing w:before="60" w:after="300"/>
      </w:pPr>
      <w:r>
        <w:rPr>
          <w:i/>
          <w:iCs/>
          <w:color w:val="595959"/>
          <w:sz w:val="19"/>
          <w:szCs w:val="19"/>
        </w:rPr>
        <w:t>Figure 1. Share of real, gold-verified CEO-task leadership changes found by each system, sorted highest to lowest. Error bars are bootstrap 95% CIs.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000"/>
        <w:gridCol w:w="3000"/>
      </w:tblGrid>
      <w:tr w:rsidR="00841A65" w14:paraId="7CC59C18" w14:textId="77777777">
        <w:tblPrEx>
          <w:tblCellMar>
            <w:top w:w="0" w:type="dxa"/>
            <w:bottom w:w="0" w:type="dxa"/>
          </w:tblCellMar>
        </w:tblPrEx>
        <w:trPr>
          <w:tblHeader/>
        </w:trPr>
        <w:tc>
          <w:tcPr>
            <w:tcW w:w="3400" w:type="dxa"/>
            <w:shd w:val="clear" w:color="auto" w:fill="1F3864"/>
            <w:tcMar>
              <w:top w:w="60" w:type="dxa"/>
              <w:left w:w="100" w:type="dxa"/>
              <w:bottom w:w="60" w:type="dxa"/>
              <w:right w:w="100" w:type="dxa"/>
            </w:tcMar>
            <w:vAlign w:val="center"/>
          </w:tcPr>
          <w:p w14:paraId="635AA512" w14:textId="77777777" w:rsidR="00841A65" w:rsidRDefault="003D6179">
            <w:r>
              <w:rPr>
                <w:b/>
                <w:bCs/>
                <w:color w:val="FFFFFF"/>
                <w:sz w:val="18"/>
                <w:szCs w:val="18"/>
              </w:rPr>
              <w:t>System</w:t>
            </w:r>
          </w:p>
        </w:tc>
        <w:tc>
          <w:tcPr>
            <w:tcW w:w="3000" w:type="dxa"/>
            <w:shd w:val="clear" w:color="auto" w:fill="1F3864"/>
            <w:tcMar>
              <w:top w:w="60" w:type="dxa"/>
              <w:left w:w="100" w:type="dxa"/>
              <w:bottom w:w="60" w:type="dxa"/>
              <w:right w:w="100" w:type="dxa"/>
            </w:tcMar>
            <w:vAlign w:val="center"/>
          </w:tcPr>
          <w:p w14:paraId="277B9C2D" w14:textId="77777777" w:rsidR="00841A65" w:rsidRDefault="003D6179">
            <w:r>
              <w:rPr>
                <w:b/>
                <w:bCs/>
                <w:color w:val="FFFFFF"/>
                <w:sz w:val="18"/>
                <w:szCs w:val="18"/>
              </w:rPr>
              <w:t>Recall (95% CI)</w:t>
            </w:r>
          </w:p>
        </w:tc>
        <w:tc>
          <w:tcPr>
            <w:tcW w:w="3000" w:type="dxa"/>
            <w:shd w:val="clear" w:color="auto" w:fill="1F3864"/>
            <w:tcMar>
              <w:top w:w="60" w:type="dxa"/>
              <w:left w:w="100" w:type="dxa"/>
              <w:bottom w:w="60" w:type="dxa"/>
              <w:right w:w="100" w:type="dxa"/>
            </w:tcMar>
            <w:vAlign w:val="center"/>
          </w:tcPr>
          <w:p w14:paraId="4C232EC2" w14:textId="77777777" w:rsidR="00841A65" w:rsidRDefault="003D6179">
            <w:r>
              <w:rPr>
                <w:b/>
                <w:bCs/>
                <w:color w:val="FFFFFF"/>
                <w:sz w:val="18"/>
                <w:szCs w:val="18"/>
              </w:rPr>
              <w:t>n (in-scope gold rows)</w:t>
            </w:r>
          </w:p>
        </w:tc>
      </w:tr>
      <w:tr w:rsidR="00841A65" w14:paraId="54BD0017" w14:textId="77777777">
        <w:tblPrEx>
          <w:tblCellMar>
            <w:top w:w="0" w:type="dxa"/>
            <w:bottom w:w="0" w:type="dxa"/>
          </w:tblCellMar>
        </w:tblPrEx>
        <w:tc>
          <w:tcPr>
            <w:tcW w:w="3400" w:type="dxa"/>
            <w:shd w:val="clear" w:color="auto" w:fill="FFFFFF"/>
            <w:tcMar>
              <w:top w:w="60" w:type="dxa"/>
              <w:left w:w="100" w:type="dxa"/>
              <w:bottom w:w="60" w:type="dxa"/>
              <w:right w:w="100" w:type="dxa"/>
            </w:tcMar>
            <w:vAlign w:val="center"/>
          </w:tcPr>
          <w:p w14:paraId="440239D5" w14:textId="77777777" w:rsidR="00841A65" w:rsidRDefault="003D6179">
            <w:r>
              <w:rPr>
                <w:sz w:val="18"/>
                <w:szCs w:val="18"/>
              </w:rPr>
              <w:t>MS Copilot Agent</w:t>
            </w:r>
          </w:p>
        </w:tc>
        <w:tc>
          <w:tcPr>
            <w:tcW w:w="3000" w:type="dxa"/>
            <w:shd w:val="clear" w:color="auto" w:fill="FFFFFF"/>
            <w:tcMar>
              <w:top w:w="60" w:type="dxa"/>
              <w:left w:w="100" w:type="dxa"/>
              <w:bottom w:w="60" w:type="dxa"/>
              <w:right w:w="100" w:type="dxa"/>
            </w:tcMar>
            <w:vAlign w:val="center"/>
          </w:tcPr>
          <w:p w14:paraId="247176A0" w14:textId="77777777" w:rsidR="00841A65" w:rsidRDefault="003D6179">
            <w:r>
              <w:rPr>
                <w:sz w:val="18"/>
                <w:szCs w:val="18"/>
              </w:rPr>
              <w:t>26% [21, 32]</w:t>
            </w:r>
          </w:p>
        </w:tc>
        <w:tc>
          <w:tcPr>
            <w:tcW w:w="3000" w:type="dxa"/>
            <w:shd w:val="clear" w:color="auto" w:fill="FFFFFF"/>
            <w:tcMar>
              <w:top w:w="60" w:type="dxa"/>
              <w:left w:w="100" w:type="dxa"/>
              <w:bottom w:w="60" w:type="dxa"/>
              <w:right w:w="100" w:type="dxa"/>
            </w:tcMar>
            <w:vAlign w:val="center"/>
          </w:tcPr>
          <w:p w14:paraId="2FE08E39" w14:textId="77777777" w:rsidR="00841A65" w:rsidRDefault="003D6179">
            <w:r>
              <w:rPr>
                <w:sz w:val="18"/>
                <w:szCs w:val="18"/>
              </w:rPr>
              <w:t>243</w:t>
            </w:r>
          </w:p>
        </w:tc>
      </w:tr>
      <w:tr w:rsidR="00841A65" w14:paraId="796C503E" w14:textId="77777777">
        <w:tblPrEx>
          <w:tblCellMar>
            <w:top w:w="0" w:type="dxa"/>
            <w:bottom w:w="0" w:type="dxa"/>
          </w:tblCellMar>
        </w:tblPrEx>
        <w:tc>
          <w:tcPr>
            <w:tcW w:w="3400" w:type="dxa"/>
            <w:shd w:val="clear" w:color="auto" w:fill="F2F2F2"/>
            <w:tcMar>
              <w:top w:w="60" w:type="dxa"/>
              <w:left w:w="100" w:type="dxa"/>
              <w:bottom w:w="60" w:type="dxa"/>
              <w:right w:w="100" w:type="dxa"/>
            </w:tcMar>
            <w:vAlign w:val="center"/>
          </w:tcPr>
          <w:p w14:paraId="71B954F5" w14:textId="77777777" w:rsidR="00841A65" w:rsidRDefault="003D6179">
            <w:r>
              <w:rPr>
                <w:sz w:val="18"/>
                <w:szCs w:val="18"/>
              </w:rPr>
              <w:t>ChatGPT</w:t>
            </w:r>
          </w:p>
        </w:tc>
        <w:tc>
          <w:tcPr>
            <w:tcW w:w="3000" w:type="dxa"/>
            <w:shd w:val="clear" w:color="auto" w:fill="F2F2F2"/>
            <w:tcMar>
              <w:top w:w="60" w:type="dxa"/>
              <w:left w:w="100" w:type="dxa"/>
              <w:bottom w:w="60" w:type="dxa"/>
              <w:right w:w="100" w:type="dxa"/>
            </w:tcMar>
            <w:vAlign w:val="center"/>
          </w:tcPr>
          <w:p w14:paraId="6DFD3CB4" w14:textId="77777777" w:rsidR="00841A65" w:rsidRDefault="003D6179">
            <w:r>
              <w:rPr>
                <w:sz w:val="18"/>
                <w:szCs w:val="18"/>
              </w:rPr>
              <w:t>26% [21, 31]</w:t>
            </w:r>
          </w:p>
        </w:tc>
        <w:tc>
          <w:tcPr>
            <w:tcW w:w="3000" w:type="dxa"/>
            <w:shd w:val="clear" w:color="auto" w:fill="F2F2F2"/>
            <w:tcMar>
              <w:top w:w="60" w:type="dxa"/>
              <w:left w:w="100" w:type="dxa"/>
              <w:bottom w:w="60" w:type="dxa"/>
              <w:right w:w="100" w:type="dxa"/>
            </w:tcMar>
            <w:vAlign w:val="center"/>
          </w:tcPr>
          <w:p w14:paraId="270EAF6A" w14:textId="77777777" w:rsidR="00841A65" w:rsidRDefault="003D6179">
            <w:r>
              <w:rPr>
                <w:sz w:val="18"/>
                <w:szCs w:val="18"/>
              </w:rPr>
              <w:t>243</w:t>
            </w:r>
          </w:p>
        </w:tc>
      </w:tr>
      <w:tr w:rsidR="00841A65" w14:paraId="7164D191" w14:textId="77777777">
        <w:tblPrEx>
          <w:tblCellMar>
            <w:top w:w="0" w:type="dxa"/>
            <w:bottom w:w="0" w:type="dxa"/>
          </w:tblCellMar>
        </w:tblPrEx>
        <w:tc>
          <w:tcPr>
            <w:tcW w:w="3400" w:type="dxa"/>
            <w:shd w:val="clear" w:color="auto" w:fill="FFFFFF"/>
            <w:tcMar>
              <w:top w:w="60" w:type="dxa"/>
              <w:left w:w="100" w:type="dxa"/>
              <w:bottom w:w="60" w:type="dxa"/>
              <w:right w:w="100" w:type="dxa"/>
            </w:tcMar>
            <w:vAlign w:val="center"/>
          </w:tcPr>
          <w:p w14:paraId="4B4F5974" w14:textId="77777777" w:rsidR="00841A65" w:rsidRDefault="003D6179">
            <w:r>
              <w:rPr>
                <w:sz w:val="18"/>
                <w:szCs w:val="18"/>
              </w:rPr>
              <w:t>Perplexity</w:t>
            </w:r>
          </w:p>
        </w:tc>
        <w:tc>
          <w:tcPr>
            <w:tcW w:w="3000" w:type="dxa"/>
            <w:shd w:val="clear" w:color="auto" w:fill="FFFFFF"/>
            <w:tcMar>
              <w:top w:w="60" w:type="dxa"/>
              <w:left w:w="100" w:type="dxa"/>
              <w:bottom w:w="60" w:type="dxa"/>
              <w:right w:w="100" w:type="dxa"/>
            </w:tcMar>
            <w:vAlign w:val="center"/>
          </w:tcPr>
          <w:p w14:paraId="3E278597" w14:textId="77777777" w:rsidR="00841A65" w:rsidRDefault="003D6179">
            <w:r>
              <w:rPr>
                <w:sz w:val="18"/>
                <w:szCs w:val="18"/>
              </w:rPr>
              <w:t>23% [18, 28]</w:t>
            </w:r>
          </w:p>
        </w:tc>
        <w:tc>
          <w:tcPr>
            <w:tcW w:w="3000" w:type="dxa"/>
            <w:shd w:val="clear" w:color="auto" w:fill="FFFFFF"/>
            <w:tcMar>
              <w:top w:w="60" w:type="dxa"/>
              <w:left w:w="100" w:type="dxa"/>
              <w:bottom w:w="60" w:type="dxa"/>
              <w:right w:w="100" w:type="dxa"/>
            </w:tcMar>
            <w:vAlign w:val="center"/>
          </w:tcPr>
          <w:p w14:paraId="0D3CD284" w14:textId="77777777" w:rsidR="00841A65" w:rsidRDefault="003D6179">
            <w:r>
              <w:rPr>
                <w:sz w:val="18"/>
                <w:szCs w:val="18"/>
              </w:rPr>
              <w:t>243</w:t>
            </w:r>
          </w:p>
        </w:tc>
      </w:tr>
      <w:tr w:rsidR="00841A65" w14:paraId="2591096E" w14:textId="77777777">
        <w:tblPrEx>
          <w:tblCellMar>
            <w:top w:w="0" w:type="dxa"/>
            <w:bottom w:w="0" w:type="dxa"/>
          </w:tblCellMar>
        </w:tblPrEx>
        <w:tc>
          <w:tcPr>
            <w:tcW w:w="3400" w:type="dxa"/>
            <w:shd w:val="clear" w:color="auto" w:fill="F2F2F2"/>
            <w:tcMar>
              <w:top w:w="60" w:type="dxa"/>
              <w:left w:w="100" w:type="dxa"/>
              <w:bottom w:w="60" w:type="dxa"/>
              <w:right w:w="100" w:type="dxa"/>
            </w:tcMar>
            <w:vAlign w:val="center"/>
          </w:tcPr>
          <w:p w14:paraId="43C889AF" w14:textId="77777777" w:rsidR="00841A65" w:rsidRDefault="003D6179">
            <w:r>
              <w:rPr>
                <w:sz w:val="18"/>
                <w:szCs w:val="18"/>
              </w:rPr>
              <w:t>Claude</w:t>
            </w:r>
          </w:p>
        </w:tc>
        <w:tc>
          <w:tcPr>
            <w:tcW w:w="3000" w:type="dxa"/>
            <w:shd w:val="clear" w:color="auto" w:fill="F2F2F2"/>
            <w:tcMar>
              <w:top w:w="60" w:type="dxa"/>
              <w:left w:w="100" w:type="dxa"/>
              <w:bottom w:w="60" w:type="dxa"/>
              <w:right w:w="100" w:type="dxa"/>
            </w:tcMar>
            <w:vAlign w:val="center"/>
          </w:tcPr>
          <w:p w14:paraId="7F56C886" w14:textId="77777777" w:rsidR="00841A65" w:rsidRDefault="003D6179">
            <w:r>
              <w:rPr>
                <w:sz w:val="18"/>
                <w:szCs w:val="18"/>
              </w:rPr>
              <w:t>18% [13, 23]</w:t>
            </w:r>
          </w:p>
        </w:tc>
        <w:tc>
          <w:tcPr>
            <w:tcW w:w="3000" w:type="dxa"/>
            <w:shd w:val="clear" w:color="auto" w:fill="F2F2F2"/>
            <w:tcMar>
              <w:top w:w="60" w:type="dxa"/>
              <w:left w:w="100" w:type="dxa"/>
              <w:bottom w:w="60" w:type="dxa"/>
              <w:right w:w="100" w:type="dxa"/>
            </w:tcMar>
            <w:vAlign w:val="center"/>
          </w:tcPr>
          <w:p w14:paraId="3F57C799" w14:textId="77777777" w:rsidR="00841A65" w:rsidRDefault="003D6179">
            <w:r>
              <w:rPr>
                <w:sz w:val="18"/>
                <w:szCs w:val="18"/>
              </w:rPr>
              <w:t>243</w:t>
            </w:r>
          </w:p>
        </w:tc>
      </w:tr>
      <w:tr w:rsidR="00841A65" w14:paraId="3248D897" w14:textId="77777777">
        <w:tblPrEx>
          <w:tblCellMar>
            <w:top w:w="0" w:type="dxa"/>
            <w:bottom w:w="0" w:type="dxa"/>
          </w:tblCellMar>
        </w:tblPrEx>
        <w:tc>
          <w:tcPr>
            <w:tcW w:w="3400" w:type="dxa"/>
            <w:shd w:val="clear" w:color="auto" w:fill="FFFFFF"/>
            <w:tcMar>
              <w:top w:w="60" w:type="dxa"/>
              <w:left w:w="100" w:type="dxa"/>
              <w:bottom w:w="60" w:type="dxa"/>
              <w:right w:w="100" w:type="dxa"/>
            </w:tcMar>
            <w:vAlign w:val="center"/>
          </w:tcPr>
          <w:p w14:paraId="48239A6D" w14:textId="77777777" w:rsidR="00841A65" w:rsidRDefault="003D6179">
            <w:r>
              <w:rPr>
                <w:sz w:val="18"/>
                <w:szCs w:val="18"/>
              </w:rPr>
              <w:t>Gemini</w:t>
            </w:r>
          </w:p>
        </w:tc>
        <w:tc>
          <w:tcPr>
            <w:tcW w:w="3000" w:type="dxa"/>
            <w:shd w:val="clear" w:color="auto" w:fill="FFFFFF"/>
            <w:tcMar>
              <w:top w:w="60" w:type="dxa"/>
              <w:left w:w="100" w:type="dxa"/>
              <w:bottom w:w="60" w:type="dxa"/>
              <w:right w:w="100" w:type="dxa"/>
            </w:tcMar>
            <w:vAlign w:val="center"/>
          </w:tcPr>
          <w:p w14:paraId="18E81CCB" w14:textId="77777777" w:rsidR="00841A65" w:rsidRDefault="003D6179">
            <w:r>
              <w:rPr>
                <w:sz w:val="18"/>
                <w:szCs w:val="18"/>
              </w:rPr>
              <w:t>13% [9, 17]</w:t>
            </w:r>
          </w:p>
        </w:tc>
        <w:tc>
          <w:tcPr>
            <w:tcW w:w="3000" w:type="dxa"/>
            <w:shd w:val="clear" w:color="auto" w:fill="FFFFFF"/>
            <w:tcMar>
              <w:top w:w="60" w:type="dxa"/>
              <w:left w:w="100" w:type="dxa"/>
              <w:bottom w:w="60" w:type="dxa"/>
              <w:right w:w="100" w:type="dxa"/>
            </w:tcMar>
            <w:vAlign w:val="center"/>
          </w:tcPr>
          <w:p w14:paraId="1BA55F61" w14:textId="77777777" w:rsidR="00841A65" w:rsidRDefault="003D6179">
            <w:r>
              <w:rPr>
                <w:sz w:val="18"/>
                <w:szCs w:val="18"/>
              </w:rPr>
              <w:t>243</w:t>
            </w:r>
          </w:p>
        </w:tc>
      </w:tr>
    </w:tbl>
    <w:p w14:paraId="2FA9F638" w14:textId="77777777" w:rsidR="00841A65" w:rsidRDefault="00841A65">
      <w:pPr>
        <w:spacing w:after="160" w:line="276" w:lineRule="auto"/>
      </w:pPr>
    </w:p>
    <w:p w14:paraId="26578242" w14:textId="77777777" w:rsidR="00841A65" w:rsidRDefault="003D6179">
      <w:pPr>
        <w:pStyle w:val="Heading3"/>
        <w:spacing w:before="200" w:after="100"/>
      </w:pPr>
      <w:bookmarkStart w:id="19" w:name="_Toc239061271"/>
      <w:r>
        <w:t>3.1.1 Which differences are statistically defensible</w:t>
      </w:r>
      <w:bookmarkEnd w:id="19"/>
    </w:p>
    <w:p w14:paraId="062CF57F" w14:textId="77777777" w:rsidR="00841A65" w:rsidRDefault="003D6179">
      <w:pPr>
        <w:spacing w:after="160" w:line="276" w:lineRule="auto"/>
      </w:pPr>
      <w:r>
        <w:t>Of the 10 possible system pairs on CEO-task recall, 7 have overlapping 95% confidence intervals and cannot be statistically distinguished at this sample size. Only 3 pairs do not overlap, all involving Gemini:</w:t>
      </w:r>
    </w:p>
    <w:p w14:paraId="05D2C29C" w14:textId="77777777" w:rsidR="00841A65" w:rsidRDefault="003D6179">
      <w:pPr>
        <w:pStyle w:val="ListParagraph"/>
        <w:numPr>
          <w:ilvl w:val="0"/>
          <w:numId w:val="1"/>
        </w:numPr>
        <w:spacing w:after="100" w:line="276" w:lineRule="auto"/>
      </w:pPr>
      <w:r>
        <w:t>ChatGPT (26%) recall is higher than Gemini (13%)</w:t>
      </w:r>
    </w:p>
    <w:p w14:paraId="01809A5D" w14:textId="77777777" w:rsidR="00841A65" w:rsidRDefault="003D6179">
      <w:pPr>
        <w:pStyle w:val="ListParagraph"/>
        <w:numPr>
          <w:ilvl w:val="0"/>
          <w:numId w:val="1"/>
        </w:numPr>
        <w:spacing w:after="100" w:line="276" w:lineRule="auto"/>
      </w:pPr>
      <w:r>
        <w:t>MS Copilot Agent (26%) recall is higher than Gemini (13%)</w:t>
      </w:r>
    </w:p>
    <w:p w14:paraId="3DAEA466" w14:textId="77777777" w:rsidR="00841A65" w:rsidRDefault="003D6179">
      <w:pPr>
        <w:pStyle w:val="ListParagraph"/>
        <w:numPr>
          <w:ilvl w:val="0"/>
          <w:numId w:val="1"/>
        </w:numPr>
        <w:spacing w:after="100" w:line="276" w:lineRule="auto"/>
      </w:pPr>
      <w:r>
        <w:t>Perplexity (23%) recall is higher than Gemini (13%)</w:t>
      </w:r>
    </w:p>
    <w:p w14:paraId="6FE5A2E3" w14:textId="77777777" w:rsidR="00841A65" w:rsidRDefault="003D6179">
      <w:pPr>
        <w:spacing w:after="160" w:line="276" w:lineRule="auto"/>
      </w:pPr>
      <w:r>
        <w:t>No other pairwise ordering in Figure 1 — including ChatGPT vs. MS Copilot Agent, or Perplexity vs. Claude — is statistically defensible from this dataset alone.</w:t>
      </w:r>
    </w:p>
    <w:p w14:paraId="57A6CEDB" w14:textId="77777777" w:rsidR="00841A65" w:rsidRDefault="003D6179">
      <w:pPr>
        <w:pStyle w:val="Heading3"/>
        <w:spacing w:before="200" w:after="100"/>
      </w:pPr>
      <w:bookmarkStart w:id="20" w:name="_Toc239061272"/>
      <w:r>
        <w:t>3.1.2 Gold-set provenance circularity control</w:t>
      </w:r>
      <w:bookmarkEnd w:id="20"/>
    </w:p>
    <w:p w14:paraId="355A9315" w14:textId="77777777" w:rsidR="00841A65" w:rsidRDefault="003D6179">
      <w:pPr>
        <w:spacing w:before="200"/>
        <w:jc w:val="center"/>
      </w:pPr>
      <w:r>
        <w:rPr>
          <w:noProof/>
        </w:rPr>
        <w:drawing>
          <wp:inline distT="0" distB="0" distL="0" distR="0" wp14:anchorId="595B9FD3" wp14:editId="2B0F4A67">
            <wp:extent cx="4381500" cy="3009900"/>
            <wp:effectExtent l="0" t="0" r="0" b="0"/>
            <wp:docPr id="1159715420" name="Picture 1159715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3009900"/>
                    </a:xfrm>
                    <a:prstGeom prst="rect">
                      <a:avLst/>
                    </a:prstGeom>
                  </pic:spPr>
                </pic:pic>
              </a:graphicData>
            </a:graphic>
          </wp:inline>
        </w:drawing>
      </w:r>
    </w:p>
    <w:p w14:paraId="6EC95934" w14:textId="77777777" w:rsidR="00841A65" w:rsidRDefault="003D6179">
      <w:pPr>
        <w:spacing w:before="60" w:after="300"/>
      </w:pPr>
      <w:r>
        <w:rPr>
          <w:i/>
          <w:iCs/>
          <w:color w:val="595959"/>
          <w:sz w:val="19"/>
          <w:szCs w:val="19"/>
        </w:rPr>
        <w:t>Figure 2. Recall on the full gold set (filled dot) vs. recall restricted to the independent-provenance subset (open dot) — gold rows not sourced from any system under test's own output. Every system's independent-subset recall is lower than its overall recall.</w:t>
      </w:r>
    </w:p>
    <w:p w14:paraId="3D701228" w14:textId="77777777" w:rsidR="00841A65" w:rsidRDefault="003D6179">
      <w:pPr>
        <w:spacing w:after="160" w:line="276" w:lineRule="auto"/>
      </w:pPr>
      <w:r>
        <w:t xml:space="preserve">146 of 248 current CEO gold rows carry status “NEWLY ADDED” — added to gold after initial collection, in some cases because a system under test surfaced the fact, which was then verified against a primary source. To control for this circularity, recall is also computed on the subset of gold rows never sourced from a tested system's output. As Figure 2 shows, every system's independent-subset recall is lower than its overall recall, consistent with real (if partial) circularity in the gold set — exactly the </w:t>
      </w:r>
      <w:r>
        <w:t>pattern this control is designed to detect, and the sanity check specified in the evaluation plan for this figure.</w:t>
      </w:r>
    </w:p>
    <w:p w14:paraId="0F756286" w14:textId="77777777" w:rsidR="00841A65" w:rsidRDefault="003D6179">
      <w:pPr>
        <w:pStyle w:val="Heading2"/>
        <w:spacing w:before="280" w:after="120"/>
      </w:pPr>
      <w:bookmarkStart w:id="21" w:name="_Toc239061273"/>
      <w:r>
        <w:t>3.2 Precision and hallucination</w:t>
      </w:r>
      <w:bookmarkEnd w:id="21"/>
    </w:p>
    <w:p w14:paraId="255167ED" w14:textId="77777777" w:rsidR="00841A65" w:rsidRDefault="003D6179">
      <w:pPr>
        <w:spacing w:after="160" w:line="276" w:lineRule="auto"/>
      </w:pPr>
      <w:r>
        <w:t>Precision is at or near 100% for every system on every task with any returned items (Section 3.8, Appendix B). Hallucination — a confirmed fabrication with no corroborating source anywhere, verified by hand — was rare: across the entire dataset (all systems, all tasks, all runs), exactly three items were confirmed fabricated or mischaracterized:</w:t>
      </w:r>
    </w:p>
    <w:p w14:paraId="3F0CC03F" w14:textId="77777777" w:rsidR="00841A65" w:rsidRDefault="003D6179">
      <w:pPr>
        <w:pStyle w:val="ListParagraph"/>
        <w:numPr>
          <w:ilvl w:val="0"/>
          <w:numId w:val="1"/>
        </w:numPr>
        <w:spacing w:after="100" w:line="276" w:lineRule="auto"/>
      </w:pPr>
      <w:r>
        <w:t>ChatGPT, PHIPA task, The Ottawa Hospital/Hamilton Health Sciences (Run 1): two policy-administration documents (a MyChart Terms revision, a Directory-of-Records publication) presented as adjudicated PHIPA decisions — a mischaracterization of what the task tracks, not a fabricated person or event.</w:t>
      </w:r>
    </w:p>
    <w:p w14:paraId="6737FFDC" w14:textId="77777777" w:rsidR="00841A65" w:rsidRDefault="003D6179">
      <w:pPr>
        <w:pStyle w:val="ListParagraph"/>
        <w:numPr>
          <w:ilvl w:val="0"/>
          <w:numId w:val="1"/>
        </w:numPr>
        <w:spacing w:after="100" w:line="276" w:lineRule="auto"/>
      </w:pPr>
      <w:r>
        <w:t>MS Copilot Agent, CEO task, Arnprior Regional Health, Run 4: “Brenda Donnelly” — verified by hand against Arnprior Regional Health's own board records and general web search; no trace found anywhere. This is the only confirmed complete fabrication (a named person with zero corroboration) found in this evaluation.</w:t>
      </w:r>
    </w:p>
    <w:p w14:paraId="6A5F85FE" w14:textId="77777777" w:rsidR="00841A65" w:rsidRDefault="003D6179">
      <w:pPr>
        <w:spacing w:after="160" w:line="276" w:lineRule="auto"/>
      </w:pPr>
      <w:r>
        <w:t>The Donnelly item appeared only in MS Copilot Agent's Run 4 and is therefore not counted in any cross-system hallucination-rate number in this report, all of which use Run 1 only — it is reported here for completeness and is discussed further in Section 4.</w:t>
      </w:r>
    </w:p>
    <w:p w14:paraId="6DA450C4" w14:textId="77777777" w:rsidR="00841A65" w:rsidRDefault="003D6179">
      <w:pPr>
        <w:spacing w:before="200"/>
        <w:jc w:val="center"/>
      </w:pPr>
      <w:r>
        <w:rPr>
          <w:noProof/>
        </w:rPr>
        <w:drawing>
          <wp:inline distT="0" distB="0" distL="0" distR="0" wp14:anchorId="04A628B7" wp14:editId="7574990B">
            <wp:extent cx="4191000" cy="3133725"/>
            <wp:effectExtent l="0" t="0" r="0" b="0"/>
            <wp:docPr id="1948876124" name="Picture 1948876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3133725"/>
                    </a:xfrm>
                    <a:prstGeom prst="rect">
                      <a:avLst/>
                    </a:prstGeom>
                  </pic:spPr>
                </pic:pic>
              </a:graphicData>
            </a:graphic>
          </wp:inline>
        </w:drawing>
      </w:r>
    </w:p>
    <w:p w14:paraId="53BB53D5" w14:textId="77777777" w:rsidR="00841A65" w:rsidRDefault="003D6179">
      <w:pPr>
        <w:spacing w:before="60" w:after="300"/>
      </w:pPr>
      <w:r>
        <w:rPr>
          <w:i/>
          <w:iCs/>
          <w:color w:val="595959"/>
          <w:sz w:val="19"/>
          <w:szCs w:val="19"/>
        </w:rPr>
        <w:t>Figure 3. Precision vs. recall, one point per system per task. Grey lines are iso-F1 contours. Precision clusters at the top of the chart for every system/task with returned items — the differentiating axis is recall, read left to right.</w:t>
      </w:r>
    </w:p>
    <w:p w14:paraId="548BEA1E" w14:textId="77777777" w:rsidR="00841A65" w:rsidRDefault="003D6179">
      <w:pPr>
        <w:pStyle w:val="Heading2"/>
        <w:spacing w:before="280" w:after="120"/>
      </w:pPr>
      <w:bookmarkStart w:id="22" w:name="_Toc239061274"/>
      <w:r>
        <w:t>3.3 Field accuracy</w:t>
      </w:r>
      <w:bookmarkEnd w:id="22"/>
    </w:p>
    <w:p w14:paraId="16A175A4" w14:textId="77777777" w:rsidR="00841A65" w:rsidRDefault="003D6179">
      <w:pPr>
        <w:spacing w:before="200"/>
        <w:jc w:val="center"/>
      </w:pPr>
      <w:r>
        <w:rPr>
          <w:noProof/>
        </w:rPr>
        <w:drawing>
          <wp:inline distT="0" distB="0" distL="0" distR="0" wp14:anchorId="15202D6A" wp14:editId="0E7AFD13">
            <wp:extent cx="3619500" cy="2590800"/>
            <wp:effectExtent l="0" t="0" r="0" b="0"/>
            <wp:docPr id="546028363" name="Picture 546028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2590800"/>
                    </a:xfrm>
                    <a:prstGeom prst="rect">
                      <a:avLst/>
                    </a:prstGeom>
                  </pic:spPr>
                </pic:pic>
              </a:graphicData>
            </a:graphic>
          </wp:inline>
        </w:drawing>
      </w:r>
    </w:p>
    <w:p w14:paraId="4B2AC7E7" w14:textId="77777777" w:rsidR="00841A65" w:rsidRDefault="003D6179">
      <w:pPr>
        <w:spacing w:before="60" w:after="300"/>
      </w:pPr>
      <w:r>
        <w:rPr>
          <w:i/>
          <w:iCs/>
          <w:color w:val="595959"/>
          <w:sz w:val="19"/>
          <w:szCs w:val="19"/>
        </w:rPr>
        <w:t>Figure 4. Role, date, and direction accuracy, conditional on entity match (matched items only), all tasks combined, post matching-defect repair.</w:t>
      </w:r>
    </w:p>
    <w:p w14:paraId="4343D304" w14:textId="77777777" w:rsidR="00841A65" w:rsidRDefault="003D6179">
      <w:pPr>
        <w:spacing w:after="160" w:line="276" w:lineRule="auto"/>
      </w:pPr>
      <w:r>
        <w:t>Direction accuracy is high (0.97–1.00) for every system post-repair; this is disclosed in Section 2.3.1 as partly circular, since direction was one of the two signals the repair used to re-point ambiguous matches. Date accuracy (0.53–0.68) and role accuracy (0.20–0.45) are more moderate and are treated as a genuine, largely independent read of model performance, though date accuracy specifically is noted as an upper bound given the same repair process.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2200"/>
        <w:gridCol w:w="2400"/>
      </w:tblGrid>
      <w:tr w:rsidR="00841A65" w14:paraId="66A8714E" w14:textId="77777777">
        <w:tblPrEx>
          <w:tblCellMar>
            <w:top w:w="0" w:type="dxa"/>
            <w:bottom w:w="0" w:type="dxa"/>
          </w:tblCellMar>
        </w:tblPrEx>
        <w:trPr>
          <w:tblHeader/>
        </w:trPr>
        <w:tc>
          <w:tcPr>
            <w:tcW w:w="3200" w:type="dxa"/>
            <w:shd w:val="clear" w:color="auto" w:fill="1F3864"/>
            <w:tcMar>
              <w:top w:w="60" w:type="dxa"/>
              <w:left w:w="100" w:type="dxa"/>
              <w:bottom w:w="60" w:type="dxa"/>
              <w:right w:w="100" w:type="dxa"/>
            </w:tcMar>
            <w:vAlign w:val="center"/>
          </w:tcPr>
          <w:p w14:paraId="1C032216" w14:textId="77777777" w:rsidR="00841A65" w:rsidRDefault="003D6179">
            <w:r>
              <w:rPr>
                <w:b/>
                <w:bCs/>
                <w:color w:val="FFFFFF"/>
                <w:sz w:val="18"/>
                <w:szCs w:val="18"/>
              </w:rPr>
              <w:t>System</w:t>
            </w:r>
          </w:p>
        </w:tc>
        <w:tc>
          <w:tcPr>
            <w:tcW w:w="2200" w:type="dxa"/>
            <w:shd w:val="clear" w:color="auto" w:fill="1F3864"/>
            <w:tcMar>
              <w:top w:w="60" w:type="dxa"/>
              <w:left w:w="100" w:type="dxa"/>
              <w:bottom w:w="60" w:type="dxa"/>
              <w:right w:w="100" w:type="dxa"/>
            </w:tcMar>
            <w:vAlign w:val="center"/>
          </w:tcPr>
          <w:p w14:paraId="3F3F7378" w14:textId="77777777" w:rsidR="00841A65" w:rsidRDefault="003D6179">
            <w:r>
              <w:rPr>
                <w:b/>
                <w:bCs/>
                <w:color w:val="FFFFFF"/>
                <w:sz w:val="18"/>
                <w:szCs w:val="18"/>
              </w:rPr>
              <w:t>Role accuracy</w:t>
            </w:r>
          </w:p>
        </w:tc>
        <w:tc>
          <w:tcPr>
            <w:tcW w:w="2200" w:type="dxa"/>
            <w:shd w:val="clear" w:color="auto" w:fill="1F3864"/>
            <w:tcMar>
              <w:top w:w="60" w:type="dxa"/>
              <w:left w:w="100" w:type="dxa"/>
              <w:bottom w:w="60" w:type="dxa"/>
              <w:right w:w="100" w:type="dxa"/>
            </w:tcMar>
            <w:vAlign w:val="center"/>
          </w:tcPr>
          <w:p w14:paraId="003D9565" w14:textId="77777777" w:rsidR="00841A65" w:rsidRDefault="003D6179">
            <w:r>
              <w:rPr>
                <w:b/>
                <w:bCs/>
                <w:color w:val="FFFFFF"/>
                <w:sz w:val="18"/>
                <w:szCs w:val="18"/>
              </w:rPr>
              <w:t>Date accuracy</w:t>
            </w:r>
          </w:p>
        </w:tc>
        <w:tc>
          <w:tcPr>
            <w:tcW w:w="2400" w:type="dxa"/>
            <w:shd w:val="clear" w:color="auto" w:fill="1F3864"/>
            <w:tcMar>
              <w:top w:w="60" w:type="dxa"/>
              <w:left w:w="100" w:type="dxa"/>
              <w:bottom w:w="60" w:type="dxa"/>
              <w:right w:w="100" w:type="dxa"/>
            </w:tcMar>
            <w:vAlign w:val="center"/>
          </w:tcPr>
          <w:p w14:paraId="5598EC27" w14:textId="77777777" w:rsidR="00841A65" w:rsidRDefault="003D6179">
            <w:r>
              <w:rPr>
                <w:b/>
                <w:bCs/>
                <w:color w:val="FFFFFF"/>
                <w:sz w:val="18"/>
                <w:szCs w:val="18"/>
              </w:rPr>
              <w:t>Direction accuracy</w:t>
            </w:r>
          </w:p>
        </w:tc>
      </w:tr>
      <w:tr w:rsidR="00841A65" w14:paraId="49A44BA9" w14:textId="77777777">
        <w:tblPrEx>
          <w:tblCellMar>
            <w:top w:w="0" w:type="dxa"/>
            <w:bottom w:w="0" w:type="dxa"/>
          </w:tblCellMar>
        </w:tblPrEx>
        <w:tc>
          <w:tcPr>
            <w:tcW w:w="3200" w:type="dxa"/>
            <w:shd w:val="clear" w:color="auto" w:fill="FFFFFF"/>
            <w:tcMar>
              <w:top w:w="60" w:type="dxa"/>
              <w:left w:w="100" w:type="dxa"/>
              <w:bottom w:w="60" w:type="dxa"/>
              <w:right w:w="100" w:type="dxa"/>
            </w:tcMar>
            <w:vAlign w:val="center"/>
          </w:tcPr>
          <w:p w14:paraId="670F9D18" w14:textId="77777777" w:rsidR="00841A65" w:rsidRDefault="003D6179">
            <w:r>
              <w:rPr>
                <w:sz w:val="18"/>
                <w:szCs w:val="18"/>
              </w:rPr>
              <w:t>ChatGPT</w:t>
            </w:r>
          </w:p>
        </w:tc>
        <w:tc>
          <w:tcPr>
            <w:tcW w:w="2200" w:type="dxa"/>
            <w:shd w:val="clear" w:color="auto" w:fill="FFFFFF"/>
            <w:tcMar>
              <w:top w:w="60" w:type="dxa"/>
              <w:left w:w="100" w:type="dxa"/>
              <w:bottom w:w="60" w:type="dxa"/>
              <w:right w:w="100" w:type="dxa"/>
            </w:tcMar>
            <w:vAlign w:val="center"/>
          </w:tcPr>
          <w:p w14:paraId="5D0A80CD" w14:textId="77777777" w:rsidR="00841A65" w:rsidRDefault="003D6179">
            <w:r>
              <w:rPr>
                <w:sz w:val="18"/>
                <w:szCs w:val="18"/>
              </w:rPr>
              <w:t>0.45</w:t>
            </w:r>
          </w:p>
        </w:tc>
        <w:tc>
          <w:tcPr>
            <w:tcW w:w="2200" w:type="dxa"/>
            <w:shd w:val="clear" w:color="auto" w:fill="FFFFFF"/>
            <w:tcMar>
              <w:top w:w="60" w:type="dxa"/>
              <w:left w:w="100" w:type="dxa"/>
              <w:bottom w:w="60" w:type="dxa"/>
              <w:right w:w="100" w:type="dxa"/>
            </w:tcMar>
            <w:vAlign w:val="center"/>
          </w:tcPr>
          <w:p w14:paraId="76FC2591" w14:textId="77777777" w:rsidR="00841A65" w:rsidRDefault="003D6179">
            <w:r>
              <w:rPr>
                <w:sz w:val="18"/>
                <w:szCs w:val="18"/>
              </w:rPr>
              <w:t>0.59</w:t>
            </w:r>
          </w:p>
        </w:tc>
        <w:tc>
          <w:tcPr>
            <w:tcW w:w="2400" w:type="dxa"/>
            <w:shd w:val="clear" w:color="auto" w:fill="FFFFFF"/>
            <w:tcMar>
              <w:top w:w="60" w:type="dxa"/>
              <w:left w:w="100" w:type="dxa"/>
              <w:bottom w:w="60" w:type="dxa"/>
              <w:right w:w="100" w:type="dxa"/>
            </w:tcMar>
            <w:vAlign w:val="center"/>
          </w:tcPr>
          <w:p w14:paraId="423A177F" w14:textId="77777777" w:rsidR="00841A65" w:rsidRDefault="003D6179">
            <w:r>
              <w:rPr>
                <w:sz w:val="18"/>
                <w:szCs w:val="18"/>
              </w:rPr>
              <w:t>1.00</w:t>
            </w:r>
          </w:p>
        </w:tc>
      </w:tr>
      <w:tr w:rsidR="00841A65" w14:paraId="01673A1E" w14:textId="77777777">
        <w:tblPrEx>
          <w:tblCellMar>
            <w:top w:w="0" w:type="dxa"/>
            <w:bottom w:w="0" w:type="dxa"/>
          </w:tblCellMar>
        </w:tblPrEx>
        <w:tc>
          <w:tcPr>
            <w:tcW w:w="3200" w:type="dxa"/>
            <w:shd w:val="clear" w:color="auto" w:fill="F2F2F2"/>
            <w:tcMar>
              <w:top w:w="60" w:type="dxa"/>
              <w:left w:w="100" w:type="dxa"/>
              <w:bottom w:w="60" w:type="dxa"/>
              <w:right w:w="100" w:type="dxa"/>
            </w:tcMar>
            <w:vAlign w:val="center"/>
          </w:tcPr>
          <w:p w14:paraId="3EF77B25" w14:textId="77777777" w:rsidR="00841A65" w:rsidRDefault="003D6179">
            <w:r>
              <w:rPr>
                <w:sz w:val="18"/>
                <w:szCs w:val="18"/>
              </w:rPr>
              <w:t>Claude</w:t>
            </w:r>
          </w:p>
        </w:tc>
        <w:tc>
          <w:tcPr>
            <w:tcW w:w="2200" w:type="dxa"/>
            <w:shd w:val="clear" w:color="auto" w:fill="F2F2F2"/>
            <w:tcMar>
              <w:top w:w="60" w:type="dxa"/>
              <w:left w:w="100" w:type="dxa"/>
              <w:bottom w:w="60" w:type="dxa"/>
              <w:right w:w="100" w:type="dxa"/>
            </w:tcMar>
            <w:vAlign w:val="center"/>
          </w:tcPr>
          <w:p w14:paraId="373C11BC" w14:textId="77777777" w:rsidR="00841A65" w:rsidRDefault="003D6179">
            <w:r>
              <w:rPr>
                <w:sz w:val="18"/>
                <w:szCs w:val="18"/>
              </w:rPr>
              <w:t>0.38</w:t>
            </w:r>
          </w:p>
        </w:tc>
        <w:tc>
          <w:tcPr>
            <w:tcW w:w="2200" w:type="dxa"/>
            <w:shd w:val="clear" w:color="auto" w:fill="F2F2F2"/>
            <w:tcMar>
              <w:top w:w="60" w:type="dxa"/>
              <w:left w:w="100" w:type="dxa"/>
              <w:bottom w:w="60" w:type="dxa"/>
              <w:right w:w="100" w:type="dxa"/>
            </w:tcMar>
            <w:vAlign w:val="center"/>
          </w:tcPr>
          <w:p w14:paraId="1681243A" w14:textId="77777777" w:rsidR="00841A65" w:rsidRDefault="003D6179">
            <w:r>
              <w:rPr>
                <w:sz w:val="18"/>
                <w:szCs w:val="18"/>
              </w:rPr>
              <w:t>0.68</w:t>
            </w:r>
          </w:p>
        </w:tc>
        <w:tc>
          <w:tcPr>
            <w:tcW w:w="2400" w:type="dxa"/>
            <w:shd w:val="clear" w:color="auto" w:fill="F2F2F2"/>
            <w:tcMar>
              <w:top w:w="60" w:type="dxa"/>
              <w:left w:w="100" w:type="dxa"/>
              <w:bottom w:w="60" w:type="dxa"/>
              <w:right w:w="100" w:type="dxa"/>
            </w:tcMar>
            <w:vAlign w:val="center"/>
          </w:tcPr>
          <w:p w14:paraId="7357911F" w14:textId="77777777" w:rsidR="00841A65" w:rsidRDefault="003D6179">
            <w:r>
              <w:rPr>
                <w:sz w:val="18"/>
                <w:szCs w:val="18"/>
              </w:rPr>
              <w:t>0.97</w:t>
            </w:r>
          </w:p>
        </w:tc>
      </w:tr>
      <w:tr w:rsidR="00841A65" w14:paraId="483F227B" w14:textId="77777777">
        <w:tblPrEx>
          <w:tblCellMar>
            <w:top w:w="0" w:type="dxa"/>
            <w:bottom w:w="0" w:type="dxa"/>
          </w:tblCellMar>
        </w:tblPrEx>
        <w:tc>
          <w:tcPr>
            <w:tcW w:w="3200" w:type="dxa"/>
            <w:shd w:val="clear" w:color="auto" w:fill="FFFFFF"/>
            <w:tcMar>
              <w:top w:w="60" w:type="dxa"/>
              <w:left w:w="100" w:type="dxa"/>
              <w:bottom w:w="60" w:type="dxa"/>
              <w:right w:w="100" w:type="dxa"/>
            </w:tcMar>
            <w:vAlign w:val="center"/>
          </w:tcPr>
          <w:p w14:paraId="702D3B15" w14:textId="77777777" w:rsidR="00841A65" w:rsidRDefault="003D6179">
            <w:r>
              <w:rPr>
                <w:sz w:val="18"/>
                <w:szCs w:val="18"/>
              </w:rPr>
              <w:t>Gemini</w:t>
            </w:r>
          </w:p>
        </w:tc>
        <w:tc>
          <w:tcPr>
            <w:tcW w:w="2200" w:type="dxa"/>
            <w:shd w:val="clear" w:color="auto" w:fill="FFFFFF"/>
            <w:tcMar>
              <w:top w:w="60" w:type="dxa"/>
              <w:left w:w="100" w:type="dxa"/>
              <w:bottom w:w="60" w:type="dxa"/>
              <w:right w:w="100" w:type="dxa"/>
            </w:tcMar>
            <w:vAlign w:val="center"/>
          </w:tcPr>
          <w:p w14:paraId="12407896" w14:textId="77777777" w:rsidR="00841A65" w:rsidRDefault="003D6179">
            <w:r>
              <w:rPr>
                <w:sz w:val="18"/>
                <w:szCs w:val="18"/>
              </w:rPr>
              <w:t>0.30</w:t>
            </w:r>
          </w:p>
        </w:tc>
        <w:tc>
          <w:tcPr>
            <w:tcW w:w="2200" w:type="dxa"/>
            <w:shd w:val="clear" w:color="auto" w:fill="FFFFFF"/>
            <w:tcMar>
              <w:top w:w="60" w:type="dxa"/>
              <w:left w:w="100" w:type="dxa"/>
              <w:bottom w:w="60" w:type="dxa"/>
              <w:right w:w="100" w:type="dxa"/>
            </w:tcMar>
            <w:vAlign w:val="center"/>
          </w:tcPr>
          <w:p w14:paraId="4E5EDD58" w14:textId="77777777" w:rsidR="00841A65" w:rsidRDefault="003D6179">
            <w:r>
              <w:rPr>
                <w:sz w:val="18"/>
                <w:szCs w:val="18"/>
              </w:rPr>
              <w:t>0.57</w:t>
            </w:r>
          </w:p>
        </w:tc>
        <w:tc>
          <w:tcPr>
            <w:tcW w:w="2400" w:type="dxa"/>
            <w:shd w:val="clear" w:color="auto" w:fill="FFFFFF"/>
            <w:tcMar>
              <w:top w:w="60" w:type="dxa"/>
              <w:left w:w="100" w:type="dxa"/>
              <w:bottom w:w="60" w:type="dxa"/>
              <w:right w:w="100" w:type="dxa"/>
            </w:tcMar>
            <w:vAlign w:val="center"/>
          </w:tcPr>
          <w:p w14:paraId="285E646B" w14:textId="77777777" w:rsidR="00841A65" w:rsidRDefault="003D6179">
            <w:r>
              <w:rPr>
                <w:sz w:val="18"/>
                <w:szCs w:val="18"/>
              </w:rPr>
              <w:t>1.00</w:t>
            </w:r>
          </w:p>
        </w:tc>
      </w:tr>
      <w:tr w:rsidR="00841A65" w14:paraId="35E8B2C2" w14:textId="77777777">
        <w:tblPrEx>
          <w:tblCellMar>
            <w:top w:w="0" w:type="dxa"/>
            <w:bottom w:w="0" w:type="dxa"/>
          </w:tblCellMar>
        </w:tblPrEx>
        <w:tc>
          <w:tcPr>
            <w:tcW w:w="3200" w:type="dxa"/>
            <w:shd w:val="clear" w:color="auto" w:fill="F2F2F2"/>
            <w:tcMar>
              <w:top w:w="60" w:type="dxa"/>
              <w:left w:w="100" w:type="dxa"/>
              <w:bottom w:w="60" w:type="dxa"/>
              <w:right w:w="100" w:type="dxa"/>
            </w:tcMar>
            <w:vAlign w:val="center"/>
          </w:tcPr>
          <w:p w14:paraId="391A98B5" w14:textId="77777777" w:rsidR="00841A65" w:rsidRDefault="003D6179">
            <w:r>
              <w:rPr>
                <w:sz w:val="18"/>
                <w:szCs w:val="18"/>
              </w:rPr>
              <w:t>MS Copilot Agent</w:t>
            </w:r>
          </w:p>
        </w:tc>
        <w:tc>
          <w:tcPr>
            <w:tcW w:w="2200" w:type="dxa"/>
            <w:shd w:val="clear" w:color="auto" w:fill="F2F2F2"/>
            <w:tcMar>
              <w:top w:w="60" w:type="dxa"/>
              <w:left w:w="100" w:type="dxa"/>
              <w:bottom w:w="60" w:type="dxa"/>
              <w:right w:w="100" w:type="dxa"/>
            </w:tcMar>
            <w:vAlign w:val="center"/>
          </w:tcPr>
          <w:p w14:paraId="4C61314B" w14:textId="77777777" w:rsidR="00841A65" w:rsidRDefault="003D6179">
            <w:r>
              <w:rPr>
                <w:sz w:val="18"/>
                <w:szCs w:val="18"/>
              </w:rPr>
              <w:t>0.44</w:t>
            </w:r>
          </w:p>
        </w:tc>
        <w:tc>
          <w:tcPr>
            <w:tcW w:w="2200" w:type="dxa"/>
            <w:shd w:val="clear" w:color="auto" w:fill="F2F2F2"/>
            <w:tcMar>
              <w:top w:w="60" w:type="dxa"/>
              <w:left w:w="100" w:type="dxa"/>
              <w:bottom w:w="60" w:type="dxa"/>
              <w:right w:w="100" w:type="dxa"/>
            </w:tcMar>
            <w:vAlign w:val="center"/>
          </w:tcPr>
          <w:p w14:paraId="47ACE668" w14:textId="77777777" w:rsidR="00841A65" w:rsidRDefault="003D6179">
            <w:r>
              <w:rPr>
                <w:sz w:val="18"/>
                <w:szCs w:val="18"/>
              </w:rPr>
              <w:t>0.60</w:t>
            </w:r>
          </w:p>
        </w:tc>
        <w:tc>
          <w:tcPr>
            <w:tcW w:w="2400" w:type="dxa"/>
            <w:shd w:val="clear" w:color="auto" w:fill="F2F2F2"/>
            <w:tcMar>
              <w:top w:w="60" w:type="dxa"/>
              <w:left w:w="100" w:type="dxa"/>
              <w:bottom w:w="60" w:type="dxa"/>
              <w:right w:w="100" w:type="dxa"/>
            </w:tcMar>
            <w:vAlign w:val="center"/>
          </w:tcPr>
          <w:p w14:paraId="4F100DA8" w14:textId="77777777" w:rsidR="00841A65" w:rsidRDefault="003D6179">
            <w:r>
              <w:rPr>
                <w:sz w:val="18"/>
                <w:szCs w:val="18"/>
              </w:rPr>
              <w:t>1.00</w:t>
            </w:r>
          </w:p>
        </w:tc>
      </w:tr>
      <w:tr w:rsidR="00841A65" w14:paraId="3D679DD4" w14:textId="77777777">
        <w:tblPrEx>
          <w:tblCellMar>
            <w:top w:w="0" w:type="dxa"/>
            <w:bottom w:w="0" w:type="dxa"/>
          </w:tblCellMar>
        </w:tblPrEx>
        <w:tc>
          <w:tcPr>
            <w:tcW w:w="3200" w:type="dxa"/>
            <w:shd w:val="clear" w:color="auto" w:fill="FFFFFF"/>
            <w:tcMar>
              <w:top w:w="60" w:type="dxa"/>
              <w:left w:w="100" w:type="dxa"/>
              <w:bottom w:w="60" w:type="dxa"/>
              <w:right w:w="100" w:type="dxa"/>
            </w:tcMar>
            <w:vAlign w:val="center"/>
          </w:tcPr>
          <w:p w14:paraId="3B1E9651" w14:textId="77777777" w:rsidR="00841A65" w:rsidRDefault="003D6179">
            <w:r>
              <w:rPr>
                <w:sz w:val="18"/>
                <w:szCs w:val="18"/>
              </w:rPr>
              <w:t>Perplexity</w:t>
            </w:r>
          </w:p>
        </w:tc>
        <w:tc>
          <w:tcPr>
            <w:tcW w:w="2200" w:type="dxa"/>
            <w:shd w:val="clear" w:color="auto" w:fill="FFFFFF"/>
            <w:tcMar>
              <w:top w:w="60" w:type="dxa"/>
              <w:left w:w="100" w:type="dxa"/>
              <w:bottom w:w="60" w:type="dxa"/>
              <w:right w:w="100" w:type="dxa"/>
            </w:tcMar>
            <w:vAlign w:val="center"/>
          </w:tcPr>
          <w:p w14:paraId="1F79731A" w14:textId="77777777" w:rsidR="00841A65" w:rsidRDefault="003D6179">
            <w:r>
              <w:rPr>
                <w:sz w:val="18"/>
                <w:szCs w:val="18"/>
              </w:rPr>
              <w:t>0.20</w:t>
            </w:r>
          </w:p>
        </w:tc>
        <w:tc>
          <w:tcPr>
            <w:tcW w:w="2200" w:type="dxa"/>
            <w:shd w:val="clear" w:color="auto" w:fill="FFFFFF"/>
            <w:tcMar>
              <w:top w:w="60" w:type="dxa"/>
              <w:left w:w="100" w:type="dxa"/>
              <w:bottom w:w="60" w:type="dxa"/>
              <w:right w:w="100" w:type="dxa"/>
            </w:tcMar>
            <w:vAlign w:val="center"/>
          </w:tcPr>
          <w:p w14:paraId="11415F7A" w14:textId="77777777" w:rsidR="00841A65" w:rsidRDefault="003D6179">
            <w:r>
              <w:rPr>
                <w:sz w:val="18"/>
                <w:szCs w:val="18"/>
              </w:rPr>
              <w:t>0.53</w:t>
            </w:r>
          </w:p>
        </w:tc>
        <w:tc>
          <w:tcPr>
            <w:tcW w:w="2400" w:type="dxa"/>
            <w:shd w:val="clear" w:color="auto" w:fill="FFFFFF"/>
            <w:tcMar>
              <w:top w:w="60" w:type="dxa"/>
              <w:left w:w="100" w:type="dxa"/>
              <w:bottom w:w="60" w:type="dxa"/>
              <w:right w:w="100" w:type="dxa"/>
            </w:tcMar>
            <w:vAlign w:val="center"/>
          </w:tcPr>
          <w:p w14:paraId="13F8732F" w14:textId="77777777" w:rsidR="00841A65" w:rsidRDefault="003D6179">
            <w:r>
              <w:rPr>
                <w:sz w:val="18"/>
                <w:szCs w:val="18"/>
              </w:rPr>
              <w:t>1.00</w:t>
            </w:r>
          </w:p>
        </w:tc>
      </w:tr>
    </w:tbl>
    <w:p w14:paraId="4B1E99FE" w14:textId="77777777" w:rsidR="00841A65" w:rsidRDefault="00841A65">
      <w:pPr>
        <w:spacing w:after="160" w:line="276" w:lineRule="auto"/>
      </w:pPr>
    </w:p>
    <w:p w14:paraId="70068627" w14:textId="77777777" w:rsidR="00841A65" w:rsidRDefault="003D6179">
      <w:pPr>
        <w:pStyle w:val="Heading2"/>
        <w:spacing w:before="280" w:after="120"/>
      </w:pPr>
      <w:bookmarkStart w:id="23" w:name="_Toc239061275"/>
      <w:r>
        <w:t>3.4 Specificity (citation-validity substitute)</w:t>
      </w:r>
      <w:bookmarkEnd w:id="23"/>
    </w:p>
    <w:p w14:paraId="4555810D" w14:textId="77777777" w:rsidR="00841A65" w:rsidRDefault="003D6179">
      <w:pPr>
        <w:spacing w:before="200"/>
        <w:jc w:val="center"/>
      </w:pPr>
      <w:r>
        <w:rPr>
          <w:noProof/>
        </w:rPr>
        <w:drawing>
          <wp:inline distT="0" distB="0" distL="0" distR="0" wp14:anchorId="1F4B72E8" wp14:editId="2C84002E">
            <wp:extent cx="4000500" cy="2181225"/>
            <wp:effectExtent l="0" t="0" r="0" b="0"/>
            <wp:docPr id="30983182" name="Picture 30983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2181225"/>
                    </a:xfrm>
                    <a:prstGeom prst="rect">
                      <a:avLst/>
                    </a:prstGeom>
                  </pic:spPr>
                </pic:pic>
              </a:graphicData>
            </a:graphic>
          </wp:inline>
        </w:drawing>
      </w:r>
    </w:p>
    <w:p w14:paraId="7C44A55D" w14:textId="77777777" w:rsidR="00841A65" w:rsidRDefault="003D6179">
      <w:pPr>
        <w:spacing w:before="60" w:after="300"/>
      </w:pPr>
      <w:r>
        <w:rPr>
          <w:i/>
          <w:iCs/>
          <w:color w:val="595959"/>
          <w:sz w:val="19"/>
          <w:szCs w:val="19"/>
        </w:rPr>
        <w:t>Figure 5. Specificity score (0–3: exact date + named source + stated role) for matched items, all tasks combined. Every system averages 2.6–2.9 of 3.</w:t>
      </w:r>
    </w:p>
    <w:p w14:paraId="7088D239" w14:textId="77777777" w:rsidR="00841A65" w:rsidRDefault="003D6179">
      <w:pPr>
        <w:spacing w:after="160" w:line="276" w:lineRule="auto"/>
      </w:pPr>
      <w:r>
        <w:t>Specificity is uniformly good — every system's mean score is within 0.3 of every other system's. The single largest identified gap is missing citation links: 214 of 297 matched items (72%) had no citation URL at all, near-universal for ChatGPT, Gemini, and MS Copilot Agent, which typically name a source but do not link it. This is the most common specific error pattern found anywhere in this evaluation (Appendix C, item 1) and, per Section 2.5.1, is not itself scored for validity this round.</w:t>
      </w:r>
    </w:p>
    <w:p w14:paraId="4BF5D535" w14:textId="77777777" w:rsidR="00841A65" w:rsidRDefault="003D6179">
      <w:pPr>
        <w:pStyle w:val="Heading2"/>
        <w:spacing w:before="280" w:after="120"/>
      </w:pPr>
      <w:bookmarkStart w:id="24" w:name="_Toc239061276"/>
      <w:r>
        <w:t>3.5 Error taxonomy</w:t>
      </w:r>
      <w:bookmarkEnd w:id="24"/>
    </w:p>
    <w:p w14:paraId="31013FE0" w14:textId="77777777" w:rsidR="00841A65" w:rsidRDefault="003D6179">
      <w:pPr>
        <w:spacing w:before="200"/>
        <w:jc w:val="center"/>
      </w:pPr>
      <w:r>
        <w:rPr>
          <w:noProof/>
        </w:rPr>
        <w:drawing>
          <wp:inline distT="0" distB="0" distL="0" distR="0" wp14:anchorId="5F07ACA4" wp14:editId="4476F7CE">
            <wp:extent cx="4381500" cy="2095500"/>
            <wp:effectExtent l="0" t="0" r="0" b="0"/>
            <wp:docPr id="447179050" name="Picture 447179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095500"/>
                    </a:xfrm>
                    <a:prstGeom prst="rect">
                      <a:avLst/>
                    </a:prstGeom>
                  </pic:spPr>
                </pic:pic>
              </a:graphicData>
            </a:graphic>
          </wp:inline>
        </w:drawing>
      </w:r>
    </w:p>
    <w:p w14:paraId="17FC4440" w14:textId="77777777" w:rsidR="00841A65" w:rsidRDefault="003D6179">
      <w:pPr>
        <w:spacing w:before="60" w:after="300"/>
      </w:pPr>
      <w:r>
        <w:rPr>
          <w:i/>
          <w:iCs/>
          <w:color w:val="595959"/>
          <w:sz w:val="19"/>
          <w:szCs w:val="19"/>
        </w:rPr>
        <w:t>Figure 6. Composition of tagged errors by category, all tasks combined, normalized to 100% per system. “Unsupported citation” (a sixth category in the original plan) is not shown — citation validity was not computed this round. “Stale” was not automatically detected and should be read as not-yet-measured.</w:t>
      </w:r>
    </w:p>
    <w:p w14:paraId="43D316DA" w14:textId="77777777" w:rsidR="00841A65" w:rsidRDefault="003D6179">
      <w:pPr>
        <w:spacing w:after="160" w:line="276" w:lineRule="auto"/>
      </w:pPr>
      <w:r>
        <w:t>Wrong role/title and wrong date are the two dominant error categories for every system, together accounting for the large majority of tagged errors. Organisational confusion (Foundation vs. hospital, or wrong hospital) and fabrication are rare by comparison — see Appendix C for the full ranked list with exact counts.</w:t>
      </w:r>
    </w:p>
    <w:p w14:paraId="14208D9A" w14:textId="77777777" w:rsidR="00841A65" w:rsidRDefault="003D6179">
      <w:pPr>
        <w:pStyle w:val="Heading2"/>
        <w:spacing w:before="280" w:after="120"/>
      </w:pPr>
      <w:bookmarkStart w:id="25" w:name="_Toc239061277"/>
      <w:r>
        <w:t>3.6 Gold-set findings this round</w:t>
      </w:r>
      <w:bookmarkEnd w:id="25"/>
    </w:p>
    <w:p w14:paraId="3FE50FB5" w14:textId="77777777" w:rsidR="00841A65" w:rsidRDefault="003D6179">
      <w:pPr>
        <w:spacing w:after="160" w:line="276" w:lineRule="auto"/>
      </w:pPr>
      <w:r>
        <w:t>As of this evaluation round, adjudication bucket A (unresolved gold gap) is empty (0 items) system-wide: every item provisionally flagged as a possible gold gap during Stage 3/4 adjudication was resolved by the end of this round — either verified against a primary source and added to gold, or reclassified as bucket B after verification found no corroboration (Section 3.2). The five gold-set additions made this round are: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2600"/>
        <w:gridCol w:w="1600"/>
        <w:gridCol w:w="1200"/>
      </w:tblGrid>
      <w:tr w:rsidR="00841A65" w14:paraId="1791F9E8" w14:textId="77777777">
        <w:tblPrEx>
          <w:tblCellMar>
            <w:top w:w="0" w:type="dxa"/>
            <w:bottom w:w="0" w:type="dxa"/>
          </w:tblCellMar>
        </w:tblPrEx>
        <w:trPr>
          <w:tblHeader/>
        </w:trPr>
        <w:tc>
          <w:tcPr>
            <w:tcW w:w="4600" w:type="dxa"/>
            <w:shd w:val="clear" w:color="auto" w:fill="1F3864"/>
            <w:tcMar>
              <w:top w:w="60" w:type="dxa"/>
              <w:left w:w="100" w:type="dxa"/>
              <w:bottom w:w="60" w:type="dxa"/>
              <w:right w:w="100" w:type="dxa"/>
            </w:tcMar>
            <w:vAlign w:val="center"/>
          </w:tcPr>
          <w:p w14:paraId="51986686" w14:textId="77777777" w:rsidR="00841A65" w:rsidRDefault="003D6179">
            <w:r>
              <w:rPr>
                <w:b/>
                <w:bCs/>
                <w:color w:val="FFFFFF"/>
                <w:sz w:val="18"/>
                <w:szCs w:val="18"/>
              </w:rPr>
              <w:t>Gold row added</w:t>
            </w:r>
          </w:p>
        </w:tc>
        <w:tc>
          <w:tcPr>
            <w:tcW w:w="2600" w:type="dxa"/>
            <w:shd w:val="clear" w:color="auto" w:fill="1F3864"/>
            <w:tcMar>
              <w:top w:w="60" w:type="dxa"/>
              <w:left w:w="100" w:type="dxa"/>
              <w:bottom w:w="60" w:type="dxa"/>
              <w:right w:w="100" w:type="dxa"/>
            </w:tcMar>
            <w:vAlign w:val="center"/>
          </w:tcPr>
          <w:p w14:paraId="5EA1FF5D" w14:textId="77777777" w:rsidR="00841A65" w:rsidRDefault="003D6179">
            <w:r>
              <w:rPr>
                <w:b/>
                <w:bCs/>
                <w:color w:val="FFFFFF"/>
                <w:sz w:val="18"/>
                <w:szCs w:val="18"/>
              </w:rPr>
              <w:t>Hospital</w:t>
            </w:r>
          </w:p>
        </w:tc>
        <w:tc>
          <w:tcPr>
            <w:tcW w:w="1600" w:type="dxa"/>
            <w:shd w:val="clear" w:color="auto" w:fill="1F3864"/>
            <w:tcMar>
              <w:top w:w="60" w:type="dxa"/>
              <w:left w:w="100" w:type="dxa"/>
              <w:bottom w:w="60" w:type="dxa"/>
              <w:right w:w="100" w:type="dxa"/>
            </w:tcMar>
            <w:vAlign w:val="center"/>
          </w:tcPr>
          <w:p w14:paraId="07CE8714" w14:textId="77777777" w:rsidR="00841A65" w:rsidRDefault="003D6179">
            <w:r>
              <w:rPr>
                <w:b/>
                <w:bCs/>
                <w:color w:val="FFFFFF"/>
                <w:sz w:val="18"/>
                <w:szCs w:val="18"/>
              </w:rPr>
              <w:t>Date</w:t>
            </w:r>
          </w:p>
        </w:tc>
        <w:tc>
          <w:tcPr>
            <w:tcW w:w="1200" w:type="dxa"/>
            <w:shd w:val="clear" w:color="auto" w:fill="1F3864"/>
            <w:tcMar>
              <w:top w:w="60" w:type="dxa"/>
              <w:left w:w="100" w:type="dxa"/>
              <w:bottom w:w="60" w:type="dxa"/>
              <w:right w:w="100" w:type="dxa"/>
            </w:tcMar>
            <w:vAlign w:val="center"/>
          </w:tcPr>
          <w:p w14:paraId="1920BA26" w14:textId="77777777" w:rsidR="00841A65" w:rsidRDefault="003D6179">
            <w:r>
              <w:rPr>
                <w:b/>
                <w:bCs/>
                <w:color w:val="FFFFFF"/>
                <w:sz w:val="18"/>
                <w:szCs w:val="18"/>
              </w:rPr>
              <w:t>Tier</w:t>
            </w:r>
          </w:p>
        </w:tc>
      </w:tr>
      <w:tr w:rsidR="00841A65" w14:paraId="2201E88A" w14:textId="77777777">
        <w:tblPrEx>
          <w:tblCellMar>
            <w:top w:w="0" w:type="dxa"/>
            <w:bottom w:w="0" w:type="dxa"/>
          </w:tblCellMar>
        </w:tblPrEx>
        <w:tc>
          <w:tcPr>
            <w:tcW w:w="4600" w:type="dxa"/>
            <w:shd w:val="clear" w:color="auto" w:fill="FFFFFF"/>
            <w:tcMar>
              <w:top w:w="60" w:type="dxa"/>
              <w:left w:w="100" w:type="dxa"/>
              <w:bottom w:w="60" w:type="dxa"/>
              <w:right w:w="100" w:type="dxa"/>
            </w:tcMar>
            <w:vAlign w:val="center"/>
          </w:tcPr>
          <w:p w14:paraId="562CF24D" w14:textId="77777777" w:rsidR="00841A65" w:rsidRDefault="003D6179">
            <w:r>
              <w:rPr>
                <w:sz w:val="18"/>
                <w:szCs w:val="18"/>
              </w:rPr>
              <w:t>Dr. Florin Padeanu — Chief of Staff (incoming)</w:t>
            </w:r>
          </w:p>
        </w:tc>
        <w:tc>
          <w:tcPr>
            <w:tcW w:w="2600" w:type="dxa"/>
            <w:shd w:val="clear" w:color="auto" w:fill="FFFFFF"/>
            <w:tcMar>
              <w:top w:w="60" w:type="dxa"/>
              <w:left w:w="100" w:type="dxa"/>
              <w:bottom w:w="60" w:type="dxa"/>
              <w:right w:w="100" w:type="dxa"/>
            </w:tcMar>
            <w:vAlign w:val="center"/>
          </w:tcPr>
          <w:p w14:paraId="15585695" w14:textId="77777777" w:rsidR="00841A65" w:rsidRDefault="003D6179">
            <w:r>
              <w:rPr>
                <w:sz w:val="18"/>
                <w:szCs w:val="18"/>
              </w:rPr>
              <w:t>Arnprior Regional Health</w:t>
            </w:r>
          </w:p>
        </w:tc>
        <w:tc>
          <w:tcPr>
            <w:tcW w:w="1600" w:type="dxa"/>
            <w:shd w:val="clear" w:color="auto" w:fill="FFFFFF"/>
            <w:tcMar>
              <w:top w:w="60" w:type="dxa"/>
              <w:left w:w="100" w:type="dxa"/>
              <w:bottom w:w="60" w:type="dxa"/>
              <w:right w:w="100" w:type="dxa"/>
            </w:tcMar>
            <w:vAlign w:val="center"/>
          </w:tcPr>
          <w:p w14:paraId="78FE471A" w14:textId="77777777" w:rsidR="00841A65" w:rsidRDefault="003D6179">
            <w:r>
              <w:rPr>
                <w:sz w:val="18"/>
                <w:szCs w:val="18"/>
              </w:rPr>
              <w:t>2022-01-01</w:t>
            </w:r>
          </w:p>
        </w:tc>
        <w:tc>
          <w:tcPr>
            <w:tcW w:w="1200" w:type="dxa"/>
            <w:shd w:val="clear" w:color="auto" w:fill="FFFFFF"/>
            <w:tcMar>
              <w:top w:w="60" w:type="dxa"/>
              <w:left w:w="100" w:type="dxa"/>
              <w:bottom w:w="60" w:type="dxa"/>
              <w:right w:w="100" w:type="dxa"/>
            </w:tcMar>
            <w:vAlign w:val="center"/>
          </w:tcPr>
          <w:p w14:paraId="4DFA9A65" w14:textId="77777777" w:rsidR="00841A65" w:rsidRDefault="003D6179">
            <w:r>
              <w:rPr>
                <w:sz w:val="18"/>
                <w:szCs w:val="18"/>
              </w:rPr>
              <w:t>A</w:t>
            </w:r>
          </w:p>
        </w:tc>
      </w:tr>
      <w:tr w:rsidR="00841A65" w14:paraId="4CCCC078" w14:textId="77777777">
        <w:tblPrEx>
          <w:tblCellMar>
            <w:top w:w="0" w:type="dxa"/>
            <w:bottom w:w="0" w:type="dxa"/>
          </w:tblCellMar>
        </w:tblPrEx>
        <w:tc>
          <w:tcPr>
            <w:tcW w:w="4600" w:type="dxa"/>
            <w:shd w:val="clear" w:color="auto" w:fill="F2F2F2"/>
            <w:tcMar>
              <w:top w:w="60" w:type="dxa"/>
              <w:left w:w="100" w:type="dxa"/>
              <w:bottom w:w="60" w:type="dxa"/>
              <w:right w:w="100" w:type="dxa"/>
            </w:tcMar>
            <w:vAlign w:val="center"/>
          </w:tcPr>
          <w:p w14:paraId="3E42B36D" w14:textId="77777777" w:rsidR="00841A65" w:rsidRDefault="003D6179">
            <w:r>
              <w:rPr>
                <w:sz w:val="18"/>
                <w:szCs w:val="18"/>
              </w:rPr>
              <w:t>Dr. Christine Schriver — Chief of Staff (outgoing)</w:t>
            </w:r>
          </w:p>
        </w:tc>
        <w:tc>
          <w:tcPr>
            <w:tcW w:w="2600" w:type="dxa"/>
            <w:shd w:val="clear" w:color="auto" w:fill="F2F2F2"/>
            <w:tcMar>
              <w:top w:w="60" w:type="dxa"/>
              <w:left w:w="100" w:type="dxa"/>
              <w:bottom w:w="60" w:type="dxa"/>
              <w:right w:w="100" w:type="dxa"/>
            </w:tcMar>
            <w:vAlign w:val="center"/>
          </w:tcPr>
          <w:p w14:paraId="1FEA2668" w14:textId="77777777" w:rsidR="00841A65" w:rsidRDefault="003D6179">
            <w:r>
              <w:rPr>
                <w:sz w:val="18"/>
                <w:szCs w:val="18"/>
              </w:rPr>
              <w:t>Arnprior Regional Health</w:t>
            </w:r>
          </w:p>
        </w:tc>
        <w:tc>
          <w:tcPr>
            <w:tcW w:w="1600" w:type="dxa"/>
            <w:shd w:val="clear" w:color="auto" w:fill="F2F2F2"/>
            <w:tcMar>
              <w:top w:w="60" w:type="dxa"/>
              <w:left w:w="100" w:type="dxa"/>
              <w:bottom w:w="60" w:type="dxa"/>
              <w:right w:w="100" w:type="dxa"/>
            </w:tcMar>
            <w:vAlign w:val="center"/>
          </w:tcPr>
          <w:p w14:paraId="74D01408" w14:textId="77777777" w:rsidR="00841A65" w:rsidRDefault="003D6179">
            <w:r>
              <w:rPr>
                <w:sz w:val="18"/>
                <w:szCs w:val="18"/>
              </w:rPr>
              <w:t>2022-01-01</w:t>
            </w:r>
          </w:p>
        </w:tc>
        <w:tc>
          <w:tcPr>
            <w:tcW w:w="1200" w:type="dxa"/>
            <w:shd w:val="clear" w:color="auto" w:fill="F2F2F2"/>
            <w:tcMar>
              <w:top w:w="60" w:type="dxa"/>
              <w:left w:w="100" w:type="dxa"/>
              <w:bottom w:w="60" w:type="dxa"/>
              <w:right w:w="100" w:type="dxa"/>
            </w:tcMar>
            <w:vAlign w:val="center"/>
          </w:tcPr>
          <w:p w14:paraId="6D9D7635" w14:textId="77777777" w:rsidR="00841A65" w:rsidRDefault="003D6179">
            <w:r>
              <w:rPr>
                <w:sz w:val="18"/>
                <w:szCs w:val="18"/>
              </w:rPr>
              <w:t>A</w:t>
            </w:r>
          </w:p>
        </w:tc>
      </w:tr>
      <w:tr w:rsidR="00841A65" w14:paraId="0C948268" w14:textId="77777777">
        <w:tblPrEx>
          <w:tblCellMar>
            <w:top w:w="0" w:type="dxa"/>
            <w:bottom w:w="0" w:type="dxa"/>
          </w:tblCellMar>
        </w:tblPrEx>
        <w:tc>
          <w:tcPr>
            <w:tcW w:w="4600" w:type="dxa"/>
            <w:shd w:val="clear" w:color="auto" w:fill="FFFFFF"/>
            <w:tcMar>
              <w:top w:w="60" w:type="dxa"/>
              <w:left w:w="100" w:type="dxa"/>
              <w:bottom w:w="60" w:type="dxa"/>
              <w:right w:w="100" w:type="dxa"/>
            </w:tcMar>
            <w:vAlign w:val="center"/>
          </w:tcPr>
          <w:p w14:paraId="6600A71D" w14:textId="77777777" w:rsidR="00841A65" w:rsidRDefault="003D6179">
            <w:r>
              <w:rPr>
                <w:sz w:val="18"/>
                <w:szCs w:val="18"/>
              </w:rPr>
              <w:t>Dr. Eyal Golan — President, Professional Staff Association (incoming)</w:t>
            </w:r>
          </w:p>
        </w:tc>
        <w:tc>
          <w:tcPr>
            <w:tcW w:w="2600" w:type="dxa"/>
            <w:shd w:val="clear" w:color="auto" w:fill="FFFFFF"/>
            <w:tcMar>
              <w:top w:w="60" w:type="dxa"/>
              <w:left w:w="100" w:type="dxa"/>
              <w:bottom w:w="60" w:type="dxa"/>
              <w:right w:w="100" w:type="dxa"/>
            </w:tcMar>
            <w:vAlign w:val="center"/>
          </w:tcPr>
          <w:p w14:paraId="4217F67A" w14:textId="77777777" w:rsidR="00841A65" w:rsidRDefault="003D6179">
            <w:r>
              <w:rPr>
                <w:sz w:val="18"/>
                <w:szCs w:val="18"/>
              </w:rPr>
              <w:t>Mackenzie Health</w:t>
            </w:r>
          </w:p>
        </w:tc>
        <w:tc>
          <w:tcPr>
            <w:tcW w:w="1600" w:type="dxa"/>
            <w:shd w:val="clear" w:color="auto" w:fill="FFFFFF"/>
            <w:tcMar>
              <w:top w:w="60" w:type="dxa"/>
              <w:left w:w="100" w:type="dxa"/>
              <w:bottom w:w="60" w:type="dxa"/>
              <w:right w:w="100" w:type="dxa"/>
            </w:tcMar>
            <w:vAlign w:val="center"/>
          </w:tcPr>
          <w:p w14:paraId="2C577239" w14:textId="77777777" w:rsidR="00841A65" w:rsidRDefault="003D6179">
            <w:r>
              <w:rPr>
                <w:sz w:val="18"/>
                <w:szCs w:val="18"/>
              </w:rPr>
              <w:t>2022-01-19</w:t>
            </w:r>
          </w:p>
        </w:tc>
        <w:tc>
          <w:tcPr>
            <w:tcW w:w="1200" w:type="dxa"/>
            <w:shd w:val="clear" w:color="auto" w:fill="FFFFFF"/>
            <w:tcMar>
              <w:top w:w="60" w:type="dxa"/>
              <w:left w:w="100" w:type="dxa"/>
              <w:bottom w:w="60" w:type="dxa"/>
              <w:right w:w="100" w:type="dxa"/>
            </w:tcMar>
            <w:vAlign w:val="center"/>
          </w:tcPr>
          <w:p w14:paraId="31C5CE9F" w14:textId="77777777" w:rsidR="00841A65" w:rsidRDefault="003D6179">
            <w:r>
              <w:rPr>
                <w:sz w:val="18"/>
                <w:szCs w:val="18"/>
              </w:rPr>
              <w:t>A</w:t>
            </w:r>
          </w:p>
        </w:tc>
      </w:tr>
      <w:tr w:rsidR="00841A65" w14:paraId="19C6B413" w14:textId="77777777">
        <w:tblPrEx>
          <w:tblCellMar>
            <w:top w:w="0" w:type="dxa"/>
            <w:bottom w:w="0" w:type="dxa"/>
          </w:tblCellMar>
        </w:tblPrEx>
        <w:tc>
          <w:tcPr>
            <w:tcW w:w="4600" w:type="dxa"/>
            <w:shd w:val="clear" w:color="auto" w:fill="F2F2F2"/>
            <w:tcMar>
              <w:top w:w="60" w:type="dxa"/>
              <w:left w:w="100" w:type="dxa"/>
              <w:bottom w:w="60" w:type="dxa"/>
              <w:right w:w="100" w:type="dxa"/>
            </w:tcMar>
            <w:vAlign w:val="center"/>
          </w:tcPr>
          <w:p w14:paraId="385B7EB0" w14:textId="77777777" w:rsidR="00841A65" w:rsidRDefault="003D6179">
            <w:r>
              <w:rPr>
                <w:sz w:val="18"/>
                <w:szCs w:val="18"/>
              </w:rPr>
              <w:t>Dr. Kevin Wasko — Chief of Emergency Medicine and Program Medical Director</w:t>
            </w:r>
          </w:p>
        </w:tc>
        <w:tc>
          <w:tcPr>
            <w:tcW w:w="2600" w:type="dxa"/>
            <w:shd w:val="clear" w:color="auto" w:fill="F2F2F2"/>
            <w:tcMar>
              <w:top w:w="60" w:type="dxa"/>
              <w:left w:w="100" w:type="dxa"/>
              <w:bottom w:w="60" w:type="dxa"/>
              <w:right w:w="100" w:type="dxa"/>
            </w:tcMar>
            <w:vAlign w:val="center"/>
          </w:tcPr>
          <w:p w14:paraId="2917F48A" w14:textId="77777777" w:rsidR="00841A65" w:rsidRDefault="003D6179">
            <w:r>
              <w:rPr>
                <w:sz w:val="18"/>
                <w:szCs w:val="18"/>
              </w:rPr>
              <w:t>North York General Hospital</w:t>
            </w:r>
          </w:p>
        </w:tc>
        <w:tc>
          <w:tcPr>
            <w:tcW w:w="1600" w:type="dxa"/>
            <w:shd w:val="clear" w:color="auto" w:fill="F2F2F2"/>
            <w:tcMar>
              <w:top w:w="60" w:type="dxa"/>
              <w:left w:w="100" w:type="dxa"/>
              <w:bottom w:w="60" w:type="dxa"/>
              <w:right w:w="100" w:type="dxa"/>
            </w:tcMar>
            <w:vAlign w:val="center"/>
          </w:tcPr>
          <w:p w14:paraId="170D1A5E" w14:textId="77777777" w:rsidR="00841A65" w:rsidRDefault="003D6179">
            <w:r>
              <w:rPr>
                <w:sz w:val="18"/>
                <w:szCs w:val="18"/>
              </w:rPr>
              <w:t>2023-05-01</w:t>
            </w:r>
          </w:p>
        </w:tc>
        <w:tc>
          <w:tcPr>
            <w:tcW w:w="1200" w:type="dxa"/>
            <w:shd w:val="clear" w:color="auto" w:fill="F2F2F2"/>
            <w:tcMar>
              <w:top w:w="60" w:type="dxa"/>
              <w:left w:w="100" w:type="dxa"/>
              <w:bottom w:w="60" w:type="dxa"/>
              <w:right w:w="100" w:type="dxa"/>
            </w:tcMar>
            <w:vAlign w:val="center"/>
          </w:tcPr>
          <w:p w14:paraId="6CB93F85" w14:textId="77777777" w:rsidR="00841A65" w:rsidRDefault="003D6179">
            <w:r>
              <w:rPr>
                <w:sz w:val="18"/>
                <w:szCs w:val="18"/>
              </w:rPr>
              <w:t>C</w:t>
            </w:r>
          </w:p>
        </w:tc>
      </w:tr>
      <w:tr w:rsidR="00841A65" w14:paraId="2E84454B" w14:textId="77777777">
        <w:tblPrEx>
          <w:tblCellMar>
            <w:top w:w="0" w:type="dxa"/>
            <w:bottom w:w="0" w:type="dxa"/>
          </w:tblCellMar>
        </w:tblPrEx>
        <w:tc>
          <w:tcPr>
            <w:tcW w:w="4600" w:type="dxa"/>
            <w:shd w:val="clear" w:color="auto" w:fill="FFFFFF"/>
            <w:tcMar>
              <w:top w:w="60" w:type="dxa"/>
              <w:left w:w="100" w:type="dxa"/>
              <w:bottom w:w="60" w:type="dxa"/>
              <w:right w:w="100" w:type="dxa"/>
            </w:tcMar>
            <w:vAlign w:val="center"/>
          </w:tcPr>
          <w:p w14:paraId="76F6FFF6" w14:textId="77777777" w:rsidR="00841A65" w:rsidRDefault="003D6179">
            <w:r>
              <w:rPr>
                <w:sz w:val="18"/>
                <w:szCs w:val="18"/>
              </w:rPr>
              <w:t>Dr. Maral Nadjafi — Chief of Medicine and Program Medical Director</w:t>
            </w:r>
          </w:p>
        </w:tc>
        <w:tc>
          <w:tcPr>
            <w:tcW w:w="2600" w:type="dxa"/>
            <w:shd w:val="clear" w:color="auto" w:fill="FFFFFF"/>
            <w:tcMar>
              <w:top w:w="60" w:type="dxa"/>
              <w:left w:w="100" w:type="dxa"/>
              <w:bottom w:w="60" w:type="dxa"/>
              <w:right w:w="100" w:type="dxa"/>
            </w:tcMar>
            <w:vAlign w:val="center"/>
          </w:tcPr>
          <w:p w14:paraId="7CC67002" w14:textId="77777777" w:rsidR="00841A65" w:rsidRDefault="003D6179">
            <w:r>
              <w:rPr>
                <w:sz w:val="18"/>
                <w:szCs w:val="18"/>
              </w:rPr>
              <w:t>North York General Hospital</w:t>
            </w:r>
          </w:p>
        </w:tc>
        <w:tc>
          <w:tcPr>
            <w:tcW w:w="1600" w:type="dxa"/>
            <w:shd w:val="clear" w:color="auto" w:fill="FFFFFF"/>
            <w:tcMar>
              <w:top w:w="60" w:type="dxa"/>
              <w:left w:w="100" w:type="dxa"/>
              <w:bottom w:w="60" w:type="dxa"/>
              <w:right w:w="100" w:type="dxa"/>
            </w:tcMar>
            <w:vAlign w:val="center"/>
          </w:tcPr>
          <w:p w14:paraId="63C3EF71" w14:textId="77777777" w:rsidR="00841A65" w:rsidRDefault="003D6179">
            <w:r>
              <w:rPr>
                <w:sz w:val="18"/>
                <w:szCs w:val="18"/>
              </w:rPr>
              <w:t>2022</w:t>
            </w:r>
          </w:p>
        </w:tc>
        <w:tc>
          <w:tcPr>
            <w:tcW w:w="1200" w:type="dxa"/>
            <w:shd w:val="clear" w:color="auto" w:fill="FFFFFF"/>
            <w:tcMar>
              <w:top w:w="60" w:type="dxa"/>
              <w:left w:w="100" w:type="dxa"/>
              <w:bottom w:w="60" w:type="dxa"/>
              <w:right w:w="100" w:type="dxa"/>
            </w:tcMar>
            <w:vAlign w:val="center"/>
          </w:tcPr>
          <w:p w14:paraId="6EC59F7C" w14:textId="77777777" w:rsidR="00841A65" w:rsidRDefault="003D6179">
            <w:r>
              <w:rPr>
                <w:sz w:val="18"/>
                <w:szCs w:val="18"/>
              </w:rPr>
              <w:t>C</w:t>
            </w:r>
          </w:p>
        </w:tc>
      </w:tr>
    </w:tbl>
    <w:p w14:paraId="236321CB" w14:textId="77777777" w:rsidR="00841A65" w:rsidRDefault="00841A65">
      <w:pPr>
        <w:spacing w:after="160" w:line="276" w:lineRule="auto"/>
      </w:pPr>
    </w:p>
    <w:p w14:paraId="2D143087" w14:textId="77777777" w:rsidR="00841A65" w:rsidRDefault="003D6179">
      <w:pPr>
        <w:spacing w:after="160" w:line="276" w:lineRule="auto"/>
      </w:pPr>
      <w:r>
        <w:t>A sixth item (Simone Atungo, an existing gold row) had its previously-undated confidence tier upgraded to Tier A after a specific appointment date was verified. All six were first surfaced by one or more systems under test and then independently confirmed against a primary source — reinforcing why the independent-provenance recall control (Section 3.1.2) matters: some of every system's “overall” recall credit now traces back to gold rows the systems themselves helped surface this round.</w:t>
      </w:r>
    </w:p>
    <w:p w14:paraId="7A968554" w14:textId="77777777" w:rsidR="00841A65" w:rsidRDefault="003D6179">
      <w:pPr>
        <w:pStyle w:val="Heading2"/>
        <w:spacing w:before="280" w:after="120"/>
      </w:pPr>
      <w:bookmarkStart w:id="26" w:name="_Toc239061278"/>
      <w:r>
        <w:t>3.7 Single-system consistency: MS Copilot Agent, Runs 1–5</w:t>
      </w:r>
      <w:bookmarkEnd w:id="26"/>
    </w:p>
    <w:p w14:paraId="7B85E2FE" w14:textId="77777777" w:rsidR="00841A65" w:rsidRDefault="003D6179">
      <w:pPr>
        <w:spacing w:after="160" w:line="276" w:lineRule="auto"/>
      </w:pPr>
      <w:r>
        <w:rPr>
          <w:b/>
          <w:bCs/>
        </w:rPr>
        <w:t>This subsection is single-system reliability, not a cross-system comparison — no other system in this evaluation was run more than once.</w:t>
      </w:r>
    </w:p>
    <w:p w14:paraId="5A6237A9" w14:textId="77777777" w:rsidR="00841A65" w:rsidRDefault="003D6179">
      <w:pPr>
        <w:spacing w:before="200"/>
        <w:jc w:val="center"/>
      </w:pPr>
      <w:r>
        <w:rPr>
          <w:noProof/>
        </w:rPr>
        <w:drawing>
          <wp:inline distT="0" distB="0" distL="0" distR="0" wp14:anchorId="230D66B7" wp14:editId="542A3BE4">
            <wp:extent cx="4762500" cy="3524250"/>
            <wp:effectExtent l="0" t="0" r="0" b="0"/>
            <wp:docPr id="918615226" name="Picture 918615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3524250"/>
                    </a:xfrm>
                    <a:prstGeom prst="rect">
                      <a:avLst/>
                    </a:prstGeom>
                  </pic:spPr>
                </pic:pic>
              </a:graphicData>
            </a:graphic>
          </wp:inline>
        </w:drawing>
      </w:r>
    </w:p>
    <w:p w14:paraId="04FE454F" w14:textId="77777777" w:rsidR="00841A65" w:rsidRDefault="003D6179">
      <w:pPr>
        <w:spacing w:before="60" w:after="300"/>
      </w:pPr>
      <w:r>
        <w:rPr>
          <w:i/>
          <w:iCs/>
          <w:color w:val="595959"/>
          <w:sz w:val="19"/>
          <w:szCs w:val="19"/>
        </w:rPr>
        <w:t>Figure 7. Panel A: presence of each distinct CEO-task gold item MS Copilot Agent matched in at least one of its 5 runs, by run. Panel B: pairwise Jaccard similarity of its full returned entity sets between each pair of runs.</w:t>
      </w:r>
    </w:p>
    <w:p w14:paraId="29B5A54B" w14:textId="77777777" w:rsidR="00841A65" w:rsidRDefault="003D6179">
      <w:pPr>
        <w:spacing w:after="160" w:line="276" w:lineRule="auto"/>
      </w:pPr>
      <w:r>
        <w:t>Mean pairwise Jaccard similarity across the 10 run pairs was approximately 0.60 (range 0.49–0.79), indicating moderate but real run-to-run variability: roughly 40% of the entities returned differ between a typical pair of runs, even though the query and target hospital/task were identical across runs. This has a direct implication for interpreting any single evaluation run (including every other system's single-run results in this report, Section 4).</w:t>
      </w:r>
    </w:p>
    <w:p w14:paraId="3892ED90" w14:textId="77777777" w:rsidR="00841A65" w:rsidRDefault="003D6179">
      <w:pPr>
        <w:pStyle w:val="Heading2"/>
        <w:spacing w:before="280" w:after="120"/>
      </w:pPr>
      <w:bookmarkStart w:id="27" w:name="_Toc239061279"/>
      <w:r>
        <w:t>3.8 PHIPA and Supervisor tasks</w:t>
      </w:r>
      <w:bookmarkEnd w:id="27"/>
    </w:p>
    <w:p w14:paraId="77B07371" w14:textId="77777777" w:rsidR="00841A65" w:rsidRDefault="003D6179">
      <w:pPr>
        <w:spacing w:after="160" w:line="276" w:lineRule="auto"/>
      </w:pPr>
      <w:r>
        <w:t>PHIPA has only 3 in-scope gold rows and Supervisor only 4 — with samples this small, a single found or missed item swings a system's recall by 25–33 percentage points, and confidence intervals are correspondingly very wide (often the full [0%, 100%] range). These results are reported as directional, not precise.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20"/>
        <w:gridCol w:w="1520"/>
        <w:gridCol w:w="1520"/>
        <w:gridCol w:w="1520"/>
        <w:gridCol w:w="1520"/>
      </w:tblGrid>
      <w:tr w:rsidR="00841A65" w14:paraId="17CAF309"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vAlign w:val="center"/>
          </w:tcPr>
          <w:p w14:paraId="4749B6DA" w14:textId="77777777" w:rsidR="00841A65" w:rsidRDefault="003D6179">
            <w:r>
              <w:rPr>
                <w:b/>
                <w:bCs/>
                <w:color w:val="FFFFFF"/>
                <w:sz w:val="18"/>
                <w:szCs w:val="18"/>
              </w:rPr>
              <w:t>Task</w:t>
            </w:r>
          </w:p>
        </w:tc>
        <w:tc>
          <w:tcPr>
            <w:tcW w:w="1520" w:type="dxa"/>
            <w:shd w:val="clear" w:color="auto" w:fill="1F3864"/>
            <w:tcMar>
              <w:top w:w="60" w:type="dxa"/>
              <w:left w:w="100" w:type="dxa"/>
              <w:bottom w:w="60" w:type="dxa"/>
              <w:right w:w="100" w:type="dxa"/>
            </w:tcMar>
            <w:vAlign w:val="center"/>
          </w:tcPr>
          <w:p w14:paraId="71F8AC53" w14:textId="77777777" w:rsidR="00841A65" w:rsidRDefault="003D6179">
            <w:r>
              <w:rPr>
                <w:b/>
                <w:bCs/>
                <w:color w:val="FFFFFF"/>
                <w:sz w:val="18"/>
                <w:szCs w:val="18"/>
              </w:rPr>
              <w:t>ChatGPT</w:t>
            </w:r>
          </w:p>
        </w:tc>
        <w:tc>
          <w:tcPr>
            <w:tcW w:w="1520" w:type="dxa"/>
            <w:shd w:val="clear" w:color="auto" w:fill="1F3864"/>
            <w:tcMar>
              <w:top w:w="60" w:type="dxa"/>
              <w:left w:w="100" w:type="dxa"/>
              <w:bottom w:w="60" w:type="dxa"/>
              <w:right w:w="100" w:type="dxa"/>
            </w:tcMar>
            <w:vAlign w:val="center"/>
          </w:tcPr>
          <w:p w14:paraId="6BF7D1E7" w14:textId="77777777" w:rsidR="00841A65" w:rsidRDefault="003D6179">
            <w:r>
              <w:rPr>
                <w:b/>
                <w:bCs/>
                <w:color w:val="FFFFFF"/>
                <w:sz w:val="18"/>
                <w:szCs w:val="18"/>
              </w:rPr>
              <w:t>Claude</w:t>
            </w:r>
          </w:p>
        </w:tc>
        <w:tc>
          <w:tcPr>
            <w:tcW w:w="1520" w:type="dxa"/>
            <w:shd w:val="clear" w:color="auto" w:fill="1F3864"/>
            <w:tcMar>
              <w:top w:w="60" w:type="dxa"/>
              <w:left w:w="100" w:type="dxa"/>
              <w:bottom w:w="60" w:type="dxa"/>
              <w:right w:w="100" w:type="dxa"/>
            </w:tcMar>
            <w:vAlign w:val="center"/>
          </w:tcPr>
          <w:p w14:paraId="1D3C7E89" w14:textId="77777777" w:rsidR="00841A65" w:rsidRDefault="003D6179">
            <w:r>
              <w:rPr>
                <w:b/>
                <w:bCs/>
                <w:color w:val="FFFFFF"/>
                <w:sz w:val="18"/>
                <w:szCs w:val="18"/>
              </w:rPr>
              <w:t>Gemini</w:t>
            </w:r>
          </w:p>
        </w:tc>
        <w:tc>
          <w:tcPr>
            <w:tcW w:w="1520" w:type="dxa"/>
            <w:shd w:val="clear" w:color="auto" w:fill="1F3864"/>
            <w:tcMar>
              <w:top w:w="60" w:type="dxa"/>
              <w:left w:w="100" w:type="dxa"/>
              <w:bottom w:w="60" w:type="dxa"/>
              <w:right w:w="100" w:type="dxa"/>
            </w:tcMar>
            <w:vAlign w:val="center"/>
          </w:tcPr>
          <w:p w14:paraId="34CF0BBC" w14:textId="77777777" w:rsidR="00841A65" w:rsidRDefault="003D6179">
            <w:r>
              <w:rPr>
                <w:b/>
                <w:bCs/>
                <w:color w:val="FFFFFF"/>
                <w:sz w:val="18"/>
                <w:szCs w:val="18"/>
              </w:rPr>
              <w:t>MS Copilot Agent</w:t>
            </w:r>
          </w:p>
        </w:tc>
        <w:tc>
          <w:tcPr>
            <w:tcW w:w="1520" w:type="dxa"/>
            <w:shd w:val="clear" w:color="auto" w:fill="1F3864"/>
            <w:tcMar>
              <w:top w:w="60" w:type="dxa"/>
              <w:left w:w="100" w:type="dxa"/>
              <w:bottom w:w="60" w:type="dxa"/>
              <w:right w:w="100" w:type="dxa"/>
            </w:tcMar>
            <w:vAlign w:val="center"/>
          </w:tcPr>
          <w:p w14:paraId="06020D75" w14:textId="77777777" w:rsidR="00841A65" w:rsidRDefault="003D6179">
            <w:r>
              <w:rPr>
                <w:b/>
                <w:bCs/>
                <w:color w:val="FFFFFF"/>
                <w:sz w:val="18"/>
                <w:szCs w:val="18"/>
              </w:rPr>
              <w:t>Perplexity</w:t>
            </w:r>
          </w:p>
        </w:tc>
      </w:tr>
      <w:tr w:rsidR="00841A65" w14:paraId="00182B00"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5FDA5637" w14:textId="77777777" w:rsidR="00841A65" w:rsidRDefault="003D6179">
            <w:r>
              <w:rPr>
                <w:sz w:val="18"/>
                <w:szCs w:val="18"/>
              </w:rPr>
              <w:t>PHIPA recall</w:t>
            </w:r>
          </w:p>
        </w:tc>
        <w:tc>
          <w:tcPr>
            <w:tcW w:w="1520" w:type="dxa"/>
            <w:shd w:val="clear" w:color="auto" w:fill="FFFFFF"/>
            <w:tcMar>
              <w:top w:w="60" w:type="dxa"/>
              <w:left w:w="100" w:type="dxa"/>
              <w:bottom w:w="60" w:type="dxa"/>
              <w:right w:w="100" w:type="dxa"/>
            </w:tcMar>
            <w:vAlign w:val="center"/>
          </w:tcPr>
          <w:p w14:paraId="562A73CA" w14:textId="77777777" w:rsidR="00841A65" w:rsidRDefault="003D6179">
            <w:r>
              <w:rPr>
                <w:sz w:val="18"/>
                <w:szCs w:val="18"/>
              </w:rPr>
              <w:t>33%</w:t>
            </w:r>
          </w:p>
        </w:tc>
        <w:tc>
          <w:tcPr>
            <w:tcW w:w="1520" w:type="dxa"/>
            <w:shd w:val="clear" w:color="auto" w:fill="FFFFFF"/>
            <w:tcMar>
              <w:top w:w="60" w:type="dxa"/>
              <w:left w:w="100" w:type="dxa"/>
              <w:bottom w:w="60" w:type="dxa"/>
              <w:right w:w="100" w:type="dxa"/>
            </w:tcMar>
            <w:vAlign w:val="center"/>
          </w:tcPr>
          <w:p w14:paraId="35A8F73B" w14:textId="77777777" w:rsidR="00841A65" w:rsidRDefault="003D6179">
            <w:r>
              <w:rPr>
                <w:sz w:val="18"/>
                <w:szCs w:val="18"/>
              </w:rPr>
              <w:t>0%</w:t>
            </w:r>
          </w:p>
        </w:tc>
        <w:tc>
          <w:tcPr>
            <w:tcW w:w="1520" w:type="dxa"/>
            <w:shd w:val="clear" w:color="auto" w:fill="FFFFFF"/>
            <w:tcMar>
              <w:top w:w="60" w:type="dxa"/>
              <w:left w:w="100" w:type="dxa"/>
              <w:bottom w:w="60" w:type="dxa"/>
              <w:right w:w="100" w:type="dxa"/>
            </w:tcMar>
            <w:vAlign w:val="center"/>
          </w:tcPr>
          <w:p w14:paraId="2E216D06" w14:textId="77777777" w:rsidR="00841A65" w:rsidRDefault="003D6179">
            <w:r>
              <w:rPr>
                <w:sz w:val="18"/>
                <w:szCs w:val="18"/>
              </w:rPr>
              <w:t>33%</w:t>
            </w:r>
          </w:p>
        </w:tc>
        <w:tc>
          <w:tcPr>
            <w:tcW w:w="1520" w:type="dxa"/>
            <w:shd w:val="clear" w:color="auto" w:fill="FFFFFF"/>
            <w:tcMar>
              <w:top w:w="60" w:type="dxa"/>
              <w:left w:w="100" w:type="dxa"/>
              <w:bottom w:w="60" w:type="dxa"/>
              <w:right w:w="100" w:type="dxa"/>
            </w:tcMar>
            <w:vAlign w:val="center"/>
          </w:tcPr>
          <w:p w14:paraId="536049CF" w14:textId="77777777" w:rsidR="00841A65" w:rsidRDefault="003D6179">
            <w:r>
              <w:rPr>
                <w:sz w:val="18"/>
                <w:szCs w:val="18"/>
              </w:rPr>
              <w:t>100%</w:t>
            </w:r>
          </w:p>
        </w:tc>
        <w:tc>
          <w:tcPr>
            <w:tcW w:w="1520" w:type="dxa"/>
            <w:shd w:val="clear" w:color="auto" w:fill="FFFFFF"/>
            <w:tcMar>
              <w:top w:w="60" w:type="dxa"/>
              <w:left w:w="100" w:type="dxa"/>
              <w:bottom w:w="60" w:type="dxa"/>
              <w:right w:w="100" w:type="dxa"/>
            </w:tcMar>
            <w:vAlign w:val="center"/>
          </w:tcPr>
          <w:p w14:paraId="2FFC60BE" w14:textId="77777777" w:rsidR="00841A65" w:rsidRDefault="003D6179">
            <w:r>
              <w:rPr>
                <w:sz w:val="18"/>
                <w:szCs w:val="18"/>
              </w:rPr>
              <w:t>0%</w:t>
            </w:r>
          </w:p>
        </w:tc>
      </w:tr>
      <w:tr w:rsidR="00841A65" w14:paraId="1409BCC5"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3A364789" w14:textId="77777777" w:rsidR="00841A65" w:rsidRDefault="003D6179">
            <w:r>
              <w:rPr>
                <w:sz w:val="18"/>
                <w:szCs w:val="18"/>
              </w:rPr>
              <w:t>Supervisor recall</w:t>
            </w:r>
          </w:p>
        </w:tc>
        <w:tc>
          <w:tcPr>
            <w:tcW w:w="1520" w:type="dxa"/>
            <w:shd w:val="clear" w:color="auto" w:fill="F2F2F2"/>
            <w:tcMar>
              <w:top w:w="60" w:type="dxa"/>
              <w:left w:w="100" w:type="dxa"/>
              <w:bottom w:w="60" w:type="dxa"/>
              <w:right w:w="100" w:type="dxa"/>
            </w:tcMar>
            <w:vAlign w:val="center"/>
          </w:tcPr>
          <w:p w14:paraId="4F6336E0" w14:textId="77777777" w:rsidR="00841A65" w:rsidRDefault="003D6179">
            <w:r>
              <w:rPr>
                <w:sz w:val="18"/>
                <w:szCs w:val="18"/>
              </w:rPr>
              <w:t>100%</w:t>
            </w:r>
          </w:p>
        </w:tc>
        <w:tc>
          <w:tcPr>
            <w:tcW w:w="1520" w:type="dxa"/>
            <w:shd w:val="clear" w:color="auto" w:fill="F2F2F2"/>
            <w:tcMar>
              <w:top w:w="60" w:type="dxa"/>
              <w:left w:w="100" w:type="dxa"/>
              <w:bottom w:w="60" w:type="dxa"/>
              <w:right w:w="100" w:type="dxa"/>
            </w:tcMar>
            <w:vAlign w:val="center"/>
          </w:tcPr>
          <w:p w14:paraId="2C3D0A44" w14:textId="77777777" w:rsidR="00841A65" w:rsidRDefault="003D6179">
            <w:r>
              <w:rPr>
                <w:sz w:val="18"/>
                <w:szCs w:val="18"/>
              </w:rPr>
              <w:t>100%</w:t>
            </w:r>
          </w:p>
        </w:tc>
        <w:tc>
          <w:tcPr>
            <w:tcW w:w="1520" w:type="dxa"/>
            <w:shd w:val="clear" w:color="auto" w:fill="F2F2F2"/>
            <w:tcMar>
              <w:top w:w="60" w:type="dxa"/>
              <w:left w:w="100" w:type="dxa"/>
              <w:bottom w:w="60" w:type="dxa"/>
              <w:right w:w="100" w:type="dxa"/>
            </w:tcMar>
            <w:vAlign w:val="center"/>
          </w:tcPr>
          <w:p w14:paraId="3CBF92D8" w14:textId="77777777" w:rsidR="00841A65" w:rsidRDefault="003D6179">
            <w:r>
              <w:rPr>
                <w:sz w:val="18"/>
                <w:szCs w:val="18"/>
              </w:rPr>
              <w:t>100%</w:t>
            </w:r>
          </w:p>
        </w:tc>
        <w:tc>
          <w:tcPr>
            <w:tcW w:w="1520" w:type="dxa"/>
            <w:shd w:val="clear" w:color="auto" w:fill="F2F2F2"/>
            <w:tcMar>
              <w:top w:w="60" w:type="dxa"/>
              <w:left w:w="100" w:type="dxa"/>
              <w:bottom w:w="60" w:type="dxa"/>
              <w:right w:w="100" w:type="dxa"/>
            </w:tcMar>
            <w:vAlign w:val="center"/>
          </w:tcPr>
          <w:p w14:paraId="1C712E87" w14:textId="77777777" w:rsidR="00841A65" w:rsidRDefault="003D6179">
            <w:r>
              <w:rPr>
                <w:sz w:val="18"/>
                <w:szCs w:val="18"/>
              </w:rPr>
              <w:t>100%</w:t>
            </w:r>
          </w:p>
        </w:tc>
        <w:tc>
          <w:tcPr>
            <w:tcW w:w="1520" w:type="dxa"/>
            <w:shd w:val="clear" w:color="auto" w:fill="F2F2F2"/>
            <w:tcMar>
              <w:top w:w="60" w:type="dxa"/>
              <w:left w:w="100" w:type="dxa"/>
              <w:bottom w:w="60" w:type="dxa"/>
              <w:right w:w="100" w:type="dxa"/>
            </w:tcMar>
            <w:vAlign w:val="center"/>
          </w:tcPr>
          <w:p w14:paraId="3D12C483" w14:textId="77777777" w:rsidR="00841A65" w:rsidRDefault="003D6179">
            <w:r>
              <w:rPr>
                <w:sz w:val="18"/>
                <w:szCs w:val="18"/>
              </w:rPr>
              <w:t>100%</w:t>
            </w:r>
          </w:p>
        </w:tc>
      </w:tr>
    </w:tbl>
    <w:p w14:paraId="549B899D" w14:textId="77777777" w:rsidR="00841A65" w:rsidRDefault="00841A65">
      <w:pPr>
        <w:spacing w:after="160" w:line="276" w:lineRule="auto"/>
      </w:pPr>
    </w:p>
    <w:p w14:paraId="6DFB20C7" w14:textId="77777777" w:rsidR="00841A65" w:rsidRDefault="003D6179">
      <w:pPr>
        <w:spacing w:after="160" w:line="276" w:lineRule="auto"/>
      </w:pPr>
      <w:r>
        <w:t>Every system achieved 100% recall on the Supervisor task (n=4 in-scope gold rows). This is discussed in Section 4 alongside the PHIPA result, where two systems (Claude, Perplexity) returned zero matched items, making precision and F1 mathematically undefined (not zero) for those system/task pairs.</w:t>
      </w:r>
    </w:p>
    <w:p w14:paraId="56255CD7" w14:textId="77777777" w:rsidR="00841A65" w:rsidRDefault="003D6179">
      <w:r>
        <w:br w:type="page"/>
      </w:r>
    </w:p>
    <w:p w14:paraId="72678955" w14:textId="77777777" w:rsidR="00841A65" w:rsidRDefault="003D6179">
      <w:pPr>
        <w:pStyle w:val="Heading1"/>
      </w:pPr>
      <w:bookmarkStart w:id="28" w:name="_Toc239061280"/>
      <w:r>
        <w:t>4. Discussion and Key Findings</w:t>
      </w:r>
      <w:bookmarkEnd w:id="28"/>
    </w:p>
    <w:p w14:paraId="090C6AEF" w14:textId="77777777" w:rsidR="00841A65" w:rsidRDefault="003D6179">
      <w:pPr>
        <w:pStyle w:val="Heading2"/>
        <w:spacing w:before="280" w:after="120"/>
      </w:pPr>
      <w:bookmarkStart w:id="29" w:name="_Toc239061281"/>
      <w:r>
        <w:t>4.1 Recall, not accuracy, is what separates these systems</w:t>
      </w:r>
      <w:bookmarkEnd w:id="29"/>
    </w:p>
    <w:p w14:paraId="3C6EF96A" w14:textId="77777777" w:rsidR="00841A65" w:rsidRDefault="003D6179">
      <w:pPr>
        <w:spacing w:after="160" w:line="276" w:lineRule="auto"/>
      </w:pPr>
      <w:r>
        <w:t>Precision is near-perfect and hallucination is rare for every system evaluated: when a system reports an in-scope leadership change, board appointment, or PHIPA decision, it is almost always about a real person or event, correctly attributed to the right hospital. The practical differentiator is how much of the real activity each system finds at all. Even the best-performing systems on the CEO task (ChatGPT and MS Copilot Agent, both 26%) missed roughly three-quarters of the real, gold-verified leadership c</w:t>
      </w:r>
      <w:r>
        <w:t>hanges across three hospitals over five years. This is the single most important number in this report for a decision-maker evaluating these systems for governance-monitoring use: none of the five systems evaluated here should be treated as a complete or reliable single source for this task without human review of gaps.</w:t>
      </w:r>
    </w:p>
    <w:p w14:paraId="08631FE4" w14:textId="77777777" w:rsidR="00841A65" w:rsidRDefault="003D6179">
      <w:pPr>
        <w:pStyle w:val="Heading2"/>
        <w:spacing w:before="280" w:after="120"/>
      </w:pPr>
      <w:bookmarkStart w:id="30" w:name="_Toc239061282"/>
      <w:r>
        <w:t>4.2 Most pairwise system comparisons are not statistically defensible</w:t>
      </w:r>
      <w:bookmarkEnd w:id="30"/>
    </w:p>
    <w:p w14:paraId="5DCB3323" w14:textId="77777777" w:rsidR="00841A65" w:rsidRDefault="003D6179">
      <w:pPr>
        <w:spacing w:after="160" w:line="276" w:lineRule="auto"/>
      </w:pPr>
      <w:r>
        <w:t>With three hospitals per task, confidence intervals are wide enough that 7 of the 10 possible CEO-recall system pairs overlap and cannot be distinguished (Section 3.1.1). The only defensible claim from this dataset is that Gemini's recall is lower than ChatGPT's, MS Copilot Agent's, and Perplexity's; every other ranking implied by the point estimates in Figure 1 (e.g., ChatGPT vs. MS Copilot Agent, or Perplexity vs. Claude) is directional at best. A larger hospital sample would be needed before ranking thes</w:t>
      </w:r>
      <w:r>
        <w:t>e systems with statistical confidence beyond that one comparison.</w:t>
      </w:r>
    </w:p>
    <w:p w14:paraId="5775A03A" w14:textId="77777777" w:rsidR="00841A65" w:rsidRDefault="003D6179">
      <w:pPr>
        <w:pStyle w:val="Heading2"/>
        <w:spacing w:before="280" w:after="120"/>
      </w:pPr>
      <w:bookmarkStart w:id="31" w:name="_Toc239061283"/>
      <w:r>
        <w:t>4.3 Missing citations are the most common and most fixable gap</w:t>
      </w:r>
      <w:bookmarkEnd w:id="31"/>
    </w:p>
    <w:p w14:paraId="5690BB18" w14:textId="77777777" w:rsidR="00841A65" w:rsidRDefault="003D6179">
      <w:pPr>
        <w:spacing w:after="160" w:line="276" w:lineRule="auto"/>
      </w:pPr>
      <w:r>
        <w:t>72% of matched items across the dataset had no citation link at all (Section 3.4), even though the systems' claims were otherwise reasonably specific (named sources, exact dates, stated roles in most cases). This is a distinct failure mode from hallucination or wrong-entity confusion — the underlying facts are usually correct — and is plausibly the most directly actionable finding in this report for any team building on top of these systems: verifiability, not correctness, is the visible gap. It should be r</w:t>
      </w:r>
      <w:r>
        <w:t>e-evaluated with citation validity actually scored once the raw-response collection process is fixed to preserve citations reliably (Section 2.5.1).</w:t>
      </w:r>
    </w:p>
    <w:p w14:paraId="09666263" w14:textId="77777777" w:rsidR="00841A65" w:rsidRDefault="003D6179">
      <w:pPr>
        <w:pStyle w:val="Heading2"/>
        <w:spacing w:before="280" w:after="120"/>
      </w:pPr>
      <w:bookmarkStart w:id="32" w:name="_Toc239061284"/>
      <w:r>
        <w:t>4.4 A single run is not fully representative</w:t>
      </w:r>
      <w:bookmarkEnd w:id="32"/>
    </w:p>
    <w:p w14:paraId="37D91B33" w14:textId="77777777" w:rsidR="00841A65" w:rsidRDefault="003D6179">
      <w:pPr>
        <w:spacing w:after="160" w:line="276" w:lineRule="auto"/>
      </w:pPr>
      <w:r>
        <w:t xml:space="preserve">MS Copilot Agent's five repeated runs on identical queries returned meaningfully different entity sets from run to run (mean pairwise Jaccard ≈ 0.60, Section 3.7). Because every other system in this evaluation was queried only once, their single-run results should be read as one sample from an unknown, possibly similarly variable distribution, not as each system's definitive, reproducible output. This is a genuine open question this evaluation cannot answer for the four single-run systems, and is listed as </w:t>
      </w:r>
      <w:r>
        <w:t>a limitation (Section 5).</w:t>
      </w:r>
    </w:p>
    <w:p w14:paraId="1EF545F3" w14:textId="77777777" w:rsidR="00841A65" w:rsidRDefault="003D6179">
      <w:pPr>
        <w:pStyle w:val="Heading2"/>
        <w:spacing w:before="280" w:after="120"/>
      </w:pPr>
      <w:bookmarkStart w:id="33" w:name="_Toc239061285"/>
      <w:r>
        <w:t>4.5 Task structure explains the Supervisor-task ceiling effect</w:t>
      </w:r>
      <w:bookmarkEnd w:id="33"/>
    </w:p>
    <w:p w14:paraId="42894DA0" w14:textId="77777777" w:rsidR="00841A65" w:rsidRDefault="003D6179">
      <w:pPr>
        <w:spacing w:after="160" w:line="276" w:lineRule="auto"/>
      </w:pPr>
      <w:r>
        <w:t>Every system achieved 100% recall on the Supervisor task, in contrast to the much lower CEO-task recall. The most plausible explanation, consistent with the small, well-defined nature of the task, is that interim-supervisor appointments are rare, singular, and heavily publicized regulatory events (formal Ministry orders under the Public Hospitals Act, typically covered by provincial and local news) — a fundamentally easier retrieval target than the larger, noisier, and more continuous stream of CEO and boar</w:t>
      </w:r>
      <w:r>
        <w:t>d leadership changes across a five-year window. With only 4 in-scope gold rows, this ceiling effect could also partly reflect the small sample rather than a true task-difficulty difference; it should be interpreted cautiously (Section 3.8).</w:t>
      </w:r>
    </w:p>
    <w:p w14:paraId="2873BE81" w14:textId="77777777" w:rsidR="00841A65" w:rsidRDefault="003D6179">
      <w:pPr>
        <w:pStyle w:val="Heading2"/>
        <w:spacing w:before="280" w:after="120"/>
      </w:pPr>
      <w:bookmarkStart w:id="34" w:name="_Toc239061286"/>
      <w:r>
        <w:t>4.6 The matching-defect discovery and correction itself is a finding</w:t>
      </w:r>
      <w:bookmarkEnd w:id="34"/>
    </w:p>
    <w:p w14:paraId="7B602A5C" w14:textId="77777777" w:rsidR="00841A65" w:rsidRDefault="003D6179">
      <w:pPr>
        <w:spacing w:after="160" w:line="276" w:lineRule="auto"/>
      </w:pPr>
      <w:r>
        <w:t xml:space="preserve">The multi-event matching defect (Section 2.3.1), and its discovery via independent human judge validation rather than automated testing, illustrates a general risk in LLM-assisted evaluation pipelines: an entity-matching rule that is correct in aggregate (right person, right hospital) can still silently corrupt field-level scoring (wrong specific date or role) for anyone with more than one entry in the reference set. The 161-match correction changed recall, date accuracy, and role accuracy for every system </w:t>
      </w:r>
      <w:r>
        <w:t>in this report, underscoring the value of the judge-validation step specified in the original evaluation plan and executed in Section 2.6 — it caught a real, systemic error that field-accuracy numbers alone did not surface.</w:t>
      </w:r>
    </w:p>
    <w:p w14:paraId="334600E9" w14:textId="77777777" w:rsidR="00841A65" w:rsidRDefault="003D6179">
      <w:r>
        <w:br w:type="page"/>
      </w:r>
    </w:p>
    <w:p w14:paraId="1F9DBD4B" w14:textId="77777777" w:rsidR="00841A65" w:rsidRDefault="003D6179">
      <w:pPr>
        <w:pStyle w:val="Heading1"/>
      </w:pPr>
      <w:bookmarkStart w:id="35" w:name="_Toc239061287"/>
      <w:r>
        <w:t>5. Limitations</w:t>
      </w:r>
      <w:bookmarkEnd w:id="35"/>
    </w:p>
    <w:p w14:paraId="0173A723" w14:textId="77777777" w:rsidR="00841A65" w:rsidRDefault="003D6179">
      <w:pPr>
        <w:pStyle w:val="Heading2"/>
        <w:spacing w:before="280" w:after="120"/>
      </w:pPr>
      <w:bookmarkStart w:id="36" w:name="_Toc239061288"/>
      <w:r>
        <w:t>5.1 Sample size: three hospitals per task</w:t>
      </w:r>
      <w:bookmarkEnd w:id="36"/>
    </w:p>
    <w:p w14:paraId="4CDFA8BB" w14:textId="77777777" w:rsidR="00841A65" w:rsidRDefault="003D6179">
      <w:pPr>
        <w:spacing w:after="160" w:line="276" w:lineRule="auto"/>
      </w:pPr>
      <w:r>
        <w:t>Every confidence interval in this report is correspondingly wide. Point-estimate differences between systems should be treated as directional unless the CIs are explicitly reported as non-overlapping (Section 3.1.1).</w:t>
      </w:r>
    </w:p>
    <w:p w14:paraId="3B58DE8F" w14:textId="77777777" w:rsidR="00841A65" w:rsidRDefault="003D6179">
      <w:pPr>
        <w:pStyle w:val="Heading2"/>
        <w:spacing w:before="280" w:after="120"/>
      </w:pPr>
      <w:bookmarkStart w:id="37" w:name="_Toc239061289"/>
      <w:r>
        <w:t>5.2 Repeat runs on one system only</w:t>
      </w:r>
      <w:bookmarkEnd w:id="37"/>
    </w:p>
    <w:p w14:paraId="5B5EE3F9" w14:textId="77777777" w:rsidR="00841A65" w:rsidRDefault="003D6179">
      <w:pPr>
        <w:spacing w:after="160" w:line="276" w:lineRule="auto"/>
      </w:pPr>
      <w:r>
        <w:t>MS Copilot Agent has 5 runs per hospital/task; every other system has 1. All cross-system metrics in this report use MS Copilot Agent's Run 1 only. Runs 2–5 feed only the single-system consistency analysis (Section 3.7) and are never used to give MS Copilot Agent additional chances in any cross-system number.</w:t>
      </w:r>
    </w:p>
    <w:p w14:paraId="625CA0FF" w14:textId="77777777" w:rsidR="00841A65" w:rsidRDefault="003D6179">
      <w:pPr>
        <w:pStyle w:val="Heading2"/>
        <w:spacing w:before="280" w:after="120"/>
      </w:pPr>
      <w:bookmarkStart w:id="38" w:name="_Toc239061290"/>
      <w:r>
        <w:t>5.3 Gold-set provenance circularity</w:t>
      </w:r>
      <w:bookmarkEnd w:id="38"/>
    </w:p>
    <w:p w14:paraId="169932CD" w14:textId="77777777" w:rsidR="00841A65" w:rsidRDefault="003D6179">
      <w:pPr>
        <w:spacing w:after="160" w:line="276" w:lineRule="auto"/>
      </w:pPr>
      <w:r>
        <w:t>146 of 248 current CEO gold rows were added after initial collection, some because a system under test surfaced the fact. The independent-provenance recall control (Section 3.1.2) partially addresses this — every system's independent-subset recall is lower than its overall recall — but gold-set growth is ongoing and partly system-prompted, not a fixed, independent reference standard.</w:t>
      </w:r>
    </w:p>
    <w:p w14:paraId="0E3EA5FD" w14:textId="77777777" w:rsidR="00841A65" w:rsidRDefault="003D6179">
      <w:pPr>
        <w:pStyle w:val="Heading2"/>
        <w:spacing w:before="280" w:after="120"/>
      </w:pPr>
      <w:bookmarkStart w:id="39" w:name="_Toc239061291"/>
      <w:r>
        <w:t>5.4 Extraction and judge reliability were not independently verified</w:t>
      </w:r>
      <w:bookmarkEnd w:id="39"/>
    </w:p>
    <w:p w14:paraId="14728147" w14:textId="77777777" w:rsidR="00841A65" w:rsidRDefault="003D6179">
      <w:pPr>
        <w:spacing w:after="160" w:line="276" w:lineRule="auto"/>
      </w:pPr>
      <w:r>
        <w:t>Structured extraction (Section 2.2) was performed by the same AI system used throughout this pipeline, not by a separately reproducible scripted process. Judge validation (Section 2.6) found a 5.7% disagreement rate but used a self-review process, and Cohen's kappa — the standard inter-rater reliability statistic specified in the original evaluation plan — has not been computed, because doing so from the current file would measure self-consistency rather than independent agreement. An independent second rev</w:t>
      </w:r>
      <w:r>
        <w:t>iewer completing a fresh copy of the judge-validation sample is needed before an inter-rater reliability number can be reported.</w:t>
      </w:r>
    </w:p>
    <w:p w14:paraId="07D63446" w14:textId="77777777" w:rsidR="00841A65" w:rsidRDefault="003D6179">
      <w:pPr>
        <w:pStyle w:val="Heading2"/>
        <w:spacing w:before="280" w:after="120"/>
      </w:pPr>
      <w:bookmarkStart w:id="40" w:name="_Toc239061292"/>
      <w:r>
        <w:t>5.5 Evaluation-window boundary effects</w:t>
      </w:r>
      <w:bookmarkEnd w:id="40"/>
    </w:p>
    <w:p w14:paraId="3FA00CBD" w14:textId="77777777" w:rsidR="00841A65" w:rsidRDefault="003D6179">
      <w:pPr>
        <w:spacing w:after="160" w:line="276" w:lineRule="auto"/>
      </w:pPr>
      <w:r>
        <w:t>Items dated near the edge of an evaluation window are sensitive to both a system's knowledge cutoff and to which of several reported dates for the same event is used. No item in this round's adjudication was excluded solely for falling outside a window (0 items in bucket D throughout), but this reflects that dated items happened to cluster well inside the windows in this particular dataset, not evidence that boundary effects are generally unimportant.</w:t>
      </w:r>
    </w:p>
    <w:p w14:paraId="7A15880C" w14:textId="77777777" w:rsidR="00841A65" w:rsidRDefault="003D6179">
      <w:pPr>
        <w:pStyle w:val="Heading2"/>
        <w:spacing w:before="280" w:after="120"/>
      </w:pPr>
      <w:bookmarkStart w:id="41" w:name="_Toc239061293"/>
      <w:r>
        <w:t>5.6 Task windows are not comparable to each other</w:t>
      </w:r>
      <w:bookmarkEnd w:id="41"/>
    </w:p>
    <w:p w14:paraId="271128F3" w14:textId="77777777" w:rsidR="00841A65" w:rsidRDefault="003D6179">
      <w:pPr>
        <w:spacing w:after="160" w:line="276" w:lineRule="auto"/>
      </w:pPr>
      <w:r>
        <w:t>PHIPA's 6-month window is far shorter than CEO/Supervisor's 5-year window. PHIPA recall and precision should never be plotted or compared on the same axis as CEO/Supervisor numbers; every table and figure in this report keeps the three tasks separate for this reason.</w:t>
      </w:r>
    </w:p>
    <w:p w14:paraId="585CBE07" w14:textId="77777777" w:rsidR="00841A65" w:rsidRDefault="003D6179">
      <w:r>
        <w:br w:type="page"/>
      </w:r>
    </w:p>
    <w:p w14:paraId="78F304E1" w14:textId="77777777" w:rsidR="00841A65" w:rsidRDefault="003D6179">
      <w:pPr>
        <w:pStyle w:val="Heading1"/>
      </w:pPr>
      <w:bookmarkStart w:id="42" w:name="_Toc239061294"/>
      <w:r>
        <w:t>6. Conclusion</w:t>
      </w:r>
      <w:bookmarkEnd w:id="42"/>
    </w:p>
    <w:p w14:paraId="1E0F32FC" w14:textId="77777777" w:rsidR="00841A65" w:rsidRDefault="003D6179">
      <w:pPr>
        <w:spacing w:after="160" w:line="276" w:lineRule="auto"/>
      </w:pPr>
      <w:r>
        <w:t>This evaluation compared five AI systems against a purpose-built, human-verified gold standard across three governance-monitoring tasks for Ontario hospitals. The consistent finding across all three tasks is that these systems rarely state something confidently wrong when they do report something in scope (precision near 100%, hallucination rare), but they leave substantial real activity unfound, particularly on the CEO/board leadership-change task, where even the best system found only about a quarter of g</w:t>
      </w:r>
      <w:r>
        <w:t>old-verified events. Statistical power at this sample size (three hospitals per task) supports only one confident system ranking claim — that Gemini's CEO-task recall trails the other four systems — with every other apparent difference remaining directional rather than conclusive.</w:t>
      </w:r>
    </w:p>
    <w:p w14:paraId="4823C224" w14:textId="77777777" w:rsidR="00841A65" w:rsidRDefault="003D6179">
      <w:pPr>
        <w:spacing w:after="160" w:line="276" w:lineRule="auto"/>
      </w:pPr>
      <w:r>
        <w:t xml:space="preserve">The most actionable, immediately fixable gap identified is the near-total absence of citation links (72% of matched items), which limits a reader's ability to independently verify any given claim regardless of how accurate it turns out to be. The evaluation also surfaced and corrected a systemic entity-matching defect during its own execution, and discovered five new confirmed gold-set facts that had been missing from the reference standard — both outcomes that argue for treating this evaluation harness as </w:t>
      </w:r>
      <w:r>
        <w:t>a living, iterating process rather than a one-time scoring exercise.</w:t>
      </w:r>
    </w:p>
    <w:p w14:paraId="1EDBBBB1" w14:textId="77777777" w:rsidR="00841A65" w:rsidRDefault="003D6179">
      <w:pPr>
        <w:spacing w:after="160" w:line="276" w:lineRule="auto"/>
      </w:pPr>
      <w:r>
        <w:t>Before any of these systems is relied upon as a primary or sole source for hospital governance monitoring, this report recommends: (1) expanding the hospital sample to narrow the wide confidence intervals reported here; (2) re-running the raw-response collection process to reliably preserve citations, enabling an actual citation-validity score in place of the specificity proxy used this round; (3) completing an independent second-reviewer pass on the judge-validation sample to obtain a genuine inter-rater r</w:t>
      </w:r>
      <w:r>
        <w:t>eliability (Cohen's κ) figure; and (4) treating single-run results from the four non-repeated systems with the same caution warranted by MS Copilot Agent's observed run-to-run variability, pending repeated-run data for those systems as well.</w:t>
      </w:r>
    </w:p>
    <w:p w14:paraId="6EBC3C41" w14:textId="77777777" w:rsidR="00841A65" w:rsidRDefault="003D6179">
      <w:r>
        <w:br w:type="page"/>
      </w:r>
    </w:p>
    <w:p w14:paraId="46608A57" w14:textId="77777777" w:rsidR="00841A65" w:rsidRDefault="003D6179">
      <w:pPr>
        <w:pStyle w:val="Heading1"/>
      </w:pPr>
      <w:bookmarkStart w:id="43" w:name="_Toc239061295"/>
      <w:r>
        <w:t>Appendix A. Additional figures</w:t>
      </w:r>
      <w:bookmarkEnd w:id="43"/>
    </w:p>
    <w:p w14:paraId="00A807D9" w14:textId="77777777" w:rsidR="00841A65" w:rsidRDefault="003D6179">
      <w:pPr>
        <w:spacing w:before="200"/>
        <w:jc w:val="center"/>
      </w:pPr>
      <w:r>
        <w:rPr>
          <w:noProof/>
        </w:rPr>
        <w:drawing>
          <wp:inline distT="0" distB="0" distL="0" distR="0" wp14:anchorId="7348899E" wp14:editId="40D472E7">
            <wp:extent cx="4381500" cy="2438400"/>
            <wp:effectExtent l="0" t="0" r="0" b="0"/>
            <wp:docPr id="334627402" name="Picture 334627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438400"/>
                    </a:xfrm>
                    <a:prstGeom prst="rect">
                      <a:avLst/>
                    </a:prstGeom>
                  </pic:spPr>
                </pic:pic>
              </a:graphicData>
            </a:graphic>
          </wp:inline>
        </w:drawing>
      </w:r>
    </w:p>
    <w:p w14:paraId="4941B3F2" w14:textId="77777777" w:rsidR="00841A65" w:rsidRDefault="003D6179">
      <w:pPr>
        <w:spacing w:before="60" w:after="300"/>
      </w:pPr>
      <w:r>
        <w:rPr>
          <w:i/>
          <w:iCs/>
          <w:color w:val="595959"/>
          <w:sz w:val="19"/>
          <w:szCs w:val="19"/>
        </w:rPr>
        <w:t>Figure A1. CEO-task recall by gold confidence tier (A = dated announcement, B = directory-confirmed undated, C = inferred/approximate date). Error bars are bootstrap 95% CIs.</w:t>
      </w:r>
    </w:p>
    <w:p w14:paraId="78A139E2" w14:textId="77777777" w:rsidR="00841A65" w:rsidRDefault="003D6179">
      <w:pPr>
        <w:spacing w:before="200"/>
        <w:jc w:val="center"/>
      </w:pPr>
      <w:r>
        <w:rPr>
          <w:noProof/>
        </w:rPr>
        <w:drawing>
          <wp:inline distT="0" distB="0" distL="0" distR="0" wp14:anchorId="3148CF2D" wp14:editId="5140C138">
            <wp:extent cx="4762500" cy="2314575"/>
            <wp:effectExtent l="0" t="0" r="0" b="0"/>
            <wp:docPr id="2026681652" name="Picture 2026681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2314575"/>
                    </a:xfrm>
                    <a:prstGeom prst="rect">
                      <a:avLst/>
                    </a:prstGeom>
                  </pic:spPr>
                </pic:pic>
              </a:graphicData>
            </a:graphic>
          </wp:inline>
        </w:drawing>
      </w:r>
    </w:p>
    <w:p w14:paraId="5C3678C7" w14:textId="77777777" w:rsidR="00841A65" w:rsidRDefault="003D6179">
      <w:pPr>
        <w:spacing w:before="60" w:after="300"/>
      </w:pPr>
      <w:r>
        <w:rPr>
          <w:i/>
          <w:iCs/>
          <w:color w:val="595959"/>
          <w:sz w:val="19"/>
          <w:szCs w:val="19"/>
        </w:rPr>
        <w:t>Figure A2. Recall, precision, F1 (harmonic mean of precision/recall), and hallucination rate side by side, CEO task. Precision is near-100% and hallucination near-0% for every system — the visual story is almost entirely about the recall bars.</w:t>
      </w:r>
    </w:p>
    <w:p w14:paraId="30C456DE" w14:textId="77777777" w:rsidR="00841A65" w:rsidRDefault="003D6179">
      <w:pPr>
        <w:spacing w:before="200"/>
        <w:jc w:val="center"/>
      </w:pPr>
      <w:r>
        <w:rPr>
          <w:noProof/>
        </w:rPr>
        <w:drawing>
          <wp:inline distT="0" distB="0" distL="0" distR="0" wp14:anchorId="3C41734F" wp14:editId="35F1821B">
            <wp:extent cx="4381500" cy="2638425"/>
            <wp:effectExtent l="0" t="0" r="0" b="0"/>
            <wp:docPr id="414949115" name="Picture 414949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2638425"/>
                    </a:xfrm>
                    <a:prstGeom prst="rect">
                      <a:avLst/>
                    </a:prstGeom>
                  </pic:spPr>
                </pic:pic>
              </a:graphicData>
            </a:graphic>
          </wp:inline>
        </w:drawing>
      </w:r>
    </w:p>
    <w:p w14:paraId="77453DB0" w14:textId="77777777" w:rsidR="00841A65" w:rsidRDefault="003D6179">
      <w:pPr>
        <w:spacing w:before="60" w:after="300"/>
      </w:pPr>
      <w:r>
        <w:rPr>
          <w:i/>
          <w:iCs/>
          <w:color w:val="595959"/>
          <w:sz w:val="19"/>
          <w:szCs w:val="19"/>
        </w:rPr>
        <w:t>Figure A3. Recall alongside specificity (scaled to the same axis, true 0–3 scale on the right), CEO task. Specificity differences between systems are small relative to recall differences.</w:t>
      </w:r>
    </w:p>
    <w:p w14:paraId="365C8E3C" w14:textId="77777777" w:rsidR="00841A65" w:rsidRDefault="003D6179">
      <w:pPr>
        <w:pStyle w:val="Heading1"/>
      </w:pPr>
      <w:bookmarkStart w:id="44" w:name="_Toc239061296"/>
      <w:r>
        <w:t>Appendix B. Full results table</w:t>
      </w:r>
      <w:bookmarkEnd w:id="44"/>
    </w:p>
    <w:p w14:paraId="17C97309" w14:textId="77777777" w:rsidR="00841A65" w:rsidRDefault="003D6179">
      <w:pPr>
        <w:spacing w:after="160" w:line="276" w:lineRule="auto"/>
      </w:pPr>
      <w:r>
        <w:rPr>
          <w:i/>
          <w:iCs/>
          <w:sz w:val="20"/>
          <w:szCs w:val="20"/>
        </w:rPr>
        <w:t>System × task × metric, with 95% confidence intervals where computed. “--” indicates the metric was undefined (zero returned items) for that system/task.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100"/>
        <w:gridCol w:w="1500"/>
        <w:gridCol w:w="1500"/>
        <w:gridCol w:w="1500"/>
        <w:gridCol w:w="1080"/>
        <w:gridCol w:w="1500"/>
      </w:tblGrid>
      <w:tr w:rsidR="00841A65" w14:paraId="0D05E162" w14:textId="77777777">
        <w:tblPrEx>
          <w:tblCellMar>
            <w:top w:w="0" w:type="dxa"/>
            <w:bottom w:w="0" w:type="dxa"/>
          </w:tblCellMar>
        </w:tblPrEx>
        <w:trPr>
          <w:tblHeader/>
        </w:trPr>
        <w:tc>
          <w:tcPr>
            <w:tcW w:w="1900" w:type="dxa"/>
            <w:shd w:val="clear" w:color="auto" w:fill="1F3864"/>
            <w:tcMar>
              <w:top w:w="60" w:type="dxa"/>
              <w:left w:w="100" w:type="dxa"/>
              <w:bottom w:w="60" w:type="dxa"/>
              <w:right w:w="100" w:type="dxa"/>
            </w:tcMar>
            <w:vAlign w:val="center"/>
          </w:tcPr>
          <w:p w14:paraId="264ECE94" w14:textId="77777777" w:rsidR="00841A65" w:rsidRDefault="003D6179">
            <w:r>
              <w:rPr>
                <w:b/>
                <w:bCs/>
                <w:color w:val="FFFFFF"/>
                <w:sz w:val="18"/>
                <w:szCs w:val="18"/>
              </w:rPr>
              <w:t>System</w:t>
            </w:r>
          </w:p>
        </w:tc>
        <w:tc>
          <w:tcPr>
            <w:tcW w:w="1100" w:type="dxa"/>
            <w:shd w:val="clear" w:color="auto" w:fill="1F3864"/>
            <w:tcMar>
              <w:top w:w="60" w:type="dxa"/>
              <w:left w:w="100" w:type="dxa"/>
              <w:bottom w:w="60" w:type="dxa"/>
              <w:right w:w="100" w:type="dxa"/>
            </w:tcMar>
            <w:vAlign w:val="center"/>
          </w:tcPr>
          <w:p w14:paraId="3857C0FC" w14:textId="77777777" w:rsidR="00841A65" w:rsidRDefault="003D6179">
            <w:r>
              <w:rPr>
                <w:b/>
                <w:bCs/>
                <w:color w:val="FFFFFF"/>
                <w:sz w:val="18"/>
                <w:szCs w:val="18"/>
              </w:rPr>
              <w:t>Task</w:t>
            </w:r>
          </w:p>
        </w:tc>
        <w:tc>
          <w:tcPr>
            <w:tcW w:w="1500" w:type="dxa"/>
            <w:shd w:val="clear" w:color="auto" w:fill="1F3864"/>
            <w:tcMar>
              <w:top w:w="60" w:type="dxa"/>
              <w:left w:w="100" w:type="dxa"/>
              <w:bottom w:w="60" w:type="dxa"/>
              <w:right w:w="100" w:type="dxa"/>
            </w:tcMar>
            <w:vAlign w:val="center"/>
          </w:tcPr>
          <w:p w14:paraId="19934663" w14:textId="77777777" w:rsidR="00841A65" w:rsidRDefault="003D6179">
            <w:r>
              <w:rPr>
                <w:b/>
                <w:bCs/>
                <w:color w:val="FFFFFF"/>
                <w:sz w:val="18"/>
                <w:szCs w:val="18"/>
              </w:rPr>
              <w:t>Recall</w:t>
            </w:r>
          </w:p>
        </w:tc>
        <w:tc>
          <w:tcPr>
            <w:tcW w:w="1500" w:type="dxa"/>
            <w:shd w:val="clear" w:color="auto" w:fill="1F3864"/>
            <w:tcMar>
              <w:top w:w="60" w:type="dxa"/>
              <w:left w:w="100" w:type="dxa"/>
              <w:bottom w:w="60" w:type="dxa"/>
              <w:right w:w="100" w:type="dxa"/>
            </w:tcMar>
            <w:vAlign w:val="center"/>
          </w:tcPr>
          <w:p w14:paraId="41FFF857" w14:textId="77777777" w:rsidR="00841A65" w:rsidRDefault="003D6179">
            <w:r>
              <w:rPr>
                <w:b/>
                <w:bCs/>
                <w:color w:val="FFFFFF"/>
                <w:sz w:val="18"/>
                <w:szCs w:val="18"/>
              </w:rPr>
              <w:t>Precision</w:t>
            </w:r>
          </w:p>
        </w:tc>
        <w:tc>
          <w:tcPr>
            <w:tcW w:w="1500" w:type="dxa"/>
            <w:shd w:val="clear" w:color="auto" w:fill="1F3864"/>
            <w:tcMar>
              <w:top w:w="60" w:type="dxa"/>
              <w:left w:w="100" w:type="dxa"/>
              <w:bottom w:w="60" w:type="dxa"/>
              <w:right w:w="100" w:type="dxa"/>
            </w:tcMar>
            <w:vAlign w:val="center"/>
          </w:tcPr>
          <w:p w14:paraId="13E6FA2C" w14:textId="77777777" w:rsidR="00841A65" w:rsidRDefault="003D6179">
            <w:r>
              <w:rPr>
                <w:b/>
                <w:bCs/>
                <w:color w:val="FFFFFF"/>
                <w:sz w:val="18"/>
                <w:szCs w:val="18"/>
              </w:rPr>
              <w:t>Hallucination rate</w:t>
            </w:r>
          </w:p>
        </w:tc>
        <w:tc>
          <w:tcPr>
            <w:tcW w:w="1080" w:type="dxa"/>
            <w:shd w:val="clear" w:color="auto" w:fill="1F3864"/>
            <w:tcMar>
              <w:top w:w="60" w:type="dxa"/>
              <w:left w:w="100" w:type="dxa"/>
              <w:bottom w:w="60" w:type="dxa"/>
              <w:right w:w="100" w:type="dxa"/>
            </w:tcMar>
            <w:vAlign w:val="center"/>
          </w:tcPr>
          <w:p w14:paraId="1F183849" w14:textId="77777777" w:rsidR="00841A65" w:rsidRDefault="003D6179">
            <w:r>
              <w:rPr>
                <w:b/>
                <w:bCs/>
                <w:color w:val="FFFFFF"/>
                <w:sz w:val="18"/>
                <w:szCs w:val="18"/>
              </w:rPr>
              <w:t>Specificity</w:t>
            </w:r>
          </w:p>
        </w:tc>
        <w:tc>
          <w:tcPr>
            <w:tcW w:w="1500" w:type="dxa"/>
            <w:shd w:val="clear" w:color="auto" w:fill="1F3864"/>
            <w:tcMar>
              <w:top w:w="60" w:type="dxa"/>
              <w:left w:w="100" w:type="dxa"/>
              <w:bottom w:w="60" w:type="dxa"/>
              <w:right w:w="100" w:type="dxa"/>
            </w:tcMar>
            <w:vAlign w:val="center"/>
          </w:tcPr>
          <w:p w14:paraId="7F341B3D" w14:textId="77777777" w:rsidR="00841A65" w:rsidRDefault="003D6179">
            <w:r>
              <w:rPr>
                <w:b/>
                <w:bCs/>
                <w:color w:val="FFFFFF"/>
                <w:sz w:val="18"/>
                <w:szCs w:val="18"/>
              </w:rPr>
              <w:t>Omission rate</w:t>
            </w:r>
          </w:p>
        </w:tc>
      </w:tr>
      <w:tr w:rsidR="00841A65" w14:paraId="7D103E98" w14:textId="77777777">
        <w:tblPrEx>
          <w:tblCellMar>
            <w:top w:w="0" w:type="dxa"/>
            <w:bottom w:w="0" w:type="dxa"/>
          </w:tblCellMar>
        </w:tblPrEx>
        <w:tc>
          <w:tcPr>
            <w:tcW w:w="1900" w:type="dxa"/>
            <w:shd w:val="clear" w:color="auto" w:fill="FFFFFF"/>
            <w:tcMar>
              <w:top w:w="60" w:type="dxa"/>
              <w:left w:w="100" w:type="dxa"/>
              <w:bottom w:w="60" w:type="dxa"/>
              <w:right w:w="100" w:type="dxa"/>
            </w:tcMar>
            <w:vAlign w:val="center"/>
          </w:tcPr>
          <w:p w14:paraId="35A42792" w14:textId="77777777" w:rsidR="00841A65" w:rsidRDefault="003D6179">
            <w:r>
              <w:rPr>
                <w:sz w:val="18"/>
                <w:szCs w:val="18"/>
              </w:rPr>
              <w:t>ChatGPT</w:t>
            </w:r>
          </w:p>
        </w:tc>
        <w:tc>
          <w:tcPr>
            <w:tcW w:w="1100" w:type="dxa"/>
            <w:shd w:val="clear" w:color="auto" w:fill="FFFFFF"/>
            <w:tcMar>
              <w:top w:w="60" w:type="dxa"/>
              <w:left w:w="100" w:type="dxa"/>
              <w:bottom w:w="60" w:type="dxa"/>
              <w:right w:w="100" w:type="dxa"/>
            </w:tcMar>
            <w:vAlign w:val="center"/>
          </w:tcPr>
          <w:p w14:paraId="758EE400" w14:textId="77777777" w:rsidR="00841A65" w:rsidRDefault="003D6179">
            <w:r>
              <w:rPr>
                <w:sz w:val="18"/>
                <w:szCs w:val="18"/>
              </w:rPr>
              <w:t>CEO</w:t>
            </w:r>
          </w:p>
        </w:tc>
        <w:tc>
          <w:tcPr>
            <w:tcW w:w="1500" w:type="dxa"/>
            <w:shd w:val="clear" w:color="auto" w:fill="FFFFFF"/>
            <w:tcMar>
              <w:top w:w="60" w:type="dxa"/>
              <w:left w:w="100" w:type="dxa"/>
              <w:bottom w:w="60" w:type="dxa"/>
              <w:right w:w="100" w:type="dxa"/>
            </w:tcMar>
            <w:vAlign w:val="center"/>
          </w:tcPr>
          <w:p w14:paraId="05CDDDA6" w14:textId="77777777" w:rsidR="00841A65" w:rsidRDefault="003D6179">
            <w:r>
              <w:rPr>
                <w:sz w:val="18"/>
                <w:szCs w:val="18"/>
              </w:rPr>
              <w:t>26% [21, 31]</w:t>
            </w:r>
          </w:p>
        </w:tc>
        <w:tc>
          <w:tcPr>
            <w:tcW w:w="1500" w:type="dxa"/>
            <w:shd w:val="clear" w:color="auto" w:fill="FFFFFF"/>
            <w:tcMar>
              <w:top w:w="60" w:type="dxa"/>
              <w:left w:w="100" w:type="dxa"/>
              <w:bottom w:w="60" w:type="dxa"/>
              <w:right w:w="100" w:type="dxa"/>
            </w:tcMar>
            <w:vAlign w:val="center"/>
          </w:tcPr>
          <w:p w14:paraId="45BCD058" w14:textId="77777777" w:rsidR="00841A65" w:rsidRDefault="003D6179">
            <w:r>
              <w:rPr>
                <w:sz w:val="18"/>
                <w:szCs w:val="18"/>
              </w:rPr>
              <w:t>100% [100, 100]</w:t>
            </w:r>
          </w:p>
        </w:tc>
        <w:tc>
          <w:tcPr>
            <w:tcW w:w="1500" w:type="dxa"/>
            <w:shd w:val="clear" w:color="auto" w:fill="FFFFFF"/>
            <w:tcMar>
              <w:top w:w="60" w:type="dxa"/>
              <w:left w:w="100" w:type="dxa"/>
              <w:bottom w:w="60" w:type="dxa"/>
              <w:right w:w="100" w:type="dxa"/>
            </w:tcMar>
            <w:vAlign w:val="center"/>
          </w:tcPr>
          <w:p w14:paraId="77918BCB" w14:textId="77777777" w:rsidR="00841A65" w:rsidRDefault="003D6179">
            <w:r>
              <w:rPr>
                <w:sz w:val="18"/>
                <w:szCs w:val="18"/>
              </w:rPr>
              <w:t>0% [0, 0]</w:t>
            </w:r>
          </w:p>
        </w:tc>
        <w:tc>
          <w:tcPr>
            <w:tcW w:w="1080" w:type="dxa"/>
            <w:shd w:val="clear" w:color="auto" w:fill="FFFFFF"/>
            <w:tcMar>
              <w:top w:w="60" w:type="dxa"/>
              <w:left w:w="100" w:type="dxa"/>
              <w:bottom w:w="60" w:type="dxa"/>
              <w:right w:w="100" w:type="dxa"/>
            </w:tcMar>
            <w:vAlign w:val="center"/>
          </w:tcPr>
          <w:p w14:paraId="25ACE40F" w14:textId="77777777" w:rsidR="00841A65" w:rsidRDefault="003D6179">
            <w:r>
              <w:rPr>
                <w:sz w:val="18"/>
                <w:szCs w:val="18"/>
              </w:rPr>
              <w:t>2.73</w:t>
            </w:r>
          </w:p>
        </w:tc>
        <w:tc>
          <w:tcPr>
            <w:tcW w:w="1500" w:type="dxa"/>
            <w:shd w:val="clear" w:color="auto" w:fill="FFFFFF"/>
            <w:tcMar>
              <w:top w:w="60" w:type="dxa"/>
              <w:left w:w="100" w:type="dxa"/>
              <w:bottom w:w="60" w:type="dxa"/>
              <w:right w:w="100" w:type="dxa"/>
            </w:tcMar>
            <w:vAlign w:val="center"/>
          </w:tcPr>
          <w:p w14:paraId="74B5C9EB" w14:textId="77777777" w:rsidR="00841A65" w:rsidRDefault="003D6179">
            <w:r>
              <w:rPr>
                <w:sz w:val="18"/>
                <w:szCs w:val="18"/>
              </w:rPr>
              <w:t>100%</w:t>
            </w:r>
          </w:p>
        </w:tc>
      </w:tr>
      <w:tr w:rsidR="00841A65" w14:paraId="16771EBB" w14:textId="77777777">
        <w:tblPrEx>
          <w:tblCellMar>
            <w:top w:w="0" w:type="dxa"/>
            <w:bottom w:w="0" w:type="dxa"/>
          </w:tblCellMar>
        </w:tblPrEx>
        <w:tc>
          <w:tcPr>
            <w:tcW w:w="1900" w:type="dxa"/>
            <w:shd w:val="clear" w:color="auto" w:fill="F2F2F2"/>
            <w:tcMar>
              <w:top w:w="60" w:type="dxa"/>
              <w:left w:w="100" w:type="dxa"/>
              <w:bottom w:w="60" w:type="dxa"/>
              <w:right w:w="100" w:type="dxa"/>
            </w:tcMar>
            <w:vAlign w:val="center"/>
          </w:tcPr>
          <w:p w14:paraId="733E41BB" w14:textId="77777777" w:rsidR="00841A65" w:rsidRDefault="003D6179">
            <w:r>
              <w:rPr>
                <w:sz w:val="18"/>
                <w:szCs w:val="18"/>
              </w:rPr>
              <w:t>ChatGPT</w:t>
            </w:r>
          </w:p>
        </w:tc>
        <w:tc>
          <w:tcPr>
            <w:tcW w:w="1100" w:type="dxa"/>
            <w:shd w:val="clear" w:color="auto" w:fill="F2F2F2"/>
            <w:tcMar>
              <w:top w:w="60" w:type="dxa"/>
              <w:left w:w="100" w:type="dxa"/>
              <w:bottom w:w="60" w:type="dxa"/>
              <w:right w:w="100" w:type="dxa"/>
            </w:tcMar>
            <w:vAlign w:val="center"/>
          </w:tcPr>
          <w:p w14:paraId="366C8E28" w14:textId="77777777" w:rsidR="00841A65" w:rsidRDefault="003D6179">
            <w:r>
              <w:rPr>
                <w:sz w:val="18"/>
                <w:szCs w:val="18"/>
              </w:rPr>
              <w:t>PHIPA</w:t>
            </w:r>
          </w:p>
        </w:tc>
        <w:tc>
          <w:tcPr>
            <w:tcW w:w="1500" w:type="dxa"/>
            <w:shd w:val="clear" w:color="auto" w:fill="F2F2F2"/>
            <w:tcMar>
              <w:top w:w="60" w:type="dxa"/>
              <w:left w:w="100" w:type="dxa"/>
              <w:bottom w:w="60" w:type="dxa"/>
              <w:right w:w="100" w:type="dxa"/>
            </w:tcMar>
            <w:vAlign w:val="center"/>
          </w:tcPr>
          <w:p w14:paraId="7D966BAB" w14:textId="77777777" w:rsidR="00841A65" w:rsidRDefault="003D6179">
            <w:r>
              <w:rPr>
                <w:sz w:val="18"/>
                <w:szCs w:val="18"/>
              </w:rPr>
              <w:t>33% [0, 100]</w:t>
            </w:r>
          </w:p>
        </w:tc>
        <w:tc>
          <w:tcPr>
            <w:tcW w:w="1500" w:type="dxa"/>
            <w:shd w:val="clear" w:color="auto" w:fill="F2F2F2"/>
            <w:tcMar>
              <w:top w:w="60" w:type="dxa"/>
              <w:left w:w="100" w:type="dxa"/>
              <w:bottom w:w="60" w:type="dxa"/>
              <w:right w:w="100" w:type="dxa"/>
            </w:tcMar>
            <w:vAlign w:val="center"/>
          </w:tcPr>
          <w:p w14:paraId="0EAD88D8" w14:textId="77777777" w:rsidR="00841A65" w:rsidRDefault="003D6179">
            <w:r>
              <w:rPr>
                <w:sz w:val="18"/>
                <w:szCs w:val="18"/>
              </w:rPr>
              <w:t>33% [0, 100]</w:t>
            </w:r>
          </w:p>
        </w:tc>
        <w:tc>
          <w:tcPr>
            <w:tcW w:w="1500" w:type="dxa"/>
            <w:shd w:val="clear" w:color="auto" w:fill="F2F2F2"/>
            <w:tcMar>
              <w:top w:w="60" w:type="dxa"/>
              <w:left w:w="100" w:type="dxa"/>
              <w:bottom w:w="60" w:type="dxa"/>
              <w:right w:w="100" w:type="dxa"/>
            </w:tcMar>
            <w:vAlign w:val="center"/>
          </w:tcPr>
          <w:p w14:paraId="3267748D" w14:textId="77777777" w:rsidR="00841A65" w:rsidRDefault="003D6179">
            <w:r>
              <w:rPr>
                <w:sz w:val="18"/>
                <w:szCs w:val="18"/>
              </w:rPr>
              <w:t>50% [0, 100]</w:t>
            </w:r>
          </w:p>
        </w:tc>
        <w:tc>
          <w:tcPr>
            <w:tcW w:w="1080" w:type="dxa"/>
            <w:shd w:val="clear" w:color="auto" w:fill="F2F2F2"/>
            <w:tcMar>
              <w:top w:w="60" w:type="dxa"/>
              <w:left w:w="100" w:type="dxa"/>
              <w:bottom w:w="60" w:type="dxa"/>
              <w:right w:w="100" w:type="dxa"/>
            </w:tcMar>
            <w:vAlign w:val="center"/>
          </w:tcPr>
          <w:p w14:paraId="45EF13E6" w14:textId="77777777" w:rsidR="00841A65" w:rsidRDefault="003D6179">
            <w:r>
              <w:rPr>
                <w:sz w:val="18"/>
                <w:szCs w:val="18"/>
              </w:rPr>
              <w:t>2.00</w:t>
            </w:r>
          </w:p>
        </w:tc>
        <w:tc>
          <w:tcPr>
            <w:tcW w:w="1500" w:type="dxa"/>
            <w:shd w:val="clear" w:color="auto" w:fill="F2F2F2"/>
            <w:tcMar>
              <w:top w:w="60" w:type="dxa"/>
              <w:left w:w="100" w:type="dxa"/>
              <w:bottom w:w="60" w:type="dxa"/>
              <w:right w:w="100" w:type="dxa"/>
            </w:tcMar>
            <w:vAlign w:val="center"/>
          </w:tcPr>
          <w:p w14:paraId="7FDB2DC0" w14:textId="77777777" w:rsidR="00841A65" w:rsidRDefault="003D6179">
            <w:r>
              <w:rPr>
                <w:sz w:val="18"/>
                <w:szCs w:val="18"/>
              </w:rPr>
              <w:t>100%</w:t>
            </w:r>
          </w:p>
        </w:tc>
      </w:tr>
      <w:tr w:rsidR="00841A65" w14:paraId="2E3DC7AB" w14:textId="77777777">
        <w:tblPrEx>
          <w:tblCellMar>
            <w:top w:w="0" w:type="dxa"/>
            <w:bottom w:w="0" w:type="dxa"/>
          </w:tblCellMar>
        </w:tblPrEx>
        <w:tc>
          <w:tcPr>
            <w:tcW w:w="1900" w:type="dxa"/>
            <w:shd w:val="clear" w:color="auto" w:fill="FFFFFF"/>
            <w:tcMar>
              <w:top w:w="60" w:type="dxa"/>
              <w:left w:w="100" w:type="dxa"/>
              <w:bottom w:w="60" w:type="dxa"/>
              <w:right w:w="100" w:type="dxa"/>
            </w:tcMar>
            <w:vAlign w:val="center"/>
          </w:tcPr>
          <w:p w14:paraId="72E2A8B3" w14:textId="77777777" w:rsidR="00841A65" w:rsidRDefault="003D6179">
            <w:r>
              <w:rPr>
                <w:sz w:val="18"/>
                <w:szCs w:val="18"/>
              </w:rPr>
              <w:t>ChatGPT</w:t>
            </w:r>
          </w:p>
        </w:tc>
        <w:tc>
          <w:tcPr>
            <w:tcW w:w="1100" w:type="dxa"/>
            <w:shd w:val="clear" w:color="auto" w:fill="FFFFFF"/>
            <w:tcMar>
              <w:top w:w="60" w:type="dxa"/>
              <w:left w:w="100" w:type="dxa"/>
              <w:bottom w:w="60" w:type="dxa"/>
              <w:right w:w="100" w:type="dxa"/>
            </w:tcMar>
            <w:vAlign w:val="center"/>
          </w:tcPr>
          <w:p w14:paraId="7C6EC0C7" w14:textId="77777777" w:rsidR="00841A65" w:rsidRDefault="003D6179">
            <w:r>
              <w:rPr>
                <w:sz w:val="18"/>
                <w:szCs w:val="18"/>
              </w:rPr>
              <w:t>Supervisor</w:t>
            </w:r>
          </w:p>
        </w:tc>
        <w:tc>
          <w:tcPr>
            <w:tcW w:w="1500" w:type="dxa"/>
            <w:shd w:val="clear" w:color="auto" w:fill="FFFFFF"/>
            <w:tcMar>
              <w:top w:w="60" w:type="dxa"/>
              <w:left w:w="100" w:type="dxa"/>
              <w:bottom w:w="60" w:type="dxa"/>
              <w:right w:w="100" w:type="dxa"/>
            </w:tcMar>
            <w:vAlign w:val="center"/>
          </w:tcPr>
          <w:p w14:paraId="3FE685E8" w14:textId="77777777" w:rsidR="00841A65" w:rsidRDefault="003D6179">
            <w:r>
              <w:rPr>
                <w:sz w:val="18"/>
                <w:szCs w:val="18"/>
              </w:rPr>
              <w:t>100% [100, 100]</w:t>
            </w:r>
          </w:p>
        </w:tc>
        <w:tc>
          <w:tcPr>
            <w:tcW w:w="1500" w:type="dxa"/>
            <w:shd w:val="clear" w:color="auto" w:fill="FFFFFF"/>
            <w:tcMar>
              <w:top w:w="60" w:type="dxa"/>
              <w:left w:w="100" w:type="dxa"/>
              <w:bottom w:w="60" w:type="dxa"/>
              <w:right w:w="100" w:type="dxa"/>
            </w:tcMar>
            <w:vAlign w:val="center"/>
          </w:tcPr>
          <w:p w14:paraId="09ABF99D" w14:textId="77777777" w:rsidR="00841A65" w:rsidRDefault="003D6179">
            <w:r>
              <w:rPr>
                <w:sz w:val="18"/>
                <w:szCs w:val="18"/>
              </w:rPr>
              <w:t>100% [100, 100]</w:t>
            </w:r>
          </w:p>
        </w:tc>
        <w:tc>
          <w:tcPr>
            <w:tcW w:w="1500" w:type="dxa"/>
            <w:shd w:val="clear" w:color="auto" w:fill="FFFFFF"/>
            <w:tcMar>
              <w:top w:w="60" w:type="dxa"/>
              <w:left w:w="100" w:type="dxa"/>
              <w:bottom w:w="60" w:type="dxa"/>
              <w:right w:w="100" w:type="dxa"/>
            </w:tcMar>
            <w:vAlign w:val="center"/>
          </w:tcPr>
          <w:p w14:paraId="2593B7D4" w14:textId="77777777" w:rsidR="00841A65" w:rsidRDefault="003D6179">
            <w:r>
              <w:rPr>
                <w:sz w:val="18"/>
                <w:szCs w:val="18"/>
              </w:rPr>
              <w:t>0% [0, 0]</w:t>
            </w:r>
          </w:p>
        </w:tc>
        <w:tc>
          <w:tcPr>
            <w:tcW w:w="1080" w:type="dxa"/>
            <w:shd w:val="clear" w:color="auto" w:fill="FFFFFF"/>
            <w:tcMar>
              <w:top w:w="60" w:type="dxa"/>
              <w:left w:w="100" w:type="dxa"/>
              <w:bottom w:w="60" w:type="dxa"/>
              <w:right w:w="100" w:type="dxa"/>
            </w:tcMar>
            <w:vAlign w:val="center"/>
          </w:tcPr>
          <w:p w14:paraId="2F0017E8" w14:textId="77777777" w:rsidR="00841A65" w:rsidRDefault="003D6179">
            <w:r>
              <w:rPr>
                <w:sz w:val="18"/>
                <w:szCs w:val="18"/>
              </w:rPr>
              <w:t>3.00</w:t>
            </w:r>
          </w:p>
        </w:tc>
        <w:tc>
          <w:tcPr>
            <w:tcW w:w="1500" w:type="dxa"/>
            <w:shd w:val="clear" w:color="auto" w:fill="FFFFFF"/>
            <w:tcMar>
              <w:top w:w="60" w:type="dxa"/>
              <w:left w:w="100" w:type="dxa"/>
              <w:bottom w:w="60" w:type="dxa"/>
              <w:right w:w="100" w:type="dxa"/>
            </w:tcMar>
            <w:vAlign w:val="center"/>
          </w:tcPr>
          <w:p w14:paraId="31A1FB98" w14:textId="77777777" w:rsidR="00841A65" w:rsidRDefault="003D6179">
            <w:r>
              <w:rPr>
                <w:sz w:val="18"/>
                <w:szCs w:val="18"/>
              </w:rPr>
              <w:t>100%</w:t>
            </w:r>
          </w:p>
        </w:tc>
      </w:tr>
      <w:tr w:rsidR="00841A65" w14:paraId="2809BC81" w14:textId="77777777">
        <w:tblPrEx>
          <w:tblCellMar>
            <w:top w:w="0" w:type="dxa"/>
            <w:bottom w:w="0" w:type="dxa"/>
          </w:tblCellMar>
        </w:tblPrEx>
        <w:tc>
          <w:tcPr>
            <w:tcW w:w="1900" w:type="dxa"/>
            <w:shd w:val="clear" w:color="auto" w:fill="F2F2F2"/>
            <w:tcMar>
              <w:top w:w="60" w:type="dxa"/>
              <w:left w:w="100" w:type="dxa"/>
              <w:bottom w:w="60" w:type="dxa"/>
              <w:right w:w="100" w:type="dxa"/>
            </w:tcMar>
            <w:vAlign w:val="center"/>
          </w:tcPr>
          <w:p w14:paraId="1321AF9C" w14:textId="77777777" w:rsidR="00841A65" w:rsidRDefault="003D6179">
            <w:r>
              <w:rPr>
                <w:sz w:val="18"/>
                <w:szCs w:val="18"/>
              </w:rPr>
              <w:t>Claude</w:t>
            </w:r>
          </w:p>
        </w:tc>
        <w:tc>
          <w:tcPr>
            <w:tcW w:w="1100" w:type="dxa"/>
            <w:shd w:val="clear" w:color="auto" w:fill="F2F2F2"/>
            <w:tcMar>
              <w:top w:w="60" w:type="dxa"/>
              <w:left w:w="100" w:type="dxa"/>
              <w:bottom w:w="60" w:type="dxa"/>
              <w:right w:w="100" w:type="dxa"/>
            </w:tcMar>
            <w:vAlign w:val="center"/>
          </w:tcPr>
          <w:p w14:paraId="0E5AA7E6" w14:textId="77777777" w:rsidR="00841A65" w:rsidRDefault="003D6179">
            <w:r>
              <w:rPr>
                <w:sz w:val="18"/>
                <w:szCs w:val="18"/>
              </w:rPr>
              <w:t>CEO</w:t>
            </w:r>
          </w:p>
        </w:tc>
        <w:tc>
          <w:tcPr>
            <w:tcW w:w="1500" w:type="dxa"/>
            <w:shd w:val="clear" w:color="auto" w:fill="F2F2F2"/>
            <w:tcMar>
              <w:top w:w="60" w:type="dxa"/>
              <w:left w:w="100" w:type="dxa"/>
              <w:bottom w:w="60" w:type="dxa"/>
              <w:right w:w="100" w:type="dxa"/>
            </w:tcMar>
            <w:vAlign w:val="center"/>
          </w:tcPr>
          <w:p w14:paraId="46E7ED2F" w14:textId="77777777" w:rsidR="00841A65" w:rsidRDefault="003D6179">
            <w:r>
              <w:rPr>
                <w:sz w:val="18"/>
                <w:szCs w:val="18"/>
              </w:rPr>
              <w:t>18% [13, 23]</w:t>
            </w:r>
          </w:p>
        </w:tc>
        <w:tc>
          <w:tcPr>
            <w:tcW w:w="1500" w:type="dxa"/>
            <w:shd w:val="clear" w:color="auto" w:fill="F2F2F2"/>
            <w:tcMar>
              <w:top w:w="60" w:type="dxa"/>
              <w:left w:w="100" w:type="dxa"/>
              <w:bottom w:w="60" w:type="dxa"/>
              <w:right w:w="100" w:type="dxa"/>
            </w:tcMar>
            <w:vAlign w:val="center"/>
          </w:tcPr>
          <w:p w14:paraId="4A82FA9E" w14:textId="77777777" w:rsidR="00841A65" w:rsidRDefault="003D6179">
            <w:r>
              <w:rPr>
                <w:sz w:val="18"/>
                <w:szCs w:val="18"/>
              </w:rPr>
              <w:t>100% [100, 100]</w:t>
            </w:r>
          </w:p>
        </w:tc>
        <w:tc>
          <w:tcPr>
            <w:tcW w:w="1500" w:type="dxa"/>
            <w:shd w:val="clear" w:color="auto" w:fill="F2F2F2"/>
            <w:tcMar>
              <w:top w:w="60" w:type="dxa"/>
              <w:left w:w="100" w:type="dxa"/>
              <w:bottom w:w="60" w:type="dxa"/>
              <w:right w:w="100" w:type="dxa"/>
            </w:tcMar>
            <w:vAlign w:val="center"/>
          </w:tcPr>
          <w:p w14:paraId="1DD5515F" w14:textId="77777777" w:rsidR="00841A65" w:rsidRDefault="003D6179">
            <w:r>
              <w:rPr>
                <w:sz w:val="18"/>
                <w:szCs w:val="18"/>
              </w:rPr>
              <w:t>0% [0, 0]</w:t>
            </w:r>
          </w:p>
        </w:tc>
        <w:tc>
          <w:tcPr>
            <w:tcW w:w="1080" w:type="dxa"/>
            <w:shd w:val="clear" w:color="auto" w:fill="F2F2F2"/>
            <w:tcMar>
              <w:top w:w="60" w:type="dxa"/>
              <w:left w:w="100" w:type="dxa"/>
              <w:bottom w:w="60" w:type="dxa"/>
              <w:right w:w="100" w:type="dxa"/>
            </w:tcMar>
            <w:vAlign w:val="center"/>
          </w:tcPr>
          <w:p w14:paraId="1B9F786A" w14:textId="77777777" w:rsidR="00841A65" w:rsidRDefault="003D6179">
            <w:r>
              <w:rPr>
                <w:sz w:val="18"/>
                <w:szCs w:val="18"/>
              </w:rPr>
              <w:t>2.79</w:t>
            </w:r>
          </w:p>
        </w:tc>
        <w:tc>
          <w:tcPr>
            <w:tcW w:w="1500" w:type="dxa"/>
            <w:shd w:val="clear" w:color="auto" w:fill="F2F2F2"/>
            <w:tcMar>
              <w:top w:w="60" w:type="dxa"/>
              <w:left w:w="100" w:type="dxa"/>
              <w:bottom w:w="60" w:type="dxa"/>
              <w:right w:w="100" w:type="dxa"/>
            </w:tcMar>
            <w:vAlign w:val="center"/>
          </w:tcPr>
          <w:p w14:paraId="4FDB3840" w14:textId="77777777" w:rsidR="00841A65" w:rsidRDefault="003D6179">
            <w:r>
              <w:rPr>
                <w:sz w:val="18"/>
                <w:szCs w:val="18"/>
              </w:rPr>
              <w:t>10%</w:t>
            </w:r>
          </w:p>
        </w:tc>
      </w:tr>
      <w:tr w:rsidR="00841A65" w14:paraId="1632260F" w14:textId="77777777">
        <w:tblPrEx>
          <w:tblCellMar>
            <w:top w:w="0" w:type="dxa"/>
            <w:bottom w:w="0" w:type="dxa"/>
          </w:tblCellMar>
        </w:tblPrEx>
        <w:tc>
          <w:tcPr>
            <w:tcW w:w="1900" w:type="dxa"/>
            <w:shd w:val="clear" w:color="auto" w:fill="FFFFFF"/>
            <w:tcMar>
              <w:top w:w="60" w:type="dxa"/>
              <w:left w:w="100" w:type="dxa"/>
              <w:bottom w:w="60" w:type="dxa"/>
              <w:right w:w="100" w:type="dxa"/>
            </w:tcMar>
            <w:vAlign w:val="center"/>
          </w:tcPr>
          <w:p w14:paraId="18915EC2" w14:textId="77777777" w:rsidR="00841A65" w:rsidRDefault="003D6179">
            <w:r>
              <w:rPr>
                <w:sz w:val="18"/>
                <w:szCs w:val="18"/>
              </w:rPr>
              <w:t>Claude</w:t>
            </w:r>
          </w:p>
        </w:tc>
        <w:tc>
          <w:tcPr>
            <w:tcW w:w="1100" w:type="dxa"/>
            <w:shd w:val="clear" w:color="auto" w:fill="FFFFFF"/>
            <w:tcMar>
              <w:top w:w="60" w:type="dxa"/>
              <w:left w:w="100" w:type="dxa"/>
              <w:bottom w:w="60" w:type="dxa"/>
              <w:right w:w="100" w:type="dxa"/>
            </w:tcMar>
            <w:vAlign w:val="center"/>
          </w:tcPr>
          <w:p w14:paraId="1BECED4E" w14:textId="77777777" w:rsidR="00841A65" w:rsidRDefault="003D6179">
            <w:r>
              <w:rPr>
                <w:sz w:val="18"/>
                <w:szCs w:val="18"/>
              </w:rPr>
              <w:t>PHIPA</w:t>
            </w:r>
          </w:p>
        </w:tc>
        <w:tc>
          <w:tcPr>
            <w:tcW w:w="1500" w:type="dxa"/>
            <w:shd w:val="clear" w:color="auto" w:fill="FFFFFF"/>
            <w:tcMar>
              <w:top w:w="60" w:type="dxa"/>
              <w:left w:w="100" w:type="dxa"/>
              <w:bottom w:w="60" w:type="dxa"/>
              <w:right w:w="100" w:type="dxa"/>
            </w:tcMar>
            <w:vAlign w:val="center"/>
          </w:tcPr>
          <w:p w14:paraId="6B587EFB" w14:textId="77777777" w:rsidR="00841A65" w:rsidRDefault="003D6179">
            <w:r>
              <w:rPr>
                <w:sz w:val="18"/>
                <w:szCs w:val="18"/>
              </w:rPr>
              <w:t>0% [0, 0]</w:t>
            </w:r>
          </w:p>
        </w:tc>
        <w:tc>
          <w:tcPr>
            <w:tcW w:w="1500" w:type="dxa"/>
            <w:shd w:val="clear" w:color="auto" w:fill="FFFFFF"/>
            <w:tcMar>
              <w:top w:w="60" w:type="dxa"/>
              <w:left w:w="100" w:type="dxa"/>
              <w:bottom w:w="60" w:type="dxa"/>
              <w:right w:w="100" w:type="dxa"/>
            </w:tcMar>
            <w:vAlign w:val="center"/>
          </w:tcPr>
          <w:p w14:paraId="3D0C657C" w14:textId="77777777" w:rsidR="00841A65" w:rsidRDefault="003D6179">
            <w:r>
              <w:rPr>
                <w:sz w:val="18"/>
                <w:szCs w:val="18"/>
              </w:rPr>
              <w:t>--</w:t>
            </w:r>
          </w:p>
        </w:tc>
        <w:tc>
          <w:tcPr>
            <w:tcW w:w="1500" w:type="dxa"/>
            <w:shd w:val="clear" w:color="auto" w:fill="FFFFFF"/>
            <w:tcMar>
              <w:top w:w="60" w:type="dxa"/>
              <w:left w:w="100" w:type="dxa"/>
              <w:bottom w:w="60" w:type="dxa"/>
              <w:right w:w="100" w:type="dxa"/>
            </w:tcMar>
            <w:vAlign w:val="center"/>
          </w:tcPr>
          <w:p w14:paraId="1F9E1B18" w14:textId="77777777" w:rsidR="00841A65" w:rsidRDefault="003D6179">
            <w:r>
              <w:rPr>
                <w:sz w:val="18"/>
                <w:szCs w:val="18"/>
              </w:rPr>
              <w:t>--</w:t>
            </w:r>
          </w:p>
        </w:tc>
        <w:tc>
          <w:tcPr>
            <w:tcW w:w="1080" w:type="dxa"/>
            <w:shd w:val="clear" w:color="auto" w:fill="FFFFFF"/>
            <w:tcMar>
              <w:top w:w="60" w:type="dxa"/>
              <w:left w:w="100" w:type="dxa"/>
              <w:bottom w:w="60" w:type="dxa"/>
              <w:right w:w="100" w:type="dxa"/>
            </w:tcMar>
            <w:vAlign w:val="center"/>
          </w:tcPr>
          <w:p w14:paraId="0F82216B" w14:textId="77777777" w:rsidR="00841A65" w:rsidRDefault="003D6179">
            <w:r>
              <w:rPr>
                <w:sz w:val="18"/>
                <w:szCs w:val="18"/>
              </w:rPr>
              <w:t>--</w:t>
            </w:r>
          </w:p>
        </w:tc>
        <w:tc>
          <w:tcPr>
            <w:tcW w:w="1500" w:type="dxa"/>
            <w:shd w:val="clear" w:color="auto" w:fill="FFFFFF"/>
            <w:tcMar>
              <w:top w:w="60" w:type="dxa"/>
              <w:left w:w="100" w:type="dxa"/>
              <w:bottom w:w="60" w:type="dxa"/>
              <w:right w:w="100" w:type="dxa"/>
            </w:tcMar>
            <w:vAlign w:val="center"/>
          </w:tcPr>
          <w:p w14:paraId="0E48B41B" w14:textId="77777777" w:rsidR="00841A65" w:rsidRDefault="003D6179">
            <w:r>
              <w:rPr>
                <w:sz w:val="18"/>
                <w:szCs w:val="18"/>
              </w:rPr>
              <w:t>--</w:t>
            </w:r>
          </w:p>
        </w:tc>
      </w:tr>
      <w:tr w:rsidR="00841A65" w14:paraId="5C13EB6D" w14:textId="77777777">
        <w:tblPrEx>
          <w:tblCellMar>
            <w:top w:w="0" w:type="dxa"/>
            <w:bottom w:w="0" w:type="dxa"/>
          </w:tblCellMar>
        </w:tblPrEx>
        <w:tc>
          <w:tcPr>
            <w:tcW w:w="1900" w:type="dxa"/>
            <w:shd w:val="clear" w:color="auto" w:fill="F2F2F2"/>
            <w:tcMar>
              <w:top w:w="60" w:type="dxa"/>
              <w:left w:w="100" w:type="dxa"/>
              <w:bottom w:w="60" w:type="dxa"/>
              <w:right w:w="100" w:type="dxa"/>
            </w:tcMar>
            <w:vAlign w:val="center"/>
          </w:tcPr>
          <w:p w14:paraId="1CEAD469" w14:textId="77777777" w:rsidR="00841A65" w:rsidRDefault="003D6179">
            <w:r>
              <w:rPr>
                <w:sz w:val="18"/>
                <w:szCs w:val="18"/>
              </w:rPr>
              <w:t>Claude</w:t>
            </w:r>
          </w:p>
        </w:tc>
        <w:tc>
          <w:tcPr>
            <w:tcW w:w="1100" w:type="dxa"/>
            <w:shd w:val="clear" w:color="auto" w:fill="F2F2F2"/>
            <w:tcMar>
              <w:top w:w="60" w:type="dxa"/>
              <w:left w:w="100" w:type="dxa"/>
              <w:bottom w:w="60" w:type="dxa"/>
              <w:right w:w="100" w:type="dxa"/>
            </w:tcMar>
            <w:vAlign w:val="center"/>
          </w:tcPr>
          <w:p w14:paraId="77E37424" w14:textId="77777777" w:rsidR="00841A65" w:rsidRDefault="003D6179">
            <w:r>
              <w:rPr>
                <w:sz w:val="18"/>
                <w:szCs w:val="18"/>
              </w:rPr>
              <w:t>Supervisor</w:t>
            </w:r>
          </w:p>
        </w:tc>
        <w:tc>
          <w:tcPr>
            <w:tcW w:w="1500" w:type="dxa"/>
            <w:shd w:val="clear" w:color="auto" w:fill="F2F2F2"/>
            <w:tcMar>
              <w:top w:w="60" w:type="dxa"/>
              <w:left w:w="100" w:type="dxa"/>
              <w:bottom w:w="60" w:type="dxa"/>
              <w:right w:w="100" w:type="dxa"/>
            </w:tcMar>
            <w:vAlign w:val="center"/>
          </w:tcPr>
          <w:p w14:paraId="6BEB8B87" w14:textId="77777777" w:rsidR="00841A65" w:rsidRDefault="003D6179">
            <w:r>
              <w:rPr>
                <w:sz w:val="18"/>
                <w:szCs w:val="18"/>
              </w:rPr>
              <w:t>100% [100, 100]</w:t>
            </w:r>
          </w:p>
        </w:tc>
        <w:tc>
          <w:tcPr>
            <w:tcW w:w="1500" w:type="dxa"/>
            <w:shd w:val="clear" w:color="auto" w:fill="F2F2F2"/>
            <w:tcMar>
              <w:top w:w="60" w:type="dxa"/>
              <w:left w:w="100" w:type="dxa"/>
              <w:bottom w:w="60" w:type="dxa"/>
              <w:right w:w="100" w:type="dxa"/>
            </w:tcMar>
            <w:vAlign w:val="center"/>
          </w:tcPr>
          <w:p w14:paraId="46549D06" w14:textId="77777777" w:rsidR="00841A65" w:rsidRDefault="003D6179">
            <w:r>
              <w:rPr>
                <w:sz w:val="18"/>
                <w:szCs w:val="18"/>
              </w:rPr>
              <w:t>100% [100, 100]</w:t>
            </w:r>
          </w:p>
        </w:tc>
        <w:tc>
          <w:tcPr>
            <w:tcW w:w="1500" w:type="dxa"/>
            <w:shd w:val="clear" w:color="auto" w:fill="F2F2F2"/>
            <w:tcMar>
              <w:top w:w="60" w:type="dxa"/>
              <w:left w:w="100" w:type="dxa"/>
              <w:bottom w:w="60" w:type="dxa"/>
              <w:right w:w="100" w:type="dxa"/>
            </w:tcMar>
            <w:vAlign w:val="center"/>
          </w:tcPr>
          <w:p w14:paraId="3718C712" w14:textId="77777777" w:rsidR="00841A65" w:rsidRDefault="003D6179">
            <w:r>
              <w:rPr>
                <w:sz w:val="18"/>
                <w:szCs w:val="18"/>
              </w:rPr>
              <w:t>0% [0, 0]</w:t>
            </w:r>
          </w:p>
        </w:tc>
        <w:tc>
          <w:tcPr>
            <w:tcW w:w="1080" w:type="dxa"/>
            <w:shd w:val="clear" w:color="auto" w:fill="F2F2F2"/>
            <w:tcMar>
              <w:top w:w="60" w:type="dxa"/>
              <w:left w:w="100" w:type="dxa"/>
              <w:bottom w:w="60" w:type="dxa"/>
              <w:right w:w="100" w:type="dxa"/>
            </w:tcMar>
            <w:vAlign w:val="center"/>
          </w:tcPr>
          <w:p w14:paraId="4C99D9DA" w14:textId="77777777" w:rsidR="00841A65" w:rsidRDefault="003D6179">
            <w:r>
              <w:rPr>
                <w:sz w:val="18"/>
                <w:szCs w:val="18"/>
              </w:rPr>
              <w:t>2.80</w:t>
            </w:r>
          </w:p>
        </w:tc>
        <w:tc>
          <w:tcPr>
            <w:tcW w:w="1500" w:type="dxa"/>
            <w:shd w:val="clear" w:color="auto" w:fill="F2F2F2"/>
            <w:tcMar>
              <w:top w:w="60" w:type="dxa"/>
              <w:left w:w="100" w:type="dxa"/>
              <w:bottom w:w="60" w:type="dxa"/>
              <w:right w:w="100" w:type="dxa"/>
            </w:tcMar>
            <w:vAlign w:val="center"/>
          </w:tcPr>
          <w:p w14:paraId="454751A4" w14:textId="77777777" w:rsidR="00841A65" w:rsidRDefault="003D6179">
            <w:r>
              <w:rPr>
                <w:sz w:val="18"/>
                <w:szCs w:val="18"/>
              </w:rPr>
              <w:t>0%</w:t>
            </w:r>
          </w:p>
        </w:tc>
      </w:tr>
      <w:tr w:rsidR="00841A65" w14:paraId="0846741C" w14:textId="77777777">
        <w:tblPrEx>
          <w:tblCellMar>
            <w:top w:w="0" w:type="dxa"/>
            <w:bottom w:w="0" w:type="dxa"/>
          </w:tblCellMar>
        </w:tblPrEx>
        <w:tc>
          <w:tcPr>
            <w:tcW w:w="1900" w:type="dxa"/>
            <w:shd w:val="clear" w:color="auto" w:fill="FFFFFF"/>
            <w:tcMar>
              <w:top w:w="60" w:type="dxa"/>
              <w:left w:w="100" w:type="dxa"/>
              <w:bottom w:w="60" w:type="dxa"/>
              <w:right w:w="100" w:type="dxa"/>
            </w:tcMar>
            <w:vAlign w:val="center"/>
          </w:tcPr>
          <w:p w14:paraId="033B8F31" w14:textId="77777777" w:rsidR="00841A65" w:rsidRDefault="003D6179">
            <w:r>
              <w:rPr>
                <w:sz w:val="18"/>
                <w:szCs w:val="18"/>
              </w:rPr>
              <w:t>Gemini</w:t>
            </w:r>
          </w:p>
        </w:tc>
        <w:tc>
          <w:tcPr>
            <w:tcW w:w="1100" w:type="dxa"/>
            <w:shd w:val="clear" w:color="auto" w:fill="FFFFFF"/>
            <w:tcMar>
              <w:top w:w="60" w:type="dxa"/>
              <w:left w:w="100" w:type="dxa"/>
              <w:bottom w:w="60" w:type="dxa"/>
              <w:right w:w="100" w:type="dxa"/>
            </w:tcMar>
            <w:vAlign w:val="center"/>
          </w:tcPr>
          <w:p w14:paraId="1EF0EF12" w14:textId="77777777" w:rsidR="00841A65" w:rsidRDefault="003D6179">
            <w:r>
              <w:rPr>
                <w:sz w:val="18"/>
                <w:szCs w:val="18"/>
              </w:rPr>
              <w:t>CEO</w:t>
            </w:r>
          </w:p>
        </w:tc>
        <w:tc>
          <w:tcPr>
            <w:tcW w:w="1500" w:type="dxa"/>
            <w:shd w:val="clear" w:color="auto" w:fill="FFFFFF"/>
            <w:tcMar>
              <w:top w:w="60" w:type="dxa"/>
              <w:left w:w="100" w:type="dxa"/>
              <w:bottom w:w="60" w:type="dxa"/>
              <w:right w:w="100" w:type="dxa"/>
            </w:tcMar>
            <w:vAlign w:val="center"/>
          </w:tcPr>
          <w:p w14:paraId="1C1035B9" w14:textId="77777777" w:rsidR="00841A65" w:rsidRDefault="003D6179">
            <w:r>
              <w:rPr>
                <w:sz w:val="18"/>
                <w:szCs w:val="18"/>
              </w:rPr>
              <w:t>13% [9, 17]</w:t>
            </w:r>
          </w:p>
        </w:tc>
        <w:tc>
          <w:tcPr>
            <w:tcW w:w="1500" w:type="dxa"/>
            <w:shd w:val="clear" w:color="auto" w:fill="FFFFFF"/>
            <w:tcMar>
              <w:top w:w="60" w:type="dxa"/>
              <w:left w:w="100" w:type="dxa"/>
              <w:bottom w:w="60" w:type="dxa"/>
              <w:right w:w="100" w:type="dxa"/>
            </w:tcMar>
            <w:vAlign w:val="center"/>
          </w:tcPr>
          <w:p w14:paraId="34E9BCD2" w14:textId="77777777" w:rsidR="00841A65" w:rsidRDefault="003D6179">
            <w:r>
              <w:rPr>
                <w:sz w:val="18"/>
                <w:szCs w:val="18"/>
              </w:rPr>
              <w:t>100% [100, 100]</w:t>
            </w:r>
          </w:p>
        </w:tc>
        <w:tc>
          <w:tcPr>
            <w:tcW w:w="1500" w:type="dxa"/>
            <w:shd w:val="clear" w:color="auto" w:fill="FFFFFF"/>
            <w:tcMar>
              <w:top w:w="60" w:type="dxa"/>
              <w:left w:w="100" w:type="dxa"/>
              <w:bottom w:w="60" w:type="dxa"/>
              <w:right w:w="100" w:type="dxa"/>
            </w:tcMar>
            <w:vAlign w:val="center"/>
          </w:tcPr>
          <w:p w14:paraId="05FD8A20" w14:textId="77777777" w:rsidR="00841A65" w:rsidRDefault="003D6179">
            <w:r>
              <w:rPr>
                <w:sz w:val="18"/>
                <w:szCs w:val="18"/>
              </w:rPr>
              <w:t>0% [0, 0]</w:t>
            </w:r>
          </w:p>
        </w:tc>
        <w:tc>
          <w:tcPr>
            <w:tcW w:w="1080" w:type="dxa"/>
            <w:shd w:val="clear" w:color="auto" w:fill="FFFFFF"/>
            <w:tcMar>
              <w:top w:w="60" w:type="dxa"/>
              <w:left w:w="100" w:type="dxa"/>
              <w:bottom w:w="60" w:type="dxa"/>
              <w:right w:w="100" w:type="dxa"/>
            </w:tcMar>
            <w:vAlign w:val="center"/>
          </w:tcPr>
          <w:p w14:paraId="6AA8AC30" w14:textId="77777777" w:rsidR="00841A65" w:rsidRDefault="003D6179">
            <w:r>
              <w:rPr>
                <w:sz w:val="18"/>
                <w:szCs w:val="18"/>
              </w:rPr>
              <w:t>2.61</w:t>
            </w:r>
          </w:p>
        </w:tc>
        <w:tc>
          <w:tcPr>
            <w:tcW w:w="1500" w:type="dxa"/>
            <w:shd w:val="clear" w:color="auto" w:fill="FFFFFF"/>
            <w:tcMar>
              <w:top w:w="60" w:type="dxa"/>
              <w:left w:w="100" w:type="dxa"/>
              <w:bottom w:w="60" w:type="dxa"/>
              <w:right w:w="100" w:type="dxa"/>
            </w:tcMar>
            <w:vAlign w:val="center"/>
          </w:tcPr>
          <w:p w14:paraId="63E2A0FA" w14:textId="77777777" w:rsidR="00841A65" w:rsidRDefault="003D6179">
            <w:r>
              <w:rPr>
                <w:sz w:val="18"/>
                <w:szCs w:val="18"/>
              </w:rPr>
              <w:t>100%</w:t>
            </w:r>
          </w:p>
        </w:tc>
      </w:tr>
      <w:tr w:rsidR="00841A65" w14:paraId="085CAFAA" w14:textId="77777777">
        <w:tblPrEx>
          <w:tblCellMar>
            <w:top w:w="0" w:type="dxa"/>
            <w:bottom w:w="0" w:type="dxa"/>
          </w:tblCellMar>
        </w:tblPrEx>
        <w:tc>
          <w:tcPr>
            <w:tcW w:w="1900" w:type="dxa"/>
            <w:shd w:val="clear" w:color="auto" w:fill="F2F2F2"/>
            <w:tcMar>
              <w:top w:w="60" w:type="dxa"/>
              <w:left w:w="100" w:type="dxa"/>
              <w:bottom w:w="60" w:type="dxa"/>
              <w:right w:w="100" w:type="dxa"/>
            </w:tcMar>
            <w:vAlign w:val="center"/>
          </w:tcPr>
          <w:p w14:paraId="11E10F1F" w14:textId="77777777" w:rsidR="00841A65" w:rsidRDefault="003D6179">
            <w:r>
              <w:rPr>
                <w:sz w:val="18"/>
                <w:szCs w:val="18"/>
              </w:rPr>
              <w:t>Gemini</w:t>
            </w:r>
          </w:p>
        </w:tc>
        <w:tc>
          <w:tcPr>
            <w:tcW w:w="1100" w:type="dxa"/>
            <w:shd w:val="clear" w:color="auto" w:fill="F2F2F2"/>
            <w:tcMar>
              <w:top w:w="60" w:type="dxa"/>
              <w:left w:w="100" w:type="dxa"/>
              <w:bottom w:w="60" w:type="dxa"/>
              <w:right w:w="100" w:type="dxa"/>
            </w:tcMar>
            <w:vAlign w:val="center"/>
          </w:tcPr>
          <w:p w14:paraId="020DCD8A" w14:textId="77777777" w:rsidR="00841A65" w:rsidRDefault="003D6179">
            <w:r>
              <w:rPr>
                <w:sz w:val="18"/>
                <w:szCs w:val="18"/>
              </w:rPr>
              <w:t>PHIPA</w:t>
            </w:r>
          </w:p>
        </w:tc>
        <w:tc>
          <w:tcPr>
            <w:tcW w:w="1500" w:type="dxa"/>
            <w:shd w:val="clear" w:color="auto" w:fill="F2F2F2"/>
            <w:tcMar>
              <w:top w:w="60" w:type="dxa"/>
              <w:left w:w="100" w:type="dxa"/>
              <w:bottom w:w="60" w:type="dxa"/>
              <w:right w:w="100" w:type="dxa"/>
            </w:tcMar>
            <w:vAlign w:val="center"/>
          </w:tcPr>
          <w:p w14:paraId="6692E03A" w14:textId="77777777" w:rsidR="00841A65" w:rsidRDefault="003D6179">
            <w:r>
              <w:rPr>
                <w:sz w:val="18"/>
                <w:szCs w:val="18"/>
              </w:rPr>
              <w:t>33% [0, 100]</w:t>
            </w:r>
          </w:p>
        </w:tc>
        <w:tc>
          <w:tcPr>
            <w:tcW w:w="1500" w:type="dxa"/>
            <w:shd w:val="clear" w:color="auto" w:fill="F2F2F2"/>
            <w:tcMar>
              <w:top w:w="60" w:type="dxa"/>
              <w:left w:w="100" w:type="dxa"/>
              <w:bottom w:w="60" w:type="dxa"/>
              <w:right w:w="100" w:type="dxa"/>
            </w:tcMar>
            <w:vAlign w:val="center"/>
          </w:tcPr>
          <w:p w14:paraId="2BB0FAA6" w14:textId="77777777" w:rsidR="00841A65" w:rsidRDefault="003D6179">
            <w:r>
              <w:rPr>
                <w:sz w:val="18"/>
                <w:szCs w:val="18"/>
              </w:rPr>
              <w:t>100% [100, 100]</w:t>
            </w:r>
          </w:p>
        </w:tc>
        <w:tc>
          <w:tcPr>
            <w:tcW w:w="1500" w:type="dxa"/>
            <w:shd w:val="clear" w:color="auto" w:fill="F2F2F2"/>
            <w:tcMar>
              <w:top w:w="60" w:type="dxa"/>
              <w:left w:w="100" w:type="dxa"/>
              <w:bottom w:w="60" w:type="dxa"/>
              <w:right w:w="100" w:type="dxa"/>
            </w:tcMar>
            <w:vAlign w:val="center"/>
          </w:tcPr>
          <w:p w14:paraId="3F8C7A29" w14:textId="77777777" w:rsidR="00841A65" w:rsidRDefault="003D6179">
            <w:r>
              <w:rPr>
                <w:sz w:val="18"/>
                <w:szCs w:val="18"/>
              </w:rPr>
              <w:t>0% [0, 0]</w:t>
            </w:r>
          </w:p>
        </w:tc>
        <w:tc>
          <w:tcPr>
            <w:tcW w:w="1080" w:type="dxa"/>
            <w:shd w:val="clear" w:color="auto" w:fill="F2F2F2"/>
            <w:tcMar>
              <w:top w:w="60" w:type="dxa"/>
              <w:left w:w="100" w:type="dxa"/>
              <w:bottom w:w="60" w:type="dxa"/>
              <w:right w:w="100" w:type="dxa"/>
            </w:tcMar>
            <w:vAlign w:val="center"/>
          </w:tcPr>
          <w:p w14:paraId="0B375828" w14:textId="77777777" w:rsidR="00841A65" w:rsidRDefault="003D6179">
            <w:r>
              <w:rPr>
                <w:sz w:val="18"/>
                <w:szCs w:val="18"/>
              </w:rPr>
              <w:t>2.00</w:t>
            </w:r>
          </w:p>
        </w:tc>
        <w:tc>
          <w:tcPr>
            <w:tcW w:w="1500" w:type="dxa"/>
            <w:shd w:val="clear" w:color="auto" w:fill="F2F2F2"/>
            <w:tcMar>
              <w:top w:w="60" w:type="dxa"/>
              <w:left w:w="100" w:type="dxa"/>
              <w:bottom w:w="60" w:type="dxa"/>
              <w:right w:w="100" w:type="dxa"/>
            </w:tcMar>
            <w:vAlign w:val="center"/>
          </w:tcPr>
          <w:p w14:paraId="653DA12A" w14:textId="77777777" w:rsidR="00841A65" w:rsidRDefault="003D6179">
            <w:r>
              <w:rPr>
                <w:sz w:val="18"/>
                <w:szCs w:val="18"/>
              </w:rPr>
              <w:t>100%</w:t>
            </w:r>
          </w:p>
        </w:tc>
      </w:tr>
      <w:tr w:rsidR="00841A65" w14:paraId="7471478D" w14:textId="77777777">
        <w:tblPrEx>
          <w:tblCellMar>
            <w:top w:w="0" w:type="dxa"/>
            <w:bottom w:w="0" w:type="dxa"/>
          </w:tblCellMar>
        </w:tblPrEx>
        <w:tc>
          <w:tcPr>
            <w:tcW w:w="1900" w:type="dxa"/>
            <w:shd w:val="clear" w:color="auto" w:fill="FFFFFF"/>
            <w:tcMar>
              <w:top w:w="60" w:type="dxa"/>
              <w:left w:w="100" w:type="dxa"/>
              <w:bottom w:w="60" w:type="dxa"/>
              <w:right w:w="100" w:type="dxa"/>
            </w:tcMar>
            <w:vAlign w:val="center"/>
          </w:tcPr>
          <w:p w14:paraId="66CBB358" w14:textId="77777777" w:rsidR="00841A65" w:rsidRDefault="003D6179">
            <w:r>
              <w:rPr>
                <w:sz w:val="18"/>
                <w:szCs w:val="18"/>
              </w:rPr>
              <w:t>Gemini</w:t>
            </w:r>
          </w:p>
        </w:tc>
        <w:tc>
          <w:tcPr>
            <w:tcW w:w="1100" w:type="dxa"/>
            <w:shd w:val="clear" w:color="auto" w:fill="FFFFFF"/>
            <w:tcMar>
              <w:top w:w="60" w:type="dxa"/>
              <w:left w:w="100" w:type="dxa"/>
              <w:bottom w:w="60" w:type="dxa"/>
              <w:right w:w="100" w:type="dxa"/>
            </w:tcMar>
            <w:vAlign w:val="center"/>
          </w:tcPr>
          <w:p w14:paraId="2FAC25B7" w14:textId="77777777" w:rsidR="00841A65" w:rsidRDefault="003D6179">
            <w:r>
              <w:rPr>
                <w:sz w:val="18"/>
                <w:szCs w:val="18"/>
              </w:rPr>
              <w:t>Supervisor</w:t>
            </w:r>
          </w:p>
        </w:tc>
        <w:tc>
          <w:tcPr>
            <w:tcW w:w="1500" w:type="dxa"/>
            <w:shd w:val="clear" w:color="auto" w:fill="FFFFFF"/>
            <w:tcMar>
              <w:top w:w="60" w:type="dxa"/>
              <w:left w:w="100" w:type="dxa"/>
              <w:bottom w:w="60" w:type="dxa"/>
              <w:right w:w="100" w:type="dxa"/>
            </w:tcMar>
            <w:vAlign w:val="center"/>
          </w:tcPr>
          <w:p w14:paraId="7A2FA2C9" w14:textId="77777777" w:rsidR="00841A65" w:rsidRDefault="003D6179">
            <w:r>
              <w:rPr>
                <w:sz w:val="18"/>
                <w:szCs w:val="18"/>
              </w:rPr>
              <w:t>100% [100, 100]</w:t>
            </w:r>
          </w:p>
        </w:tc>
        <w:tc>
          <w:tcPr>
            <w:tcW w:w="1500" w:type="dxa"/>
            <w:shd w:val="clear" w:color="auto" w:fill="FFFFFF"/>
            <w:tcMar>
              <w:top w:w="60" w:type="dxa"/>
              <w:left w:w="100" w:type="dxa"/>
              <w:bottom w:w="60" w:type="dxa"/>
              <w:right w:w="100" w:type="dxa"/>
            </w:tcMar>
            <w:vAlign w:val="center"/>
          </w:tcPr>
          <w:p w14:paraId="1084F9E6" w14:textId="77777777" w:rsidR="00841A65" w:rsidRDefault="003D6179">
            <w:r>
              <w:rPr>
                <w:sz w:val="18"/>
                <w:szCs w:val="18"/>
              </w:rPr>
              <w:t>100% [100, 100]</w:t>
            </w:r>
          </w:p>
        </w:tc>
        <w:tc>
          <w:tcPr>
            <w:tcW w:w="1500" w:type="dxa"/>
            <w:shd w:val="clear" w:color="auto" w:fill="FFFFFF"/>
            <w:tcMar>
              <w:top w:w="60" w:type="dxa"/>
              <w:left w:w="100" w:type="dxa"/>
              <w:bottom w:w="60" w:type="dxa"/>
              <w:right w:w="100" w:type="dxa"/>
            </w:tcMar>
            <w:vAlign w:val="center"/>
          </w:tcPr>
          <w:p w14:paraId="5873B037" w14:textId="77777777" w:rsidR="00841A65" w:rsidRDefault="003D6179">
            <w:r>
              <w:rPr>
                <w:sz w:val="18"/>
                <w:szCs w:val="18"/>
              </w:rPr>
              <w:t>0% [0, 0]</w:t>
            </w:r>
          </w:p>
        </w:tc>
        <w:tc>
          <w:tcPr>
            <w:tcW w:w="1080" w:type="dxa"/>
            <w:shd w:val="clear" w:color="auto" w:fill="FFFFFF"/>
            <w:tcMar>
              <w:top w:w="60" w:type="dxa"/>
              <w:left w:w="100" w:type="dxa"/>
              <w:bottom w:w="60" w:type="dxa"/>
              <w:right w:w="100" w:type="dxa"/>
            </w:tcMar>
            <w:vAlign w:val="center"/>
          </w:tcPr>
          <w:p w14:paraId="693C08A4" w14:textId="77777777" w:rsidR="00841A65" w:rsidRDefault="003D6179">
            <w:r>
              <w:rPr>
                <w:sz w:val="18"/>
                <w:szCs w:val="18"/>
              </w:rPr>
              <w:t>2.80</w:t>
            </w:r>
          </w:p>
        </w:tc>
        <w:tc>
          <w:tcPr>
            <w:tcW w:w="1500" w:type="dxa"/>
            <w:shd w:val="clear" w:color="auto" w:fill="FFFFFF"/>
            <w:tcMar>
              <w:top w:w="60" w:type="dxa"/>
              <w:left w:w="100" w:type="dxa"/>
              <w:bottom w:w="60" w:type="dxa"/>
              <w:right w:w="100" w:type="dxa"/>
            </w:tcMar>
            <w:vAlign w:val="center"/>
          </w:tcPr>
          <w:p w14:paraId="3F24738A" w14:textId="77777777" w:rsidR="00841A65" w:rsidRDefault="003D6179">
            <w:r>
              <w:rPr>
                <w:sz w:val="18"/>
                <w:szCs w:val="18"/>
              </w:rPr>
              <w:t>100%</w:t>
            </w:r>
          </w:p>
        </w:tc>
      </w:tr>
      <w:tr w:rsidR="00841A65" w14:paraId="6EA86957" w14:textId="77777777">
        <w:tblPrEx>
          <w:tblCellMar>
            <w:top w:w="0" w:type="dxa"/>
            <w:bottom w:w="0" w:type="dxa"/>
          </w:tblCellMar>
        </w:tblPrEx>
        <w:tc>
          <w:tcPr>
            <w:tcW w:w="1900" w:type="dxa"/>
            <w:shd w:val="clear" w:color="auto" w:fill="F2F2F2"/>
            <w:tcMar>
              <w:top w:w="60" w:type="dxa"/>
              <w:left w:w="100" w:type="dxa"/>
              <w:bottom w:w="60" w:type="dxa"/>
              <w:right w:w="100" w:type="dxa"/>
            </w:tcMar>
            <w:vAlign w:val="center"/>
          </w:tcPr>
          <w:p w14:paraId="38D2E4EF" w14:textId="77777777" w:rsidR="00841A65" w:rsidRDefault="003D6179">
            <w:r>
              <w:rPr>
                <w:sz w:val="18"/>
                <w:szCs w:val="18"/>
              </w:rPr>
              <w:t>MS Copilot Agent</w:t>
            </w:r>
          </w:p>
        </w:tc>
        <w:tc>
          <w:tcPr>
            <w:tcW w:w="1100" w:type="dxa"/>
            <w:shd w:val="clear" w:color="auto" w:fill="F2F2F2"/>
            <w:tcMar>
              <w:top w:w="60" w:type="dxa"/>
              <w:left w:w="100" w:type="dxa"/>
              <w:bottom w:w="60" w:type="dxa"/>
              <w:right w:w="100" w:type="dxa"/>
            </w:tcMar>
            <w:vAlign w:val="center"/>
          </w:tcPr>
          <w:p w14:paraId="0DA57048" w14:textId="77777777" w:rsidR="00841A65" w:rsidRDefault="003D6179">
            <w:r>
              <w:rPr>
                <w:sz w:val="18"/>
                <w:szCs w:val="18"/>
              </w:rPr>
              <w:t>CEO</w:t>
            </w:r>
          </w:p>
        </w:tc>
        <w:tc>
          <w:tcPr>
            <w:tcW w:w="1500" w:type="dxa"/>
            <w:shd w:val="clear" w:color="auto" w:fill="F2F2F2"/>
            <w:tcMar>
              <w:top w:w="60" w:type="dxa"/>
              <w:left w:w="100" w:type="dxa"/>
              <w:bottom w:w="60" w:type="dxa"/>
              <w:right w:w="100" w:type="dxa"/>
            </w:tcMar>
            <w:vAlign w:val="center"/>
          </w:tcPr>
          <w:p w14:paraId="1ED12A43" w14:textId="77777777" w:rsidR="00841A65" w:rsidRDefault="003D6179">
            <w:r>
              <w:rPr>
                <w:sz w:val="18"/>
                <w:szCs w:val="18"/>
              </w:rPr>
              <w:t>26% [21, 32]</w:t>
            </w:r>
          </w:p>
        </w:tc>
        <w:tc>
          <w:tcPr>
            <w:tcW w:w="1500" w:type="dxa"/>
            <w:shd w:val="clear" w:color="auto" w:fill="F2F2F2"/>
            <w:tcMar>
              <w:top w:w="60" w:type="dxa"/>
              <w:left w:w="100" w:type="dxa"/>
              <w:bottom w:w="60" w:type="dxa"/>
              <w:right w:w="100" w:type="dxa"/>
            </w:tcMar>
            <w:vAlign w:val="center"/>
          </w:tcPr>
          <w:p w14:paraId="594F1758" w14:textId="77777777" w:rsidR="00841A65" w:rsidRDefault="003D6179">
            <w:r>
              <w:rPr>
                <w:sz w:val="18"/>
                <w:szCs w:val="18"/>
              </w:rPr>
              <w:t>100% [100, 100]</w:t>
            </w:r>
          </w:p>
        </w:tc>
        <w:tc>
          <w:tcPr>
            <w:tcW w:w="1500" w:type="dxa"/>
            <w:shd w:val="clear" w:color="auto" w:fill="F2F2F2"/>
            <w:tcMar>
              <w:top w:w="60" w:type="dxa"/>
              <w:left w:w="100" w:type="dxa"/>
              <w:bottom w:w="60" w:type="dxa"/>
              <w:right w:w="100" w:type="dxa"/>
            </w:tcMar>
            <w:vAlign w:val="center"/>
          </w:tcPr>
          <w:p w14:paraId="4A3F5DFD" w14:textId="77777777" w:rsidR="00841A65" w:rsidRDefault="003D6179">
            <w:r>
              <w:rPr>
                <w:sz w:val="18"/>
                <w:szCs w:val="18"/>
              </w:rPr>
              <w:t>0% [0, 0]</w:t>
            </w:r>
          </w:p>
        </w:tc>
        <w:tc>
          <w:tcPr>
            <w:tcW w:w="1080" w:type="dxa"/>
            <w:shd w:val="clear" w:color="auto" w:fill="F2F2F2"/>
            <w:tcMar>
              <w:top w:w="60" w:type="dxa"/>
              <w:left w:w="100" w:type="dxa"/>
              <w:bottom w:w="60" w:type="dxa"/>
              <w:right w:w="100" w:type="dxa"/>
            </w:tcMar>
            <w:vAlign w:val="center"/>
          </w:tcPr>
          <w:p w14:paraId="7C0596A3" w14:textId="77777777" w:rsidR="00841A65" w:rsidRDefault="003D6179">
            <w:r>
              <w:rPr>
                <w:sz w:val="18"/>
                <w:szCs w:val="18"/>
              </w:rPr>
              <w:t>2.89</w:t>
            </w:r>
          </w:p>
        </w:tc>
        <w:tc>
          <w:tcPr>
            <w:tcW w:w="1500" w:type="dxa"/>
            <w:shd w:val="clear" w:color="auto" w:fill="F2F2F2"/>
            <w:tcMar>
              <w:top w:w="60" w:type="dxa"/>
              <w:left w:w="100" w:type="dxa"/>
              <w:bottom w:w="60" w:type="dxa"/>
              <w:right w:w="100" w:type="dxa"/>
            </w:tcMar>
            <w:vAlign w:val="center"/>
          </w:tcPr>
          <w:p w14:paraId="7D70E259" w14:textId="77777777" w:rsidR="00841A65" w:rsidRDefault="003D6179">
            <w:r>
              <w:rPr>
                <w:sz w:val="18"/>
                <w:szCs w:val="18"/>
              </w:rPr>
              <w:t>100%</w:t>
            </w:r>
          </w:p>
        </w:tc>
      </w:tr>
      <w:tr w:rsidR="00841A65" w14:paraId="0228B347" w14:textId="77777777">
        <w:tblPrEx>
          <w:tblCellMar>
            <w:top w:w="0" w:type="dxa"/>
            <w:bottom w:w="0" w:type="dxa"/>
          </w:tblCellMar>
        </w:tblPrEx>
        <w:tc>
          <w:tcPr>
            <w:tcW w:w="1900" w:type="dxa"/>
            <w:shd w:val="clear" w:color="auto" w:fill="FFFFFF"/>
            <w:tcMar>
              <w:top w:w="60" w:type="dxa"/>
              <w:left w:w="100" w:type="dxa"/>
              <w:bottom w:w="60" w:type="dxa"/>
              <w:right w:w="100" w:type="dxa"/>
            </w:tcMar>
            <w:vAlign w:val="center"/>
          </w:tcPr>
          <w:p w14:paraId="4DDE15EE" w14:textId="77777777" w:rsidR="00841A65" w:rsidRDefault="003D6179">
            <w:r>
              <w:rPr>
                <w:sz w:val="18"/>
                <w:szCs w:val="18"/>
              </w:rPr>
              <w:t>MS Copilot Agent</w:t>
            </w:r>
          </w:p>
        </w:tc>
        <w:tc>
          <w:tcPr>
            <w:tcW w:w="1100" w:type="dxa"/>
            <w:shd w:val="clear" w:color="auto" w:fill="FFFFFF"/>
            <w:tcMar>
              <w:top w:w="60" w:type="dxa"/>
              <w:left w:w="100" w:type="dxa"/>
              <w:bottom w:w="60" w:type="dxa"/>
              <w:right w:w="100" w:type="dxa"/>
            </w:tcMar>
            <w:vAlign w:val="center"/>
          </w:tcPr>
          <w:p w14:paraId="5BFC37E1" w14:textId="77777777" w:rsidR="00841A65" w:rsidRDefault="003D6179">
            <w:r>
              <w:rPr>
                <w:sz w:val="18"/>
                <w:szCs w:val="18"/>
              </w:rPr>
              <w:t>PHIPA</w:t>
            </w:r>
          </w:p>
        </w:tc>
        <w:tc>
          <w:tcPr>
            <w:tcW w:w="1500" w:type="dxa"/>
            <w:shd w:val="clear" w:color="auto" w:fill="FFFFFF"/>
            <w:tcMar>
              <w:top w:w="60" w:type="dxa"/>
              <w:left w:w="100" w:type="dxa"/>
              <w:bottom w:w="60" w:type="dxa"/>
              <w:right w:w="100" w:type="dxa"/>
            </w:tcMar>
            <w:vAlign w:val="center"/>
          </w:tcPr>
          <w:p w14:paraId="75F8AC92" w14:textId="77777777" w:rsidR="00841A65" w:rsidRDefault="003D6179">
            <w:r>
              <w:rPr>
                <w:sz w:val="18"/>
                <w:szCs w:val="18"/>
              </w:rPr>
              <w:t>100% [100, 100]</w:t>
            </w:r>
          </w:p>
        </w:tc>
        <w:tc>
          <w:tcPr>
            <w:tcW w:w="1500" w:type="dxa"/>
            <w:shd w:val="clear" w:color="auto" w:fill="FFFFFF"/>
            <w:tcMar>
              <w:top w:w="60" w:type="dxa"/>
              <w:left w:w="100" w:type="dxa"/>
              <w:bottom w:w="60" w:type="dxa"/>
              <w:right w:w="100" w:type="dxa"/>
            </w:tcMar>
            <w:vAlign w:val="center"/>
          </w:tcPr>
          <w:p w14:paraId="60014437" w14:textId="77777777" w:rsidR="00841A65" w:rsidRDefault="003D6179">
            <w:r>
              <w:rPr>
                <w:sz w:val="18"/>
                <w:szCs w:val="18"/>
              </w:rPr>
              <w:t>100% [100, 100]</w:t>
            </w:r>
          </w:p>
        </w:tc>
        <w:tc>
          <w:tcPr>
            <w:tcW w:w="1500" w:type="dxa"/>
            <w:shd w:val="clear" w:color="auto" w:fill="FFFFFF"/>
            <w:tcMar>
              <w:top w:w="60" w:type="dxa"/>
              <w:left w:w="100" w:type="dxa"/>
              <w:bottom w:w="60" w:type="dxa"/>
              <w:right w:w="100" w:type="dxa"/>
            </w:tcMar>
            <w:vAlign w:val="center"/>
          </w:tcPr>
          <w:p w14:paraId="2BA2D077" w14:textId="77777777" w:rsidR="00841A65" w:rsidRDefault="003D6179">
            <w:r>
              <w:rPr>
                <w:sz w:val="18"/>
                <w:szCs w:val="18"/>
              </w:rPr>
              <w:t>0% [0, 0]</w:t>
            </w:r>
          </w:p>
        </w:tc>
        <w:tc>
          <w:tcPr>
            <w:tcW w:w="1080" w:type="dxa"/>
            <w:shd w:val="clear" w:color="auto" w:fill="FFFFFF"/>
            <w:tcMar>
              <w:top w:w="60" w:type="dxa"/>
              <w:left w:w="100" w:type="dxa"/>
              <w:bottom w:w="60" w:type="dxa"/>
              <w:right w:w="100" w:type="dxa"/>
            </w:tcMar>
            <w:vAlign w:val="center"/>
          </w:tcPr>
          <w:p w14:paraId="202440F2" w14:textId="77777777" w:rsidR="00841A65" w:rsidRDefault="003D6179">
            <w:r>
              <w:rPr>
                <w:sz w:val="18"/>
                <w:szCs w:val="18"/>
              </w:rPr>
              <w:t>2.00</w:t>
            </w:r>
          </w:p>
        </w:tc>
        <w:tc>
          <w:tcPr>
            <w:tcW w:w="1500" w:type="dxa"/>
            <w:shd w:val="clear" w:color="auto" w:fill="FFFFFF"/>
            <w:tcMar>
              <w:top w:w="60" w:type="dxa"/>
              <w:left w:w="100" w:type="dxa"/>
              <w:bottom w:w="60" w:type="dxa"/>
              <w:right w:w="100" w:type="dxa"/>
            </w:tcMar>
            <w:vAlign w:val="center"/>
          </w:tcPr>
          <w:p w14:paraId="29DC43FB" w14:textId="77777777" w:rsidR="00841A65" w:rsidRDefault="003D6179">
            <w:r>
              <w:rPr>
                <w:sz w:val="18"/>
                <w:szCs w:val="18"/>
              </w:rPr>
              <w:t>100%</w:t>
            </w:r>
          </w:p>
        </w:tc>
      </w:tr>
      <w:tr w:rsidR="00841A65" w14:paraId="331B6F8F" w14:textId="77777777">
        <w:tblPrEx>
          <w:tblCellMar>
            <w:top w:w="0" w:type="dxa"/>
            <w:bottom w:w="0" w:type="dxa"/>
          </w:tblCellMar>
        </w:tblPrEx>
        <w:tc>
          <w:tcPr>
            <w:tcW w:w="1900" w:type="dxa"/>
            <w:shd w:val="clear" w:color="auto" w:fill="F2F2F2"/>
            <w:tcMar>
              <w:top w:w="60" w:type="dxa"/>
              <w:left w:w="100" w:type="dxa"/>
              <w:bottom w:w="60" w:type="dxa"/>
              <w:right w:w="100" w:type="dxa"/>
            </w:tcMar>
            <w:vAlign w:val="center"/>
          </w:tcPr>
          <w:p w14:paraId="6E725C05" w14:textId="77777777" w:rsidR="00841A65" w:rsidRDefault="003D6179">
            <w:r>
              <w:rPr>
                <w:sz w:val="18"/>
                <w:szCs w:val="18"/>
              </w:rPr>
              <w:t>MS Copilot Agent</w:t>
            </w:r>
          </w:p>
        </w:tc>
        <w:tc>
          <w:tcPr>
            <w:tcW w:w="1100" w:type="dxa"/>
            <w:shd w:val="clear" w:color="auto" w:fill="F2F2F2"/>
            <w:tcMar>
              <w:top w:w="60" w:type="dxa"/>
              <w:left w:w="100" w:type="dxa"/>
              <w:bottom w:w="60" w:type="dxa"/>
              <w:right w:w="100" w:type="dxa"/>
            </w:tcMar>
            <w:vAlign w:val="center"/>
          </w:tcPr>
          <w:p w14:paraId="3441129F" w14:textId="77777777" w:rsidR="00841A65" w:rsidRDefault="003D6179">
            <w:r>
              <w:rPr>
                <w:sz w:val="18"/>
                <w:szCs w:val="18"/>
              </w:rPr>
              <w:t>Supervisor</w:t>
            </w:r>
          </w:p>
        </w:tc>
        <w:tc>
          <w:tcPr>
            <w:tcW w:w="1500" w:type="dxa"/>
            <w:shd w:val="clear" w:color="auto" w:fill="F2F2F2"/>
            <w:tcMar>
              <w:top w:w="60" w:type="dxa"/>
              <w:left w:w="100" w:type="dxa"/>
              <w:bottom w:w="60" w:type="dxa"/>
              <w:right w:w="100" w:type="dxa"/>
            </w:tcMar>
            <w:vAlign w:val="center"/>
          </w:tcPr>
          <w:p w14:paraId="3F743068" w14:textId="77777777" w:rsidR="00841A65" w:rsidRDefault="003D6179">
            <w:r>
              <w:rPr>
                <w:sz w:val="18"/>
                <w:szCs w:val="18"/>
              </w:rPr>
              <w:t>100% [100, 100]</w:t>
            </w:r>
          </w:p>
        </w:tc>
        <w:tc>
          <w:tcPr>
            <w:tcW w:w="1500" w:type="dxa"/>
            <w:shd w:val="clear" w:color="auto" w:fill="F2F2F2"/>
            <w:tcMar>
              <w:top w:w="60" w:type="dxa"/>
              <w:left w:w="100" w:type="dxa"/>
              <w:bottom w:w="60" w:type="dxa"/>
              <w:right w:w="100" w:type="dxa"/>
            </w:tcMar>
            <w:vAlign w:val="center"/>
          </w:tcPr>
          <w:p w14:paraId="6771ED08" w14:textId="77777777" w:rsidR="00841A65" w:rsidRDefault="003D6179">
            <w:r>
              <w:rPr>
                <w:sz w:val="18"/>
                <w:szCs w:val="18"/>
              </w:rPr>
              <w:t>100% [100, 100]</w:t>
            </w:r>
          </w:p>
        </w:tc>
        <w:tc>
          <w:tcPr>
            <w:tcW w:w="1500" w:type="dxa"/>
            <w:shd w:val="clear" w:color="auto" w:fill="F2F2F2"/>
            <w:tcMar>
              <w:top w:w="60" w:type="dxa"/>
              <w:left w:w="100" w:type="dxa"/>
              <w:bottom w:w="60" w:type="dxa"/>
              <w:right w:w="100" w:type="dxa"/>
            </w:tcMar>
            <w:vAlign w:val="center"/>
          </w:tcPr>
          <w:p w14:paraId="189F3149" w14:textId="77777777" w:rsidR="00841A65" w:rsidRDefault="003D6179">
            <w:r>
              <w:rPr>
                <w:sz w:val="18"/>
                <w:szCs w:val="18"/>
              </w:rPr>
              <w:t>0% [0, 0]</w:t>
            </w:r>
          </w:p>
        </w:tc>
        <w:tc>
          <w:tcPr>
            <w:tcW w:w="1080" w:type="dxa"/>
            <w:shd w:val="clear" w:color="auto" w:fill="F2F2F2"/>
            <w:tcMar>
              <w:top w:w="60" w:type="dxa"/>
              <w:left w:w="100" w:type="dxa"/>
              <w:bottom w:w="60" w:type="dxa"/>
              <w:right w:w="100" w:type="dxa"/>
            </w:tcMar>
            <w:vAlign w:val="center"/>
          </w:tcPr>
          <w:p w14:paraId="2E328E25" w14:textId="77777777" w:rsidR="00841A65" w:rsidRDefault="003D6179">
            <w:r>
              <w:rPr>
                <w:sz w:val="18"/>
                <w:szCs w:val="18"/>
              </w:rPr>
              <w:t>3.00</w:t>
            </w:r>
          </w:p>
        </w:tc>
        <w:tc>
          <w:tcPr>
            <w:tcW w:w="1500" w:type="dxa"/>
            <w:shd w:val="clear" w:color="auto" w:fill="F2F2F2"/>
            <w:tcMar>
              <w:top w:w="60" w:type="dxa"/>
              <w:left w:w="100" w:type="dxa"/>
              <w:bottom w:w="60" w:type="dxa"/>
              <w:right w:w="100" w:type="dxa"/>
            </w:tcMar>
            <w:vAlign w:val="center"/>
          </w:tcPr>
          <w:p w14:paraId="6483E600" w14:textId="77777777" w:rsidR="00841A65" w:rsidRDefault="003D6179">
            <w:r>
              <w:rPr>
                <w:sz w:val="18"/>
                <w:szCs w:val="18"/>
              </w:rPr>
              <w:t>100%</w:t>
            </w:r>
          </w:p>
        </w:tc>
      </w:tr>
      <w:tr w:rsidR="00841A65" w14:paraId="2203EFD1" w14:textId="77777777">
        <w:tblPrEx>
          <w:tblCellMar>
            <w:top w:w="0" w:type="dxa"/>
            <w:bottom w:w="0" w:type="dxa"/>
          </w:tblCellMar>
        </w:tblPrEx>
        <w:tc>
          <w:tcPr>
            <w:tcW w:w="1900" w:type="dxa"/>
            <w:shd w:val="clear" w:color="auto" w:fill="FFFFFF"/>
            <w:tcMar>
              <w:top w:w="60" w:type="dxa"/>
              <w:left w:w="100" w:type="dxa"/>
              <w:bottom w:w="60" w:type="dxa"/>
              <w:right w:w="100" w:type="dxa"/>
            </w:tcMar>
            <w:vAlign w:val="center"/>
          </w:tcPr>
          <w:p w14:paraId="3E938775" w14:textId="77777777" w:rsidR="00841A65" w:rsidRDefault="003D6179">
            <w:r>
              <w:rPr>
                <w:sz w:val="18"/>
                <w:szCs w:val="18"/>
              </w:rPr>
              <w:t>Perplexity</w:t>
            </w:r>
          </w:p>
        </w:tc>
        <w:tc>
          <w:tcPr>
            <w:tcW w:w="1100" w:type="dxa"/>
            <w:shd w:val="clear" w:color="auto" w:fill="FFFFFF"/>
            <w:tcMar>
              <w:top w:w="60" w:type="dxa"/>
              <w:left w:w="100" w:type="dxa"/>
              <w:bottom w:w="60" w:type="dxa"/>
              <w:right w:w="100" w:type="dxa"/>
            </w:tcMar>
            <w:vAlign w:val="center"/>
          </w:tcPr>
          <w:p w14:paraId="3CC06A6C" w14:textId="77777777" w:rsidR="00841A65" w:rsidRDefault="003D6179">
            <w:r>
              <w:rPr>
                <w:sz w:val="18"/>
                <w:szCs w:val="18"/>
              </w:rPr>
              <w:t>CEO</w:t>
            </w:r>
          </w:p>
        </w:tc>
        <w:tc>
          <w:tcPr>
            <w:tcW w:w="1500" w:type="dxa"/>
            <w:shd w:val="clear" w:color="auto" w:fill="FFFFFF"/>
            <w:tcMar>
              <w:top w:w="60" w:type="dxa"/>
              <w:left w:w="100" w:type="dxa"/>
              <w:bottom w:w="60" w:type="dxa"/>
              <w:right w:w="100" w:type="dxa"/>
            </w:tcMar>
            <w:vAlign w:val="center"/>
          </w:tcPr>
          <w:p w14:paraId="3CBF7FAF" w14:textId="77777777" w:rsidR="00841A65" w:rsidRDefault="003D6179">
            <w:r>
              <w:rPr>
                <w:sz w:val="18"/>
                <w:szCs w:val="18"/>
              </w:rPr>
              <w:t>23% [18, 28]</w:t>
            </w:r>
          </w:p>
        </w:tc>
        <w:tc>
          <w:tcPr>
            <w:tcW w:w="1500" w:type="dxa"/>
            <w:shd w:val="clear" w:color="auto" w:fill="FFFFFF"/>
            <w:tcMar>
              <w:top w:w="60" w:type="dxa"/>
              <w:left w:w="100" w:type="dxa"/>
              <w:bottom w:w="60" w:type="dxa"/>
              <w:right w:w="100" w:type="dxa"/>
            </w:tcMar>
            <w:vAlign w:val="center"/>
          </w:tcPr>
          <w:p w14:paraId="19923D3C" w14:textId="77777777" w:rsidR="00841A65" w:rsidRDefault="003D6179">
            <w:r>
              <w:rPr>
                <w:sz w:val="18"/>
                <w:szCs w:val="18"/>
              </w:rPr>
              <w:t>100% [100, 100]</w:t>
            </w:r>
          </w:p>
        </w:tc>
        <w:tc>
          <w:tcPr>
            <w:tcW w:w="1500" w:type="dxa"/>
            <w:shd w:val="clear" w:color="auto" w:fill="FFFFFF"/>
            <w:tcMar>
              <w:top w:w="60" w:type="dxa"/>
              <w:left w:w="100" w:type="dxa"/>
              <w:bottom w:w="60" w:type="dxa"/>
              <w:right w:w="100" w:type="dxa"/>
            </w:tcMar>
            <w:vAlign w:val="center"/>
          </w:tcPr>
          <w:p w14:paraId="1A43E66A" w14:textId="77777777" w:rsidR="00841A65" w:rsidRDefault="003D6179">
            <w:r>
              <w:rPr>
                <w:sz w:val="18"/>
                <w:szCs w:val="18"/>
              </w:rPr>
              <w:t>0% [0, 0]</w:t>
            </w:r>
          </w:p>
        </w:tc>
        <w:tc>
          <w:tcPr>
            <w:tcW w:w="1080" w:type="dxa"/>
            <w:shd w:val="clear" w:color="auto" w:fill="FFFFFF"/>
            <w:tcMar>
              <w:top w:w="60" w:type="dxa"/>
              <w:left w:w="100" w:type="dxa"/>
              <w:bottom w:w="60" w:type="dxa"/>
              <w:right w:w="100" w:type="dxa"/>
            </w:tcMar>
            <w:vAlign w:val="center"/>
          </w:tcPr>
          <w:p w14:paraId="39EB2C27" w14:textId="77777777" w:rsidR="00841A65" w:rsidRDefault="003D6179">
            <w:r>
              <w:rPr>
                <w:sz w:val="18"/>
                <w:szCs w:val="18"/>
              </w:rPr>
              <w:t>2.95</w:t>
            </w:r>
          </w:p>
        </w:tc>
        <w:tc>
          <w:tcPr>
            <w:tcW w:w="1500" w:type="dxa"/>
            <w:shd w:val="clear" w:color="auto" w:fill="FFFFFF"/>
            <w:tcMar>
              <w:top w:w="60" w:type="dxa"/>
              <w:left w:w="100" w:type="dxa"/>
              <w:bottom w:w="60" w:type="dxa"/>
              <w:right w:w="100" w:type="dxa"/>
            </w:tcMar>
            <w:vAlign w:val="center"/>
          </w:tcPr>
          <w:p w14:paraId="0E099E20" w14:textId="77777777" w:rsidR="00841A65" w:rsidRDefault="003D6179">
            <w:r>
              <w:rPr>
                <w:sz w:val="18"/>
                <w:szCs w:val="18"/>
              </w:rPr>
              <w:t>41%</w:t>
            </w:r>
          </w:p>
        </w:tc>
      </w:tr>
      <w:tr w:rsidR="00841A65" w14:paraId="0DAD0E2F" w14:textId="77777777">
        <w:tblPrEx>
          <w:tblCellMar>
            <w:top w:w="0" w:type="dxa"/>
            <w:bottom w:w="0" w:type="dxa"/>
          </w:tblCellMar>
        </w:tblPrEx>
        <w:tc>
          <w:tcPr>
            <w:tcW w:w="1900" w:type="dxa"/>
            <w:shd w:val="clear" w:color="auto" w:fill="F2F2F2"/>
            <w:tcMar>
              <w:top w:w="60" w:type="dxa"/>
              <w:left w:w="100" w:type="dxa"/>
              <w:bottom w:w="60" w:type="dxa"/>
              <w:right w:w="100" w:type="dxa"/>
            </w:tcMar>
            <w:vAlign w:val="center"/>
          </w:tcPr>
          <w:p w14:paraId="0C13F5A1" w14:textId="77777777" w:rsidR="00841A65" w:rsidRDefault="003D6179">
            <w:r>
              <w:rPr>
                <w:sz w:val="18"/>
                <w:szCs w:val="18"/>
              </w:rPr>
              <w:t>Perplexity</w:t>
            </w:r>
          </w:p>
        </w:tc>
        <w:tc>
          <w:tcPr>
            <w:tcW w:w="1100" w:type="dxa"/>
            <w:shd w:val="clear" w:color="auto" w:fill="F2F2F2"/>
            <w:tcMar>
              <w:top w:w="60" w:type="dxa"/>
              <w:left w:w="100" w:type="dxa"/>
              <w:bottom w:w="60" w:type="dxa"/>
              <w:right w:w="100" w:type="dxa"/>
            </w:tcMar>
            <w:vAlign w:val="center"/>
          </w:tcPr>
          <w:p w14:paraId="74C2C6A6" w14:textId="77777777" w:rsidR="00841A65" w:rsidRDefault="003D6179">
            <w:r>
              <w:rPr>
                <w:sz w:val="18"/>
                <w:szCs w:val="18"/>
              </w:rPr>
              <w:t>PHIPA</w:t>
            </w:r>
          </w:p>
        </w:tc>
        <w:tc>
          <w:tcPr>
            <w:tcW w:w="1500" w:type="dxa"/>
            <w:shd w:val="clear" w:color="auto" w:fill="F2F2F2"/>
            <w:tcMar>
              <w:top w:w="60" w:type="dxa"/>
              <w:left w:w="100" w:type="dxa"/>
              <w:bottom w:w="60" w:type="dxa"/>
              <w:right w:w="100" w:type="dxa"/>
            </w:tcMar>
            <w:vAlign w:val="center"/>
          </w:tcPr>
          <w:p w14:paraId="6F4BD21A" w14:textId="77777777" w:rsidR="00841A65" w:rsidRDefault="003D6179">
            <w:r>
              <w:rPr>
                <w:sz w:val="18"/>
                <w:szCs w:val="18"/>
              </w:rPr>
              <w:t>0% [0, 0]</w:t>
            </w:r>
          </w:p>
        </w:tc>
        <w:tc>
          <w:tcPr>
            <w:tcW w:w="1500" w:type="dxa"/>
            <w:shd w:val="clear" w:color="auto" w:fill="F2F2F2"/>
            <w:tcMar>
              <w:top w:w="60" w:type="dxa"/>
              <w:left w:w="100" w:type="dxa"/>
              <w:bottom w:w="60" w:type="dxa"/>
              <w:right w:w="100" w:type="dxa"/>
            </w:tcMar>
            <w:vAlign w:val="center"/>
          </w:tcPr>
          <w:p w14:paraId="4AC81CC4" w14:textId="77777777" w:rsidR="00841A65" w:rsidRDefault="003D6179">
            <w:r>
              <w:rPr>
                <w:sz w:val="18"/>
                <w:szCs w:val="18"/>
              </w:rPr>
              <w:t>--</w:t>
            </w:r>
          </w:p>
        </w:tc>
        <w:tc>
          <w:tcPr>
            <w:tcW w:w="1500" w:type="dxa"/>
            <w:shd w:val="clear" w:color="auto" w:fill="F2F2F2"/>
            <w:tcMar>
              <w:top w:w="60" w:type="dxa"/>
              <w:left w:w="100" w:type="dxa"/>
              <w:bottom w:w="60" w:type="dxa"/>
              <w:right w:w="100" w:type="dxa"/>
            </w:tcMar>
            <w:vAlign w:val="center"/>
          </w:tcPr>
          <w:p w14:paraId="7A0465A3" w14:textId="77777777" w:rsidR="00841A65" w:rsidRDefault="003D6179">
            <w:r>
              <w:rPr>
                <w:sz w:val="18"/>
                <w:szCs w:val="18"/>
              </w:rPr>
              <w:t>--</w:t>
            </w:r>
          </w:p>
        </w:tc>
        <w:tc>
          <w:tcPr>
            <w:tcW w:w="1080" w:type="dxa"/>
            <w:shd w:val="clear" w:color="auto" w:fill="F2F2F2"/>
            <w:tcMar>
              <w:top w:w="60" w:type="dxa"/>
              <w:left w:w="100" w:type="dxa"/>
              <w:bottom w:w="60" w:type="dxa"/>
              <w:right w:w="100" w:type="dxa"/>
            </w:tcMar>
            <w:vAlign w:val="center"/>
          </w:tcPr>
          <w:p w14:paraId="15BC27A3" w14:textId="77777777" w:rsidR="00841A65" w:rsidRDefault="003D6179">
            <w:r>
              <w:rPr>
                <w:sz w:val="18"/>
                <w:szCs w:val="18"/>
              </w:rPr>
              <w:t>--</w:t>
            </w:r>
          </w:p>
        </w:tc>
        <w:tc>
          <w:tcPr>
            <w:tcW w:w="1500" w:type="dxa"/>
            <w:shd w:val="clear" w:color="auto" w:fill="F2F2F2"/>
            <w:tcMar>
              <w:top w:w="60" w:type="dxa"/>
              <w:left w:w="100" w:type="dxa"/>
              <w:bottom w:w="60" w:type="dxa"/>
              <w:right w:w="100" w:type="dxa"/>
            </w:tcMar>
            <w:vAlign w:val="center"/>
          </w:tcPr>
          <w:p w14:paraId="6E4950C9" w14:textId="77777777" w:rsidR="00841A65" w:rsidRDefault="003D6179">
            <w:r>
              <w:rPr>
                <w:sz w:val="18"/>
                <w:szCs w:val="18"/>
              </w:rPr>
              <w:t>--</w:t>
            </w:r>
          </w:p>
        </w:tc>
      </w:tr>
      <w:tr w:rsidR="00841A65" w14:paraId="05FC762C" w14:textId="77777777">
        <w:tblPrEx>
          <w:tblCellMar>
            <w:top w:w="0" w:type="dxa"/>
            <w:bottom w:w="0" w:type="dxa"/>
          </w:tblCellMar>
        </w:tblPrEx>
        <w:tc>
          <w:tcPr>
            <w:tcW w:w="1900" w:type="dxa"/>
            <w:shd w:val="clear" w:color="auto" w:fill="FFFFFF"/>
            <w:tcMar>
              <w:top w:w="60" w:type="dxa"/>
              <w:left w:w="100" w:type="dxa"/>
              <w:bottom w:w="60" w:type="dxa"/>
              <w:right w:w="100" w:type="dxa"/>
            </w:tcMar>
            <w:vAlign w:val="center"/>
          </w:tcPr>
          <w:p w14:paraId="4305C890" w14:textId="77777777" w:rsidR="00841A65" w:rsidRDefault="003D6179">
            <w:r>
              <w:rPr>
                <w:sz w:val="18"/>
                <w:szCs w:val="18"/>
              </w:rPr>
              <w:t>Perplexity</w:t>
            </w:r>
          </w:p>
        </w:tc>
        <w:tc>
          <w:tcPr>
            <w:tcW w:w="1100" w:type="dxa"/>
            <w:shd w:val="clear" w:color="auto" w:fill="FFFFFF"/>
            <w:tcMar>
              <w:top w:w="60" w:type="dxa"/>
              <w:left w:w="100" w:type="dxa"/>
              <w:bottom w:w="60" w:type="dxa"/>
              <w:right w:w="100" w:type="dxa"/>
            </w:tcMar>
            <w:vAlign w:val="center"/>
          </w:tcPr>
          <w:p w14:paraId="4FEC0B96" w14:textId="77777777" w:rsidR="00841A65" w:rsidRDefault="003D6179">
            <w:r>
              <w:rPr>
                <w:sz w:val="18"/>
                <w:szCs w:val="18"/>
              </w:rPr>
              <w:t>Supervisor</w:t>
            </w:r>
          </w:p>
        </w:tc>
        <w:tc>
          <w:tcPr>
            <w:tcW w:w="1500" w:type="dxa"/>
            <w:shd w:val="clear" w:color="auto" w:fill="FFFFFF"/>
            <w:tcMar>
              <w:top w:w="60" w:type="dxa"/>
              <w:left w:w="100" w:type="dxa"/>
              <w:bottom w:w="60" w:type="dxa"/>
              <w:right w:w="100" w:type="dxa"/>
            </w:tcMar>
            <w:vAlign w:val="center"/>
          </w:tcPr>
          <w:p w14:paraId="2D855A14" w14:textId="77777777" w:rsidR="00841A65" w:rsidRDefault="003D6179">
            <w:r>
              <w:rPr>
                <w:sz w:val="18"/>
                <w:szCs w:val="18"/>
              </w:rPr>
              <w:t>100% [100, 100]</w:t>
            </w:r>
          </w:p>
        </w:tc>
        <w:tc>
          <w:tcPr>
            <w:tcW w:w="1500" w:type="dxa"/>
            <w:shd w:val="clear" w:color="auto" w:fill="FFFFFF"/>
            <w:tcMar>
              <w:top w:w="60" w:type="dxa"/>
              <w:left w:w="100" w:type="dxa"/>
              <w:bottom w:w="60" w:type="dxa"/>
              <w:right w:w="100" w:type="dxa"/>
            </w:tcMar>
            <w:vAlign w:val="center"/>
          </w:tcPr>
          <w:p w14:paraId="6FDD69E9" w14:textId="77777777" w:rsidR="00841A65" w:rsidRDefault="003D6179">
            <w:r>
              <w:rPr>
                <w:sz w:val="18"/>
                <w:szCs w:val="18"/>
              </w:rPr>
              <w:t>100% [100, 100]</w:t>
            </w:r>
          </w:p>
        </w:tc>
        <w:tc>
          <w:tcPr>
            <w:tcW w:w="1500" w:type="dxa"/>
            <w:shd w:val="clear" w:color="auto" w:fill="FFFFFF"/>
            <w:tcMar>
              <w:top w:w="60" w:type="dxa"/>
              <w:left w:w="100" w:type="dxa"/>
              <w:bottom w:w="60" w:type="dxa"/>
              <w:right w:w="100" w:type="dxa"/>
            </w:tcMar>
            <w:vAlign w:val="center"/>
          </w:tcPr>
          <w:p w14:paraId="1C34F5C6" w14:textId="77777777" w:rsidR="00841A65" w:rsidRDefault="003D6179">
            <w:r>
              <w:rPr>
                <w:sz w:val="18"/>
                <w:szCs w:val="18"/>
              </w:rPr>
              <w:t>0% [0, 0]</w:t>
            </w:r>
          </w:p>
        </w:tc>
        <w:tc>
          <w:tcPr>
            <w:tcW w:w="1080" w:type="dxa"/>
            <w:shd w:val="clear" w:color="auto" w:fill="FFFFFF"/>
            <w:tcMar>
              <w:top w:w="60" w:type="dxa"/>
              <w:left w:w="100" w:type="dxa"/>
              <w:bottom w:w="60" w:type="dxa"/>
              <w:right w:w="100" w:type="dxa"/>
            </w:tcMar>
            <w:vAlign w:val="center"/>
          </w:tcPr>
          <w:p w14:paraId="36C57696" w14:textId="77777777" w:rsidR="00841A65" w:rsidRDefault="003D6179">
            <w:r>
              <w:rPr>
                <w:sz w:val="18"/>
                <w:szCs w:val="18"/>
              </w:rPr>
              <w:t>2.50</w:t>
            </w:r>
          </w:p>
        </w:tc>
        <w:tc>
          <w:tcPr>
            <w:tcW w:w="1500" w:type="dxa"/>
            <w:shd w:val="clear" w:color="auto" w:fill="FFFFFF"/>
            <w:tcMar>
              <w:top w:w="60" w:type="dxa"/>
              <w:left w:w="100" w:type="dxa"/>
              <w:bottom w:w="60" w:type="dxa"/>
              <w:right w:w="100" w:type="dxa"/>
            </w:tcMar>
            <w:vAlign w:val="center"/>
          </w:tcPr>
          <w:p w14:paraId="5063212C" w14:textId="77777777" w:rsidR="00841A65" w:rsidRDefault="003D6179">
            <w:r>
              <w:rPr>
                <w:sz w:val="18"/>
                <w:szCs w:val="18"/>
              </w:rPr>
              <w:t>50%</w:t>
            </w:r>
          </w:p>
        </w:tc>
      </w:tr>
    </w:tbl>
    <w:p w14:paraId="414E19A7" w14:textId="77777777" w:rsidR="00841A65" w:rsidRDefault="00841A65">
      <w:pPr>
        <w:spacing w:after="160" w:line="276" w:lineRule="auto"/>
      </w:pPr>
    </w:p>
    <w:p w14:paraId="6C3AE0D3" w14:textId="77777777" w:rsidR="00841A65" w:rsidRDefault="003D6179">
      <w:r>
        <w:br w:type="page"/>
      </w:r>
    </w:p>
    <w:p w14:paraId="29CFF198" w14:textId="77777777" w:rsidR="00841A65" w:rsidRDefault="003D6179">
      <w:pPr>
        <w:pStyle w:val="Heading1"/>
      </w:pPr>
      <w:bookmarkStart w:id="45" w:name="_Toc239061297"/>
      <w:r>
        <w:t>Appendix C. Ten most common specific errors across all systems</w:t>
      </w:r>
      <w:bookmarkEnd w:id="45"/>
    </w:p>
    <w:p w14:paraId="29742046" w14:textId="77777777" w:rsidR="00841A65" w:rsidRDefault="003D6179">
      <w:pPr>
        <w:spacing w:after="160" w:line="276" w:lineRule="auto"/>
      </w:pPr>
      <w:r>
        <w:rPr>
          <w:i/>
          <w:iCs/>
          <w:sz w:val="20"/>
          <w:szCs w:val="20"/>
        </w:rPr>
        <w:t>Ranked by measured instance count. Categories 1–3 are large aggregate counts from the field-accuracy/omission pipeline; categories 4–10 are specific, named patterns identified during matching and adjudication review.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400"/>
        <w:gridCol w:w="900"/>
        <w:gridCol w:w="4400"/>
      </w:tblGrid>
      <w:tr w:rsidR="00841A65" w14:paraId="236F861C" w14:textId="77777777">
        <w:tblPrEx>
          <w:tblCellMar>
            <w:top w:w="0" w:type="dxa"/>
            <w:bottom w:w="0" w:type="dxa"/>
          </w:tblCellMar>
        </w:tblPrEx>
        <w:trPr>
          <w:tblHeader/>
        </w:trPr>
        <w:tc>
          <w:tcPr>
            <w:tcW w:w="500" w:type="dxa"/>
            <w:shd w:val="clear" w:color="auto" w:fill="1F3864"/>
            <w:tcMar>
              <w:top w:w="60" w:type="dxa"/>
              <w:left w:w="100" w:type="dxa"/>
              <w:bottom w:w="60" w:type="dxa"/>
              <w:right w:w="100" w:type="dxa"/>
            </w:tcMar>
            <w:vAlign w:val="center"/>
          </w:tcPr>
          <w:p w14:paraId="6706DEEA" w14:textId="77777777" w:rsidR="00841A65" w:rsidRDefault="003D6179">
            <w:r>
              <w:rPr>
                <w:b/>
                <w:bCs/>
                <w:color w:val="FFFFFF"/>
                <w:sz w:val="18"/>
                <w:szCs w:val="18"/>
              </w:rPr>
              <w:t>#</w:t>
            </w:r>
          </w:p>
        </w:tc>
        <w:tc>
          <w:tcPr>
            <w:tcW w:w="3400" w:type="dxa"/>
            <w:shd w:val="clear" w:color="auto" w:fill="1F3864"/>
            <w:tcMar>
              <w:top w:w="60" w:type="dxa"/>
              <w:left w:w="100" w:type="dxa"/>
              <w:bottom w:w="60" w:type="dxa"/>
              <w:right w:w="100" w:type="dxa"/>
            </w:tcMar>
            <w:vAlign w:val="center"/>
          </w:tcPr>
          <w:p w14:paraId="0DA2ADC6" w14:textId="77777777" w:rsidR="00841A65" w:rsidRDefault="003D6179">
            <w:r>
              <w:rPr>
                <w:b/>
                <w:bCs/>
                <w:color w:val="FFFFFF"/>
                <w:sz w:val="18"/>
                <w:szCs w:val="18"/>
              </w:rPr>
              <w:t>Error pattern</w:t>
            </w:r>
          </w:p>
        </w:tc>
        <w:tc>
          <w:tcPr>
            <w:tcW w:w="900" w:type="dxa"/>
            <w:shd w:val="clear" w:color="auto" w:fill="1F3864"/>
            <w:tcMar>
              <w:top w:w="60" w:type="dxa"/>
              <w:left w:w="100" w:type="dxa"/>
              <w:bottom w:w="60" w:type="dxa"/>
              <w:right w:w="100" w:type="dxa"/>
            </w:tcMar>
            <w:vAlign w:val="center"/>
          </w:tcPr>
          <w:p w14:paraId="34F13496" w14:textId="77777777" w:rsidR="00841A65" w:rsidRDefault="003D6179">
            <w:r>
              <w:rPr>
                <w:b/>
                <w:bCs/>
                <w:color w:val="FFFFFF"/>
                <w:sz w:val="18"/>
                <w:szCs w:val="18"/>
              </w:rPr>
              <w:t>Count</w:t>
            </w:r>
          </w:p>
        </w:tc>
        <w:tc>
          <w:tcPr>
            <w:tcW w:w="4400" w:type="dxa"/>
            <w:shd w:val="clear" w:color="auto" w:fill="1F3864"/>
            <w:tcMar>
              <w:top w:w="60" w:type="dxa"/>
              <w:left w:w="100" w:type="dxa"/>
              <w:bottom w:w="60" w:type="dxa"/>
              <w:right w:w="100" w:type="dxa"/>
            </w:tcMar>
            <w:vAlign w:val="center"/>
          </w:tcPr>
          <w:p w14:paraId="247B260D" w14:textId="77777777" w:rsidR="00841A65" w:rsidRDefault="003D6179">
            <w:r>
              <w:rPr>
                <w:b/>
                <w:bCs/>
                <w:color w:val="FFFFFF"/>
                <w:sz w:val="18"/>
                <w:szCs w:val="18"/>
              </w:rPr>
              <w:t>Note</w:t>
            </w:r>
          </w:p>
        </w:tc>
      </w:tr>
      <w:tr w:rsidR="00841A65" w14:paraId="0A0272DD" w14:textId="77777777">
        <w:tblPrEx>
          <w:tblCellMar>
            <w:top w:w="0" w:type="dxa"/>
            <w:bottom w:w="0" w:type="dxa"/>
          </w:tblCellMar>
        </w:tblPrEx>
        <w:tc>
          <w:tcPr>
            <w:tcW w:w="500" w:type="dxa"/>
            <w:shd w:val="clear" w:color="auto" w:fill="FFFFFF"/>
            <w:tcMar>
              <w:top w:w="60" w:type="dxa"/>
              <w:left w:w="100" w:type="dxa"/>
              <w:bottom w:w="60" w:type="dxa"/>
              <w:right w:w="100" w:type="dxa"/>
            </w:tcMar>
            <w:vAlign w:val="center"/>
          </w:tcPr>
          <w:p w14:paraId="08789B4B" w14:textId="77777777" w:rsidR="00841A65" w:rsidRDefault="003D6179">
            <w:r>
              <w:rPr>
                <w:sz w:val="18"/>
                <w:szCs w:val="18"/>
              </w:rPr>
              <w:t>1</w:t>
            </w:r>
          </w:p>
        </w:tc>
        <w:tc>
          <w:tcPr>
            <w:tcW w:w="3400" w:type="dxa"/>
            <w:shd w:val="clear" w:color="auto" w:fill="FFFFFF"/>
            <w:tcMar>
              <w:top w:w="60" w:type="dxa"/>
              <w:left w:w="100" w:type="dxa"/>
              <w:bottom w:w="60" w:type="dxa"/>
              <w:right w:w="100" w:type="dxa"/>
            </w:tcMar>
            <w:vAlign w:val="center"/>
          </w:tcPr>
          <w:p w14:paraId="15EA4BCA" w14:textId="77777777" w:rsidR="00841A65" w:rsidRDefault="003D6179">
            <w:r>
              <w:rPr>
                <w:sz w:val="18"/>
                <w:szCs w:val="18"/>
              </w:rPr>
              <w:t>No citation URL on a matched item</w:t>
            </w:r>
          </w:p>
        </w:tc>
        <w:tc>
          <w:tcPr>
            <w:tcW w:w="900" w:type="dxa"/>
            <w:shd w:val="clear" w:color="auto" w:fill="FFFFFF"/>
            <w:tcMar>
              <w:top w:w="60" w:type="dxa"/>
              <w:left w:w="100" w:type="dxa"/>
              <w:bottom w:w="60" w:type="dxa"/>
              <w:right w:w="100" w:type="dxa"/>
            </w:tcMar>
            <w:vAlign w:val="center"/>
          </w:tcPr>
          <w:p w14:paraId="586A390E" w14:textId="77777777" w:rsidR="00841A65" w:rsidRDefault="003D6179">
            <w:r>
              <w:rPr>
                <w:sz w:val="18"/>
                <w:szCs w:val="18"/>
              </w:rPr>
              <w:t>214</w:t>
            </w:r>
          </w:p>
        </w:tc>
        <w:tc>
          <w:tcPr>
            <w:tcW w:w="4400" w:type="dxa"/>
            <w:shd w:val="clear" w:color="auto" w:fill="FFFFFF"/>
            <w:tcMar>
              <w:top w:w="60" w:type="dxa"/>
              <w:left w:w="100" w:type="dxa"/>
              <w:bottom w:w="60" w:type="dxa"/>
              <w:right w:w="100" w:type="dxa"/>
            </w:tcMar>
            <w:vAlign w:val="center"/>
          </w:tcPr>
          <w:p w14:paraId="7E1BC285" w14:textId="77777777" w:rsidR="00841A65" w:rsidRDefault="003D6179">
            <w:r>
              <w:rPr>
                <w:sz w:val="18"/>
                <w:szCs w:val="18"/>
              </w:rPr>
              <w:t>Out of 297 matched items; near-universal for ChatGPT/Gemini/MS Copilot Agent.</w:t>
            </w:r>
          </w:p>
        </w:tc>
      </w:tr>
      <w:tr w:rsidR="00841A65" w14:paraId="43822C77" w14:textId="77777777">
        <w:tblPrEx>
          <w:tblCellMar>
            <w:top w:w="0" w:type="dxa"/>
            <w:bottom w:w="0" w:type="dxa"/>
          </w:tblCellMar>
        </w:tblPrEx>
        <w:tc>
          <w:tcPr>
            <w:tcW w:w="500" w:type="dxa"/>
            <w:shd w:val="clear" w:color="auto" w:fill="F2F2F2"/>
            <w:tcMar>
              <w:top w:w="60" w:type="dxa"/>
              <w:left w:w="100" w:type="dxa"/>
              <w:bottom w:w="60" w:type="dxa"/>
              <w:right w:w="100" w:type="dxa"/>
            </w:tcMar>
            <w:vAlign w:val="center"/>
          </w:tcPr>
          <w:p w14:paraId="1AFD3638" w14:textId="77777777" w:rsidR="00841A65" w:rsidRDefault="003D6179">
            <w:r>
              <w:rPr>
                <w:sz w:val="18"/>
                <w:szCs w:val="18"/>
              </w:rPr>
              <w:t>2</w:t>
            </w:r>
          </w:p>
        </w:tc>
        <w:tc>
          <w:tcPr>
            <w:tcW w:w="3400" w:type="dxa"/>
            <w:shd w:val="clear" w:color="auto" w:fill="F2F2F2"/>
            <w:tcMar>
              <w:top w:w="60" w:type="dxa"/>
              <w:left w:w="100" w:type="dxa"/>
              <w:bottom w:w="60" w:type="dxa"/>
              <w:right w:w="100" w:type="dxa"/>
            </w:tcMar>
            <w:vAlign w:val="center"/>
          </w:tcPr>
          <w:p w14:paraId="7F15C314" w14:textId="77777777" w:rsidR="00841A65" w:rsidRDefault="003D6179">
            <w:r>
              <w:rPr>
                <w:sz w:val="18"/>
                <w:szCs w:val="18"/>
              </w:rPr>
              <w:t>Wrong role/title on an otherwise-correctly-matched item</w:t>
            </w:r>
          </w:p>
        </w:tc>
        <w:tc>
          <w:tcPr>
            <w:tcW w:w="900" w:type="dxa"/>
            <w:shd w:val="clear" w:color="auto" w:fill="F2F2F2"/>
            <w:tcMar>
              <w:top w:w="60" w:type="dxa"/>
              <w:left w:w="100" w:type="dxa"/>
              <w:bottom w:w="60" w:type="dxa"/>
              <w:right w:w="100" w:type="dxa"/>
            </w:tcMar>
            <w:vAlign w:val="center"/>
          </w:tcPr>
          <w:p w14:paraId="00E9D413" w14:textId="77777777" w:rsidR="00841A65" w:rsidRDefault="003D6179">
            <w:r>
              <w:rPr>
                <w:sz w:val="18"/>
                <w:szCs w:val="18"/>
              </w:rPr>
              <w:t>189</w:t>
            </w:r>
          </w:p>
        </w:tc>
        <w:tc>
          <w:tcPr>
            <w:tcW w:w="4400" w:type="dxa"/>
            <w:shd w:val="clear" w:color="auto" w:fill="F2F2F2"/>
            <w:tcMar>
              <w:top w:w="60" w:type="dxa"/>
              <w:left w:w="100" w:type="dxa"/>
              <w:bottom w:w="60" w:type="dxa"/>
              <w:right w:w="100" w:type="dxa"/>
            </w:tcMar>
            <w:vAlign w:val="center"/>
          </w:tcPr>
          <w:p w14:paraId="25798F7B" w14:textId="77777777" w:rsidR="00841A65" w:rsidRDefault="003D6179">
            <w:r>
              <w:rPr>
                <w:sz w:val="18"/>
                <w:szCs w:val="18"/>
              </w:rPr>
              <w:t>e.g. “Chair” reported where gold specifies “Board Chair”; combined titles truncated to one component.</w:t>
            </w:r>
          </w:p>
        </w:tc>
      </w:tr>
      <w:tr w:rsidR="00841A65" w14:paraId="5E871AFA" w14:textId="77777777">
        <w:tblPrEx>
          <w:tblCellMar>
            <w:top w:w="0" w:type="dxa"/>
            <w:bottom w:w="0" w:type="dxa"/>
          </w:tblCellMar>
        </w:tblPrEx>
        <w:tc>
          <w:tcPr>
            <w:tcW w:w="500" w:type="dxa"/>
            <w:shd w:val="clear" w:color="auto" w:fill="FFFFFF"/>
            <w:tcMar>
              <w:top w:w="60" w:type="dxa"/>
              <w:left w:w="100" w:type="dxa"/>
              <w:bottom w:w="60" w:type="dxa"/>
              <w:right w:w="100" w:type="dxa"/>
            </w:tcMar>
            <w:vAlign w:val="center"/>
          </w:tcPr>
          <w:p w14:paraId="73F09AD8" w14:textId="77777777" w:rsidR="00841A65" w:rsidRDefault="003D6179">
            <w:r>
              <w:rPr>
                <w:sz w:val="18"/>
                <w:szCs w:val="18"/>
              </w:rPr>
              <w:t>3</w:t>
            </w:r>
          </w:p>
        </w:tc>
        <w:tc>
          <w:tcPr>
            <w:tcW w:w="3400" w:type="dxa"/>
            <w:shd w:val="clear" w:color="auto" w:fill="FFFFFF"/>
            <w:tcMar>
              <w:top w:w="60" w:type="dxa"/>
              <w:left w:w="100" w:type="dxa"/>
              <w:bottom w:w="60" w:type="dxa"/>
              <w:right w:w="100" w:type="dxa"/>
            </w:tcMar>
            <w:vAlign w:val="center"/>
          </w:tcPr>
          <w:p w14:paraId="70714F3F" w14:textId="77777777" w:rsidR="00841A65" w:rsidRDefault="003D6179">
            <w:r>
              <w:rPr>
                <w:sz w:val="18"/>
                <w:szCs w:val="18"/>
              </w:rPr>
              <w:t>Wrong date on an otherwise-correctly-matched item</w:t>
            </w:r>
          </w:p>
        </w:tc>
        <w:tc>
          <w:tcPr>
            <w:tcW w:w="900" w:type="dxa"/>
            <w:shd w:val="clear" w:color="auto" w:fill="FFFFFF"/>
            <w:tcMar>
              <w:top w:w="60" w:type="dxa"/>
              <w:left w:w="100" w:type="dxa"/>
              <w:bottom w:w="60" w:type="dxa"/>
              <w:right w:w="100" w:type="dxa"/>
            </w:tcMar>
            <w:vAlign w:val="center"/>
          </w:tcPr>
          <w:p w14:paraId="45FA0A9D" w14:textId="77777777" w:rsidR="00841A65" w:rsidRDefault="003D6179">
            <w:r>
              <w:rPr>
                <w:sz w:val="18"/>
                <w:szCs w:val="18"/>
              </w:rPr>
              <w:t>119</w:t>
            </w:r>
          </w:p>
        </w:tc>
        <w:tc>
          <w:tcPr>
            <w:tcW w:w="4400" w:type="dxa"/>
            <w:shd w:val="clear" w:color="auto" w:fill="FFFFFF"/>
            <w:tcMar>
              <w:top w:w="60" w:type="dxa"/>
              <w:left w:w="100" w:type="dxa"/>
              <w:bottom w:w="60" w:type="dxa"/>
              <w:right w:w="100" w:type="dxa"/>
            </w:tcMar>
            <w:vAlign w:val="center"/>
          </w:tcPr>
          <w:p w14:paraId="24760413" w14:textId="77777777" w:rsidR="00841A65" w:rsidRDefault="003D6179">
            <w:r>
              <w:rPr>
                <w:sz w:val="18"/>
                <w:szCs w:val="18"/>
              </w:rPr>
              <w:t>After documented tolerances (Section 2.5) are applied.</w:t>
            </w:r>
          </w:p>
        </w:tc>
      </w:tr>
      <w:tr w:rsidR="00841A65" w14:paraId="4F8339C3" w14:textId="77777777">
        <w:tblPrEx>
          <w:tblCellMar>
            <w:top w:w="0" w:type="dxa"/>
            <w:bottom w:w="0" w:type="dxa"/>
          </w:tblCellMar>
        </w:tblPrEx>
        <w:tc>
          <w:tcPr>
            <w:tcW w:w="500" w:type="dxa"/>
            <w:shd w:val="clear" w:color="auto" w:fill="F2F2F2"/>
            <w:tcMar>
              <w:top w:w="60" w:type="dxa"/>
              <w:left w:w="100" w:type="dxa"/>
              <w:bottom w:w="60" w:type="dxa"/>
              <w:right w:w="100" w:type="dxa"/>
            </w:tcMar>
            <w:vAlign w:val="center"/>
          </w:tcPr>
          <w:p w14:paraId="0022CD01" w14:textId="77777777" w:rsidR="00841A65" w:rsidRDefault="003D6179">
            <w:r>
              <w:rPr>
                <w:sz w:val="18"/>
                <w:szCs w:val="18"/>
              </w:rPr>
              <w:t>4</w:t>
            </w:r>
          </w:p>
        </w:tc>
        <w:tc>
          <w:tcPr>
            <w:tcW w:w="3400" w:type="dxa"/>
            <w:shd w:val="clear" w:color="auto" w:fill="F2F2F2"/>
            <w:tcMar>
              <w:top w:w="60" w:type="dxa"/>
              <w:left w:w="100" w:type="dxa"/>
              <w:bottom w:w="60" w:type="dxa"/>
              <w:right w:w="100" w:type="dxa"/>
            </w:tcMar>
            <w:vAlign w:val="center"/>
          </w:tcPr>
          <w:p w14:paraId="521F4D38" w14:textId="77777777" w:rsidR="00841A65" w:rsidRDefault="003D6179">
            <w:r>
              <w:rPr>
                <w:sz w:val="18"/>
                <w:szCs w:val="18"/>
              </w:rPr>
              <w:t>Month/year-only date where a day-level date was determinable</w:t>
            </w:r>
          </w:p>
        </w:tc>
        <w:tc>
          <w:tcPr>
            <w:tcW w:w="900" w:type="dxa"/>
            <w:shd w:val="clear" w:color="auto" w:fill="F2F2F2"/>
            <w:tcMar>
              <w:top w:w="60" w:type="dxa"/>
              <w:left w:w="100" w:type="dxa"/>
              <w:bottom w:w="60" w:type="dxa"/>
              <w:right w:w="100" w:type="dxa"/>
            </w:tcMar>
            <w:vAlign w:val="center"/>
          </w:tcPr>
          <w:p w14:paraId="15E23D7B" w14:textId="77777777" w:rsidR="00841A65" w:rsidRDefault="003D6179">
            <w:r>
              <w:rPr>
                <w:sz w:val="18"/>
                <w:szCs w:val="18"/>
              </w:rPr>
              <w:t>42</w:t>
            </w:r>
          </w:p>
        </w:tc>
        <w:tc>
          <w:tcPr>
            <w:tcW w:w="4400" w:type="dxa"/>
            <w:shd w:val="clear" w:color="auto" w:fill="F2F2F2"/>
            <w:tcMar>
              <w:top w:w="60" w:type="dxa"/>
              <w:left w:w="100" w:type="dxa"/>
              <w:bottom w:w="60" w:type="dxa"/>
              <w:right w:w="100" w:type="dxa"/>
            </w:tcMar>
            <w:vAlign w:val="center"/>
          </w:tcPr>
          <w:p w14:paraId="235D5B45" w14:textId="77777777" w:rsidR="00841A65" w:rsidRDefault="003D6179">
            <w:r>
              <w:rPr>
                <w:sz w:val="18"/>
                <w:szCs w:val="18"/>
              </w:rPr>
              <w:t>Largest driver of specificity scores below 3.</w:t>
            </w:r>
          </w:p>
        </w:tc>
      </w:tr>
      <w:tr w:rsidR="00841A65" w14:paraId="72017A7F" w14:textId="77777777">
        <w:tblPrEx>
          <w:tblCellMar>
            <w:top w:w="0" w:type="dxa"/>
            <w:bottom w:w="0" w:type="dxa"/>
          </w:tblCellMar>
        </w:tblPrEx>
        <w:tc>
          <w:tcPr>
            <w:tcW w:w="500" w:type="dxa"/>
            <w:shd w:val="clear" w:color="auto" w:fill="FFFFFF"/>
            <w:tcMar>
              <w:top w:w="60" w:type="dxa"/>
              <w:left w:w="100" w:type="dxa"/>
              <w:bottom w:w="60" w:type="dxa"/>
              <w:right w:w="100" w:type="dxa"/>
            </w:tcMar>
            <w:vAlign w:val="center"/>
          </w:tcPr>
          <w:p w14:paraId="784BC38E" w14:textId="77777777" w:rsidR="00841A65" w:rsidRDefault="003D6179">
            <w:r>
              <w:rPr>
                <w:sz w:val="18"/>
                <w:szCs w:val="18"/>
              </w:rPr>
              <w:t>5</w:t>
            </w:r>
          </w:p>
        </w:tc>
        <w:tc>
          <w:tcPr>
            <w:tcW w:w="3400" w:type="dxa"/>
            <w:shd w:val="clear" w:color="auto" w:fill="FFFFFF"/>
            <w:tcMar>
              <w:top w:w="60" w:type="dxa"/>
              <w:left w:w="100" w:type="dxa"/>
              <w:bottom w:w="60" w:type="dxa"/>
              <w:right w:w="100" w:type="dxa"/>
            </w:tcMar>
            <w:vAlign w:val="center"/>
          </w:tcPr>
          <w:p w14:paraId="0D9A1700" w14:textId="77777777" w:rsidR="00841A65" w:rsidRDefault="003D6179">
            <w:r>
              <w:rPr>
                <w:sz w:val="18"/>
                <w:szCs w:val="18"/>
              </w:rPr>
              <w:t>Non-voting “community member” reported as/alongside a voting board seat</w:t>
            </w:r>
          </w:p>
        </w:tc>
        <w:tc>
          <w:tcPr>
            <w:tcW w:w="900" w:type="dxa"/>
            <w:shd w:val="clear" w:color="auto" w:fill="FFFFFF"/>
            <w:tcMar>
              <w:top w:w="60" w:type="dxa"/>
              <w:left w:w="100" w:type="dxa"/>
              <w:bottom w:w="60" w:type="dxa"/>
              <w:right w:w="100" w:type="dxa"/>
            </w:tcMar>
            <w:vAlign w:val="center"/>
          </w:tcPr>
          <w:p w14:paraId="6B710A94" w14:textId="77777777" w:rsidR="00841A65" w:rsidRDefault="003D6179">
            <w:r>
              <w:rPr>
                <w:sz w:val="18"/>
                <w:szCs w:val="18"/>
              </w:rPr>
              <w:t>7</w:t>
            </w:r>
          </w:p>
        </w:tc>
        <w:tc>
          <w:tcPr>
            <w:tcW w:w="4400" w:type="dxa"/>
            <w:shd w:val="clear" w:color="auto" w:fill="FFFFFF"/>
            <w:tcMar>
              <w:top w:w="60" w:type="dxa"/>
              <w:left w:w="100" w:type="dxa"/>
              <w:bottom w:w="60" w:type="dxa"/>
              <w:right w:w="100" w:type="dxa"/>
            </w:tcMar>
            <w:vAlign w:val="center"/>
          </w:tcPr>
          <w:p w14:paraId="6AAFB6B7" w14:textId="77777777" w:rsidR="00841A65" w:rsidRDefault="003D6179">
            <w:r>
              <w:rPr>
                <w:sz w:val="18"/>
                <w:szCs w:val="18"/>
              </w:rPr>
              <w:t>Same real NYGH 2022 AGM event repeated across systems/runs; correctly excluded.</w:t>
            </w:r>
          </w:p>
        </w:tc>
      </w:tr>
      <w:tr w:rsidR="00841A65" w14:paraId="2CE409B5" w14:textId="77777777">
        <w:tblPrEx>
          <w:tblCellMar>
            <w:top w:w="0" w:type="dxa"/>
            <w:bottom w:w="0" w:type="dxa"/>
          </w:tblCellMar>
        </w:tblPrEx>
        <w:tc>
          <w:tcPr>
            <w:tcW w:w="500" w:type="dxa"/>
            <w:shd w:val="clear" w:color="auto" w:fill="F2F2F2"/>
            <w:tcMar>
              <w:top w:w="60" w:type="dxa"/>
              <w:left w:w="100" w:type="dxa"/>
              <w:bottom w:w="60" w:type="dxa"/>
              <w:right w:w="100" w:type="dxa"/>
            </w:tcMar>
            <w:vAlign w:val="center"/>
          </w:tcPr>
          <w:p w14:paraId="3DC5492E" w14:textId="77777777" w:rsidR="00841A65" w:rsidRDefault="003D6179">
            <w:r>
              <w:rPr>
                <w:sz w:val="18"/>
                <w:szCs w:val="18"/>
              </w:rPr>
              <w:t>6</w:t>
            </w:r>
          </w:p>
        </w:tc>
        <w:tc>
          <w:tcPr>
            <w:tcW w:w="3400" w:type="dxa"/>
            <w:shd w:val="clear" w:color="auto" w:fill="F2F2F2"/>
            <w:tcMar>
              <w:top w:w="60" w:type="dxa"/>
              <w:left w:w="100" w:type="dxa"/>
              <w:bottom w:w="60" w:type="dxa"/>
              <w:right w:w="100" w:type="dxa"/>
            </w:tcMar>
            <w:vAlign w:val="center"/>
          </w:tcPr>
          <w:p w14:paraId="54954B0B" w14:textId="77777777" w:rsidR="00841A65" w:rsidRDefault="003D6179">
            <w:r>
              <w:rPr>
                <w:sz w:val="18"/>
                <w:szCs w:val="18"/>
              </w:rPr>
              <w:t>Foundation entity conflated with hospital entity</w:t>
            </w:r>
          </w:p>
        </w:tc>
        <w:tc>
          <w:tcPr>
            <w:tcW w:w="900" w:type="dxa"/>
            <w:shd w:val="clear" w:color="auto" w:fill="F2F2F2"/>
            <w:tcMar>
              <w:top w:w="60" w:type="dxa"/>
              <w:left w:w="100" w:type="dxa"/>
              <w:bottom w:w="60" w:type="dxa"/>
              <w:right w:w="100" w:type="dxa"/>
            </w:tcMar>
            <w:vAlign w:val="center"/>
          </w:tcPr>
          <w:p w14:paraId="7E6CBCF5" w14:textId="77777777" w:rsidR="00841A65" w:rsidRDefault="003D6179">
            <w:r>
              <w:rPr>
                <w:sz w:val="18"/>
                <w:szCs w:val="18"/>
              </w:rPr>
              <w:t>6</w:t>
            </w:r>
          </w:p>
        </w:tc>
        <w:tc>
          <w:tcPr>
            <w:tcW w:w="4400" w:type="dxa"/>
            <w:shd w:val="clear" w:color="auto" w:fill="F2F2F2"/>
            <w:tcMar>
              <w:top w:w="60" w:type="dxa"/>
              <w:left w:w="100" w:type="dxa"/>
              <w:bottom w:w="60" w:type="dxa"/>
              <w:right w:w="100" w:type="dxa"/>
            </w:tcMar>
            <w:vAlign w:val="center"/>
          </w:tcPr>
          <w:p w14:paraId="2C9A0CA6" w14:textId="77777777" w:rsidR="00841A65" w:rsidRDefault="003D6179">
            <w:r>
              <w:rPr>
                <w:sz w:val="18"/>
                <w:szCs w:val="18"/>
              </w:rPr>
              <w:t>Nicole McCahon, Terry Pursell, Seanna Millar — real Foundation-CEO roles, correctly excluded from precision.</w:t>
            </w:r>
          </w:p>
        </w:tc>
      </w:tr>
      <w:tr w:rsidR="00841A65" w14:paraId="6C9E3EC9" w14:textId="77777777">
        <w:tblPrEx>
          <w:tblCellMar>
            <w:top w:w="0" w:type="dxa"/>
            <w:bottom w:w="0" w:type="dxa"/>
          </w:tblCellMar>
        </w:tblPrEx>
        <w:tc>
          <w:tcPr>
            <w:tcW w:w="500" w:type="dxa"/>
            <w:shd w:val="clear" w:color="auto" w:fill="FFFFFF"/>
            <w:tcMar>
              <w:top w:w="60" w:type="dxa"/>
              <w:left w:w="100" w:type="dxa"/>
              <w:bottom w:w="60" w:type="dxa"/>
              <w:right w:w="100" w:type="dxa"/>
            </w:tcMar>
            <w:vAlign w:val="center"/>
          </w:tcPr>
          <w:p w14:paraId="43553095" w14:textId="77777777" w:rsidR="00841A65" w:rsidRDefault="003D6179">
            <w:r>
              <w:rPr>
                <w:sz w:val="18"/>
                <w:szCs w:val="18"/>
              </w:rPr>
              <w:t>7</w:t>
            </w:r>
          </w:p>
        </w:tc>
        <w:tc>
          <w:tcPr>
            <w:tcW w:w="3400" w:type="dxa"/>
            <w:shd w:val="clear" w:color="auto" w:fill="FFFFFF"/>
            <w:tcMar>
              <w:top w:w="60" w:type="dxa"/>
              <w:left w:w="100" w:type="dxa"/>
              <w:bottom w:w="60" w:type="dxa"/>
              <w:right w:w="100" w:type="dxa"/>
            </w:tcMar>
            <w:vAlign w:val="center"/>
          </w:tcPr>
          <w:p w14:paraId="36359713" w14:textId="77777777" w:rsidR="00841A65" w:rsidRDefault="003D6179">
            <w:r>
              <w:rPr>
                <w:sz w:val="18"/>
                <w:szCs w:val="18"/>
              </w:rPr>
              <w:t>Committee-only appointment described as a board seat</w:t>
            </w:r>
          </w:p>
        </w:tc>
        <w:tc>
          <w:tcPr>
            <w:tcW w:w="900" w:type="dxa"/>
            <w:shd w:val="clear" w:color="auto" w:fill="FFFFFF"/>
            <w:tcMar>
              <w:top w:w="60" w:type="dxa"/>
              <w:left w:w="100" w:type="dxa"/>
              <w:bottom w:w="60" w:type="dxa"/>
              <w:right w:w="100" w:type="dxa"/>
            </w:tcMar>
            <w:vAlign w:val="center"/>
          </w:tcPr>
          <w:p w14:paraId="40F190AA" w14:textId="77777777" w:rsidR="00841A65" w:rsidRDefault="003D6179">
            <w:r>
              <w:rPr>
                <w:sz w:val="18"/>
                <w:szCs w:val="18"/>
              </w:rPr>
              <w:t>4</w:t>
            </w:r>
          </w:p>
        </w:tc>
        <w:tc>
          <w:tcPr>
            <w:tcW w:w="4400" w:type="dxa"/>
            <w:shd w:val="clear" w:color="auto" w:fill="FFFFFF"/>
            <w:tcMar>
              <w:top w:w="60" w:type="dxa"/>
              <w:left w:w="100" w:type="dxa"/>
              <w:bottom w:w="60" w:type="dxa"/>
              <w:right w:w="100" w:type="dxa"/>
            </w:tcMar>
            <w:vAlign w:val="center"/>
          </w:tcPr>
          <w:p w14:paraId="0E479EA8" w14:textId="77777777" w:rsidR="00841A65" w:rsidRDefault="003D6179">
            <w:r>
              <w:rPr>
                <w:sz w:val="18"/>
                <w:szCs w:val="18"/>
              </w:rPr>
              <w:t>Quality Committee membership in board-appointment language; correctly excluded.</w:t>
            </w:r>
          </w:p>
        </w:tc>
      </w:tr>
      <w:tr w:rsidR="00841A65" w14:paraId="782E1844" w14:textId="77777777">
        <w:tblPrEx>
          <w:tblCellMar>
            <w:top w:w="0" w:type="dxa"/>
            <w:bottom w:w="0" w:type="dxa"/>
          </w:tblCellMar>
        </w:tblPrEx>
        <w:tc>
          <w:tcPr>
            <w:tcW w:w="500" w:type="dxa"/>
            <w:shd w:val="clear" w:color="auto" w:fill="F2F2F2"/>
            <w:tcMar>
              <w:top w:w="60" w:type="dxa"/>
              <w:left w:w="100" w:type="dxa"/>
              <w:bottom w:w="60" w:type="dxa"/>
              <w:right w:w="100" w:type="dxa"/>
            </w:tcMar>
            <w:vAlign w:val="center"/>
          </w:tcPr>
          <w:p w14:paraId="0DDBA839" w14:textId="77777777" w:rsidR="00841A65" w:rsidRDefault="003D6179">
            <w:r>
              <w:rPr>
                <w:sz w:val="18"/>
                <w:szCs w:val="18"/>
              </w:rPr>
              <w:t>8</w:t>
            </w:r>
          </w:p>
        </w:tc>
        <w:tc>
          <w:tcPr>
            <w:tcW w:w="3400" w:type="dxa"/>
            <w:shd w:val="clear" w:color="auto" w:fill="F2F2F2"/>
            <w:tcMar>
              <w:top w:w="60" w:type="dxa"/>
              <w:left w:w="100" w:type="dxa"/>
              <w:bottom w:w="60" w:type="dxa"/>
              <w:right w:w="100" w:type="dxa"/>
            </w:tcMar>
            <w:vAlign w:val="center"/>
          </w:tcPr>
          <w:p w14:paraId="3ED14848" w14:textId="77777777" w:rsidR="00841A65" w:rsidRDefault="003D6179">
            <w:r>
              <w:rPr>
                <w:sz w:val="18"/>
                <w:szCs w:val="18"/>
              </w:rPr>
              <w:t>PHIPA-adjacent policy document mischaracterized as an adjudicated decision</w:t>
            </w:r>
          </w:p>
        </w:tc>
        <w:tc>
          <w:tcPr>
            <w:tcW w:w="900" w:type="dxa"/>
            <w:shd w:val="clear" w:color="auto" w:fill="F2F2F2"/>
            <w:tcMar>
              <w:top w:w="60" w:type="dxa"/>
              <w:left w:w="100" w:type="dxa"/>
              <w:bottom w:w="60" w:type="dxa"/>
              <w:right w:w="100" w:type="dxa"/>
            </w:tcMar>
            <w:vAlign w:val="center"/>
          </w:tcPr>
          <w:p w14:paraId="7DCEC71F" w14:textId="77777777" w:rsidR="00841A65" w:rsidRDefault="003D6179">
            <w:r>
              <w:rPr>
                <w:sz w:val="18"/>
                <w:szCs w:val="18"/>
              </w:rPr>
              <w:t>2</w:t>
            </w:r>
          </w:p>
        </w:tc>
        <w:tc>
          <w:tcPr>
            <w:tcW w:w="4400" w:type="dxa"/>
            <w:shd w:val="clear" w:color="auto" w:fill="F2F2F2"/>
            <w:tcMar>
              <w:top w:w="60" w:type="dxa"/>
              <w:left w:w="100" w:type="dxa"/>
              <w:bottom w:w="60" w:type="dxa"/>
              <w:right w:w="100" w:type="dxa"/>
            </w:tcMar>
            <w:vAlign w:val="center"/>
          </w:tcPr>
          <w:p w14:paraId="00B9EFB8" w14:textId="77777777" w:rsidR="00841A65" w:rsidRDefault="003D6179">
            <w:r>
              <w:rPr>
                <w:sz w:val="18"/>
                <w:szCs w:val="18"/>
              </w:rPr>
              <w:t>ChatGPT; reclassified to bucket B.</w:t>
            </w:r>
          </w:p>
        </w:tc>
      </w:tr>
      <w:tr w:rsidR="00841A65" w14:paraId="08AE3475" w14:textId="77777777">
        <w:tblPrEx>
          <w:tblCellMar>
            <w:top w:w="0" w:type="dxa"/>
            <w:bottom w:w="0" w:type="dxa"/>
          </w:tblCellMar>
        </w:tblPrEx>
        <w:tc>
          <w:tcPr>
            <w:tcW w:w="500" w:type="dxa"/>
            <w:shd w:val="clear" w:color="auto" w:fill="FFFFFF"/>
            <w:tcMar>
              <w:top w:w="60" w:type="dxa"/>
              <w:left w:w="100" w:type="dxa"/>
              <w:bottom w:w="60" w:type="dxa"/>
              <w:right w:w="100" w:type="dxa"/>
            </w:tcMar>
            <w:vAlign w:val="center"/>
          </w:tcPr>
          <w:p w14:paraId="1B65F246" w14:textId="77777777" w:rsidR="00841A65" w:rsidRDefault="003D6179">
            <w:r>
              <w:rPr>
                <w:sz w:val="18"/>
                <w:szCs w:val="18"/>
              </w:rPr>
              <w:t>9</w:t>
            </w:r>
          </w:p>
        </w:tc>
        <w:tc>
          <w:tcPr>
            <w:tcW w:w="3400" w:type="dxa"/>
            <w:shd w:val="clear" w:color="auto" w:fill="FFFFFF"/>
            <w:tcMar>
              <w:top w:w="60" w:type="dxa"/>
              <w:left w:w="100" w:type="dxa"/>
              <w:bottom w:w="60" w:type="dxa"/>
              <w:right w:w="100" w:type="dxa"/>
            </w:tcMar>
            <w:vAlign w:val="center"/>
          </w:tcPr>
          <w:p w14:paraId="310C3954" w14:textId="77777777" w:rsidR="00841A65" w:rsidRDefault="003D6179">
            <w:r>
              <w:rPr>
                <w:sz w:val="18"/>
                <w:szCs w:val="18"/>
              </w:rPr>
              <w:t>Investigator (s.8) role conflated with Supervisor (s.9) role</w:t>
            </w:r>
          </w:p>
        </w:tc>
        <w:tc>
          <w:tcPr>
            <w:tcW w:w="900" w:type="dxa"/>
            <w:shd w:val="clear" w:color="auto" w:fill="FFFFFF"/>
            <w:tcMar>
              <w:top w:w="60" w:type="dxa"/>
              <w:left w:w="100" w:type="dxa"/>
              <w:bottom w:w="60" w:type="dxa"/>
              <w:right w:w="100" w:type="dxa"/>
            </w:tcMar>
            <w:vAlign w:val="center"/>
          </w:tcPr>
          <w:p w14:paraId="3D001373" w14:textId="77777777" w:rsidR="00841A65" w:rsidRDefault="003D6179">
            <w:r>
              <w:rPr>
                <w:sz w:val="18"/>
                <w:szCs w:val="18"/>
              </w:rPr>
              <w:t>1</w:t>
            </w:r>
          </w:p>
        </w:tc>
        <w:tc>
          <w:tcPr>
            <w:tcW w:w="4400" w:type="dxa"/>
            <w:shd w:val="clear" w:color="auto" w:fill="FFFFFF"/>
            <w:tcMar>
              <w:top w:w="60" w:type="dxa"/>
              <w:left w:w="100" w:type="dxa"/>
              <w:bottom w:w="60" w:type="dxa"/>
              <w:right w:w="100" w:type="dxa"/>
            </w:tcMar>
            <w:vAlign w:val="center"/>
          </w:tcPr>
          <w:p w14:paraId="46F6E4A4" w14:textId="77777777" w:rsidR="00841A65" w:rsidRDefault="003D6179">
            <w:r>
              <w:rPr>
                <w:sz w:val="18"/>
                <w:szCs w:val="18"/>
              </w:rPr>
              <w:t>Janice Skot, Claude; correctly excluded from precision.</w:t>
            </w:r>
          </w:p>
        </w:tc>
      </w:tr>
      <w:tr w:rsidR="00841A65" w14:paraId="1357E241" w14:textId="77777777">
        <w:tblPrEx>
          <w:tblCellMar>
            <w:top w:w="0" w:type="dxa"/>
            <w:bottom w:w="0" w:type="dxa"/>
          </w:tblCellMar>
        </w:tblPrEx>
        <w:tc>
          <w:tcPr>
            <w:tcW w:w="500" w:type="dxa"/>
            <w:shd w:val="clear" w:color="auto" w:fill="F2F2F2"/>
            <w:tcMar>
              <w:top w:w="60" w:type="dxa"/>
              <w:left w:w="100" w:type="dxa"/>
              <w:bottom w:w="60" w:type="dxa"/>
              <w:right w:w="100" w:type="dxa"/>
            </w:tcMar>
            <w:vAlign w:val="center"/>
          </w:tcPr>
          <w:p w14:paraId="1E1F2DEB" w14:textId="77777777" w:rsidR="00841A65" w:rsidRDefault="003D6179">
            <w:r>
              <w:rPr>
                <w:sz w:val="18"/>
                <w:szCs w:val="18"/>
              </w:rPr>
              <w:t>10</w:t>
            </w:r>
          </w:p>
        </w:tc>
        <w:tc>
          <w:tcPr>
            <w:tcW w:w="3400" w:type="dxa"/>
            <w:shd w:val="clear" w:color="auto" w:fill="F2F2F2"/>
            <w:tcMar>
              <w:top w:w="60" w:type="dxa"/>
              <w:left w:w="100" w:type="dxa"/>
              <w:bottom w:w="60" w:type="dxa"/>
              <w:right w:w="100" w:type="dxa"/>
            </w:tcMar>
            <w:vAlign w:val="center"/>
          </w:tcPr>
          <w:p w14:paraId="2D3159CD" w14:textId="77777777" w:rsidR="00841A65" w:rsidRDefault="003D6179">
            <w:r>
              <w:rPr>
                <w:sz w:val="18"/>
                <w:szCs w:val="18"/>
              </w:rPr>
              <w:t>Complete fabrication, no corroborating source anywhere</w:t>
            </w:r>
          </w:p>
        </w:tc>
        <w:tc>
          <w:tcPr>
            <w:tcW w:w="900" w:type="dxa"/>
            <w:shd w:val="clear" w:color="auto" w:fill="F2F2F2"/>
            <w:tcMar>
              <w:top w:w="60" w:type="dxa"/>
              <w:left w:w="100" w:type="dxa"/>
              <w:bottom w:w="60" w:type="dxa"/>
              <w:right w:w="100" w:type="dxa"/>
            </w:tcMar>
            <w:vAlign w:val="center"/>
          </w:tcPr>
          <w:p w14:paraId="594EE79C" w14:textId="77777777" w:rsidR="00841A65" w:rsidRDefault="003D6179">
            <w:r>
              <w:rPr>
                <w:sz w:val="18"/>
                <w:szCs w:val="18"/>
              </w:rPr>
              <w:t>1</w:t>
            </w:r>
          </w:p>
        </w:tc>
        <w:tc>
          <w:tcPr>
            <w:tcW w:w="4400" w:type="dxa"/>
            <w:shd w:val="clear" w:color="auto" w:fill="F2F2F2"/>
            <w:tcMar>
              <w:top w:w="60" w:type="dxa"/>
              <w:left w:w="100" w:type="dxa"/>
              <w:bottom w:w="60" w:type="dxa"/>
              <w:right w:w="100" w:type="dxa"/>
            </w:tcMar>
            <w:vAlign w:val="center"/>
          </w:tcPr>
          <w:p w14:paraId="43183938" w14:textId="77777777" w:rsidR="00841A65" w:rsidRDefault="003D6179">
            <w:r>
              <w:rPr>
                <w:sz w:val="18"/>
                <w:szCs w:val="18"/>
              </w:rPr>
              <w:t>Brenda Donnelly, MS Copilot Agent, Run 4; the only confirmed pure fabrication.</w:t>
            </w:r>
          </w:p>
        </w:tc>
      </w:tr>
    </w:tbl>
    <w:p w14:paraId="2D8F80FA" w14:textId="77777777" w:rsidR="003D6179" w:rsidRDefault="003D6179"/>
    <w:sectPr w:rsidR="003D6179">
      <w:headerReference w:type="default" r:id="rId17"/>
      <w:footerReference w:type="default" r:id="rId1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8DA84" w14:textId="77777777" w:rsidR="003D6179" w:rsidRDefault="003D6179">
      <w:r>
        <w:separator/>
      </w:r>
    </w:p>
  </w:endnote>
  <w:endnote w:type="continuationSeparator" w:id="0">
    <w:p w14:paraId="379B60BE" w14:textId="77777777" w:rsidR="003D6179" w:rsidRDefault="003D61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AA345" w14:textId="77777777" w:rsidR="00841A65" w:rsidRDefault="003D6179">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1B7AA3">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DAB9D" w14:textId="77777777" w:rsidR="003D6179" w:rsidRDefault="003D6179">
      <w:r>
        <w:separator/>
      </w:r>
    </w:p>
  </w:footnote>
  <w:footnote w:type="continuationSeparator" w:id="0">
    <w:p w14:paraId="125084F5" w14:textId="77777777" w:rsidR="003D6179" w:rsidRDefault="003D61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3CBA8" w14:textId="77777777" w:rsidR="00841A65" w:rsidRDefault="003D6179">
    <w:pPr>
      <w:jc w:val="right"/>
    </w:pPr>
    <w:r>
      <w:rPr>
        <w:color w:val="595959"/>
        <w:sz w:val="16"/>
        <w:szCs w:val="16"/>
      </w:rPr>
      <w:t>AI Hospital Governance Monitoring — Evaluation Report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9F3F32"/>
    <w:multiLevelType w:val="hybridMultilevel"/>
    <w:tmpl w:val="69EA9EEE"/>
    <w:lvl w:ilvl="0" w:tplc="A874F1A4">
      <w:start w:val="1"/>
      <w:numFmt w:val="bullet"/>
      <w:lvlText w:val="●"/>
      <w:lvlJc w:val="left"/>
      <w:pPr>
        <w:ind w:left="720" w:hanging="360"/>
      </w:pPr>
    </w:lvl>
    <w:lvl w:ilvl="1" w:tplc="EB269D6A">
      <w:start w:val="1"/>
      <w:numFmt w:val="bullet"/>
      <w:lvlText w:val="○"/>
      <w:lvlJc w:val="left"/>
      <w:pPr>
        <w:ind w:left="1440" w:hanging="360"/>
      </w:pPr>
    </w:lvl>
    <w:lvl w:ilvl="2" w:tplc="92F2B360">
      <w:start w:val="1"/>
      <w:numFmt w:val="bullet"/>
      <w:lvlText w:val="■"/>
      <w:lvlJc w:val="left"/>
      <w:pPr>
        <w:ind w:left="2160" w:hanging="360"/>
      </w:pPr>
    </w:lvl>
    <w:lvl w:ilvl="3" w:tplc="159C666A">
      <w:start w:val="1"/>
      <w:numFmt w:val="bullet"/>
      <w:lvlText w:val="●"/>
      <w:lvlJc w:val="left"/>
      <w:pPr>
        <w:ind w:left="2880" w:hanging="360"/>
      </w:pPr>
    </w:lvl>
    <w:lvl w:ilvl="4" w:tplc="737CE3F4">
      <w:start w:val="1"/>
      <w:numFmt w:val="bullet"/>
      <w:lvlText w:val="○"/>
      <w:lvlJc w:val="left"/>
      <w:pPr>
        <w:ind w:left="3600" w:hanging="360"/>
      </w:pPr>
    </w:lvl>
    <w:lvl w:ilvl="5" w:tplc="AF2CC3FC">
      <w:start w:val="1"/>
      <w:numFmt w:val="bullet"/>
      <w:lvlText w:val="■"/>
      <w:lvlJc w:val="left"/>
      <w:pPr>
        <w:ind w:left="4320" w:hanging="360"/>
      </w:pPr>
    </w:lvl>
    <w:lvl w:ilvl="6" w:tplc="16A4E768">
      <w:start w:val="1"/>
      <w:numFmt w:val="bullet"/>
      <w:lvlText w:val="●"/>
      <w:lvlJc w:val="left"/>
      <w:pPr>
        <w:ind w:left="5040" w:hanging="360"/>
      </w:pPr>
    </w:lvl>
    <w:lvl w:ilvl="7" w:tplc="09E4F0FE">
      <w:start w:val="1"/>
      <w:numFmt w:val="bullet"/>
      <w:lvlText w:val="●"/>
      <w:lvlJc w:val="left"/>
      <w:pPr>
        <w:ind w:left="5760" w:hanging="360"/>
      </w:pPr>
    </w:lvl>
    <w:lvl w:ilvl="8" w:tplc="DDE88A06">
      <w:start w:val="1"/>
      <w:numFmt w:val="bullet"/>
      <w:lvlText w:val="●"/>
      <w:lvlJc w:val="left"/>
      <w:pPr>
        <w:ind w:left="6480" w:hanging="360"/>
      </w:pPr>
    </w:lvl>
  </w:abstractNum>
  <w:num w:numId="1" w16cid:durableId="2839680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A65"/>
    <w:rsid w:val="001B7AA3"/>
    <w:rsid w:val="003D6179"/>
    <w:rsid w:val="00645894"/>
    <w:rsid w:val="00841A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43284"/>
  <w15:docId w15:val="{071C3B0F-80CA-4257-9745-A5760886B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4B5"/>
      </w:pBdr>
      <w:spacing w:before="360" w:after="160"/>
      <w:outlineLvl w:val="0"/>
    </w:pPr>
    <w:rPr>
      <w:b/>
      <w:bCs/>
      <w:color w:val="1F3864"/>
      <w:sz w:val="30"/>
      <w:szCs w:val="30"/>
    </w:rPr>
  </w:style>
  <w:style w:type="paragraph" w:styleId="Heading2">
    <w:name w:val="heading 2"/>
    <w:uiPriority w:val="9"/>
    <w:unhideWhenUsed/>
    <w:qFormat/>
    <w:pPr>
      <w:outlineLvl w:val="1"/>
    </w:pPr>
    <w:rPr>
      <w:b/>
      <w:bCs/>
      <w:color w:val="1F3864"/>
      <w:sz w:val="25"/>
      <w:szCs w:val="25"/>
    </w:rPr>
  </w:style>
  <w:style w:type="paragraph" w:styleId="Heading3">
    <w:name w:val="heading 3"/>
    <w:uiPriority w:val="9"/>
    <w:unhideWhenUsed/>
    <w:qFormat/>
    <w:pPr>
      <w:outlineLvl w:val="2"/>
    </w:pPr>
    <w:rPr>
      <w:b/>
      <w:bCs/>
      <w:i/>
      <w:iCs/>
      <w:color w:val="2E74B5"/>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B7AA3"/>
    <w:pPr>
      <w:spacing w:after="100"/>
    </w:pPr>
  </w:style>
  <w:style w:type="paragraph" w:styleId="TOC2">
    <w:name w:val="toc 2"/>
    <w:basedOn w:val="Normal"/>
    <w:next w:val="Normal"/>
    <w:autoRedefine/>
    <w:uiPriority w:val="39"/>
    <w:unhideWhenUsed/>
    <w:rsid w:val="001B7AA3"/>
    <w:pPr>
      <w:spacing w:after="100"/>
      <w:ind w:left="210"/>
    </w:pPr>
  </w:style>
  <w:style w:type="paragraph" w:styleId="TOC3">
    <w:name w:val="toc 3"/>
    <w:basedOn w:val="Normal"/>
    <w:next w:val="Normal"/>
    <w:autoRedefine/>
    <w:uiPriority w:val="39"/>
    <w:unhideWhenUsed/>
    <w:rsid w:val="001B7AA3"/>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6522</Words>
  <Characters>37180</Characters>
  <Application>Microsoft Office Word</Application>
  <DocSecurity>0</DocSecurity>
  <Lines>309</Lines>
  <Paragraphs>87</Paragraphs>
  <ScaleCrop>false</ScaleCrop>
  <Company/>
  <LinksUpToDate>false</LinksUpToDate>
  <CharactersWithSpaces>43615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Sohen Patel</cp:lastModifiedBy>
  <cp:revision>2</cp:revision>
  <cp:lastPrinted>2026-08-31T13:34:00Z</cp:lastPrinted>
  <dcterms:created xsi:type="dcterms:W3CDTF">2026-08-31T13:33:00Z</dcterms:created>
  <dcterms:modified xsi:type="dcterms:W3CDTF">2026-08-31T13:34:00Z</dcterms:modified>
</cp:coreProperties>
</file>