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AEE19" w14:textId="77777777" w:rsidR="00D148F7" w:rsidRPr="00D148F7" w:rsidRDefault="00D148F7" w:rsidP="00D148F7">
      <w:r w:rsidRPr="00D148F7">
        <w:t xml:space="preserve">North York General Hospital publicly disclosed </w:t>
      </w:r>
      <w:r w:rsidRPr="00D148F7">
        <w:rPr>
          <w:b/>
          <w:bCs/>
        </w:rPr>
        <w:t>one confirmed senior-leadership appointment</w:t>
      </w:r>
      <w:r w:rsidRPr="00D148F7">
        <w:t xml:space="preserve"> in the requested period and </w:t>
      </w:r>
      <w:r w:rsidRPr="00D148F7">
        <w:rPr>
          <w:b/>
          <w:bCs/>
        </w:rPr>
        <w:t>one board-governance recruitment action</w:t>
      </w:r>
      <w:r w:rsidRPr="00D148F7">
        <w:t>. I found no public announcement during January 16–July 16, 2026 of a CEO transition or of the names of newly appointed board members; Everton Gooden continued to be identified publicly as President and CEO in NYG material during the period.[</w:t>
      </w:r>
      <w:hyperlink r:id="rId5" w:history="1">
        <w:r w:rsidRPr="00D148F7">
          <w:rPr>
            <w:rStyle w:val="Hyperlink"/>
          </w:rPr>
          <w:t>nygh.on</w:t>
        </w:r>
      </w:hyperlink>
      <w:r w:rsidRPr="00D148F7">
        <w:t>][</w:t>
      </w:r>
      <w:hyperlink r:id="rId6" w:history="1">
        <w:r w:rsidRPr="00D148F7">
          <w:rPr>
            <w:rStyle w:val="Hyperlink"/>
          </w:rPr>
          <w:t>nygh.on</w:t>
        </w:r>
      </w:hyperlink>
      <w:r w:rsidRPr="00D148F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1789"/>
        <w:gridCol w:w="2101"/>
        <w:gridCol w:w="942"/>
        <w:gridCol w:w="1649"/>
        <w:gridCol w:w="1911"/>
      </w:tblGrid>
      <w:tr w:rsidR="00D148F7" w:rsidRPr="00D148F7" w14:paraId="2184B8C4" w14:textId="77777777">
        <w:trPr>
          <w:tblHeader/>
          <w:tblCellSpacing w:w="15" w:type="dxa"/>
        </w:trPr>
        <w:tc>
          <w:tcPr>
            <w:tcW w:w="0" w:type="auto"/>
            <w:vAlign w:val="center"/>
            <w:hideMark/>
          </w:tcPr>
          <w:p w14:paraId="0D7D07F5" w14:textId="77777777" w:rsidR="00D148F7" w:rsidRPr="00D148F7" w:rsidRDefault="00D148F7" w:rsidP="00D148F7">
            <w:pPr>
              <w:rPr>
                <w:b/>
                <w:bCs/>
              </w:rPr>
            </w:pPr>
            <w:r w:rsidRPr="00D148F7">
              <w:rPr>
                <w:b/>
                <w:bCs/>
              </w:rPr>
              <w:t>Hospital</w:t>
            </w:r>
          </w:p>
        </w:tc>
        <w:tc>
          <w:tcPr>
            <w:tcW w:w="0" w:type="auto"/>
            <w:vAlign w:val="center"/>
            <w:hideMark/>
          </w:tcPr>
          <w:p w14:paraId="10A6F170" w14:textId="77777777" w:rsidR="00D148F7" w:rsidRPr="00D148F7" w:rsidRDefault="00D148F7" w:rsidP="00D148F7">
            <w:pPr>
              <w:rPr>
                <w:b/>
                <w:bCs/>
              </w:rPr>
            </w:pPr>
            <w:r w:rsidRPr="00D148F7">
              <w:rPr>
                <w:b/>
                <w:bCs/>
              </w:rPr>
              <w:t>Issue</w:t>
            </w:r>
          </w:p>
        </w:tc>
        <w:tc>
          <w:tcPr>
            <w:tcW w:w="0" w:type="auto"/>
            <w:vAlign w:val="center"/>
            <w:hideMark/>
          </w:tcPr>
          <w:p w14:paraId="6F890856" w14:textId="77777777" w:rsidR="00D148F7" w:rsidRPr="00D148F7" w:rsidRDefault="00D148F7" w:rsidP="00D148F7">
            <w:pPr>
              <w:rPr>
                <w:b/>
                <w:bCs/>
              </w:rPr>
            </w:pPr>
            <w:r w:rsidRPr="00D148F7">
              <w:rPr>
                <w:b/>
                <w:bCs/>
              </w:rPr>
              <w:t>Paragraph blurb</w:t>
            </w:r>
          </w:p>
        </w:tc>
        <w:tc>
          <w:tcPr>
            <w:tcW w:w="0" w:type="auto"/>
            <w:vAlign w:val="center"/>
            <w:hideMark/>
          </w:tcPr>
          <w:p w14:paraId="7711C359" w14:textId="77777777" w:rsidR="00D148F7" w:rsidRPr="00D148F7" w:rsidRDefault="00D148F7" w:rsidP="00D148F7">
            <w:pPr>
              <w:rPr>
                <w:b/>
                <w:bCs/>
              </w:rPr>
            </w:pPr>
            <w:r w:rsidRPr="00D148F7">
              <w:rPr>
                <w:b/>
                <w:bCs/>
              </w:rPr>
              <w:t>Date</w:t>
            </w:r>
          </w:p>
        </w:tc>
        <w:tc>
          <w:tcPr>
            <w:tcW w:w="0" w:type="auto"/>
            <w:vAlign w:val="center"/>
            <w:hideMark/>
          </w:tcPr>
          <w:p w14:paraId="7F803420" w14:textId="77777777" w:rsidR="00D148F7" w:rsidRPr="00D148F7" w:rsidRDefault="00D148F7" w:rsidP="00D148F7">
            <w:pPr>
              <w:rPr>
                <w:b/>
                <w:bCs/>
              </w:rPr>
            </w:pPr>
            <w:r w:rsidRPr="00D148F7">
              <w:rPr>
                <w:b/>
                <w:bCs/>
              </w:rPr>
              <w:t>Source</w:t>
            </w:r>
          </w:p>
        </w:tc>
        <w:tc>
          <w:tcPr>
            <w:tcW w:w="0" w:type="auto"/>
            <w:vAlign w:val="center"/>
            <w:hideMark/>
          </w:tcPr>
          <w:p w14:paraId="745CA722" w14:textId="77777777" w:rsidR="00D148F7" w:rsidRPr="00D148F7" w:rsidRDefault="00D148F7" w:rsidP="00D148F7">
            <w:pPr>
              <w:rPr>
                <w:b/>
                <w:bCs/>
              </w:rPr>
            </w:pPr>
            <w:r w:rsidRPr="00D148F7">
              <w:rPr>
                <w:b/>
                <w:bCs/>
              </w:rPr>
              <w:t>Source link</w:t>
            </w:r>
          </w:p>
        </w:tc>
      </w:tr>
      <w:tr w:rsidR="00D148F7" w:rsidRPr="00D148F7" w14:paraId="66B23405" w14:textId="77777777">
        <w:trPr>
          <w:tblCellSpacing w:w="15" w:type="dxa"/>
        </w:trPr>
        <w:tc>
          <w:tcPr>
            <w:tcW w:w="0" w:type="auto"/>
            <w:vAlign w:val="center"/>
            <w:hideMark/>
          </w:tcPr>
          <w:p w14:paraId="7BB102F4" w14:textId="77777777" w:rsidR="00D148F7" w:rsidRPr="00D148F7" w:rsidRDefault="00D148F7" w:rsidP="00D148F7">
            <w:r w:rsidRPr="00D148F7">
              <w:t>North York General Hospital</w:t>
            </w:r>
          </w:p>
        </w:tc>
        <w:tc>
          <w:tcPr>
            <w:tcW w:w="0" w:type="auto"/>
            <w:vAlign w:val="center"/>
            <w:hideMark/>
          </w:tcPr>
          <w:p w14:paraId="50CB3CFB" w14:textId="77777777" w:rsidR="00D148F7" w:rsidRPr="00D148F7" w:rsidRDefault="00D148F7" w:rsidP="00D148F7">
            <w:r w:rsidRPr="00D148F7">
              <w:t>Senior leadership appointment — Chief Communications and External Relations Officer</w:t>
            </w:r>
          </w:p>
        </w:tc>
        <w:tc>
          <w:tcPr>
            <w:tcW w:w="0" w:type="auto"/>
            <w:vAlign w:val="center"/>
            <w:hideMark/>
          </w:tcPr>
          <w:p w14:paraId="1FEF4A38" w14:textId="77777777" w:rsidR="00D148F7" w:rsidRPr="00D148F7" w:rsidRDefault="00D148F7" w:rsidP="00D148F7">
            <w:r w:rsidRPr="00D148F7">
              <w:t xml:space="preserve">NYG announced the appointment of </w:t>
            </w:r>
            <w:r w:rsidRPr="00D148F7">
              <w:rPr>
                <w:b/>
                <w:bCs/>
              </w:rPr>
              <w:t>Serda Evren</w:t>
            </w:r>
            <w:r w:rsidRPr="00D148F7">
              <w:t xml:space="preserve"> as Chief Communications and External Relations Officer. The role encompasses internal and external communications, issues and crisis management, government and community relations, and brand and reputation. This is a C-suite/senior-executive leadership change relevant to organizational communications, stakeholder management, and reputation-risk oversight.</w:t>
            </w:r>
          </w:p>
        </w:tc>
        <w:tc>
          <w:tcPr>
            <w:tcW w:w="0" w:type="auto"/>
            <w:vAlign w:val="center"/>
            <w:hideMark/>
          </w:tcPr>
          <w:p w14:paraId="39FF0270" w14:textId="77777777" w:rsidR="00D148F7" w:rsidRPr="00D148F7" w:rsidRDefault="00D148F7" w:rsidP="00D148F7">
            <w:r w:rsidRPr="00D148F7">
              <w:t>January 26, 2026</w:t>
            </w:r>
          </w:p>
        </w:tc>
        <w:tc>
          <w:tcPr>
            <w:tcW w:w="0" w:type="auto"/>
            <w:vAlign w:val="center"/>
            <w:hideMark/>
          </w:tcPr>
          <w:p w14:paraId="070D5018" w14:textId="77777777" w:rsidR="00D148F7" w:rsidRPr="00D148F7" w:rsidRDefault="00D148F7" w:rsidP="00D148F7">
            <w:r w:rsidRPr="00D148F7">
              <w:t>North York General Hospital announcement; corroborated by NYG’s LinkedIn post</w:t>
            </w:r>
          </w:p>
        </w:tc>
        <w:tc>
          <w:tcPr>
            <w:tcW w:w="0" w:type="auto"/>
            <w:vAlign w:val="center"/>
            <w:hideMark/>
          </w:tcPr>
          <w:p w14:paraId="24C64E2F" w14:textId="77777777" w:rsidR="00D148F7" w:rsidRPr="00D148F7" w:rsidRDefault="00D148F7" w:rsidP="00D148F7">
            <w:hyperlink r:id="rId7" w:history="1">
              <w:r w:rsidRPr="00D148F7">
                <w:rPr>
                  <w:rStyle w:val="Hyperlink"/>
                </w:rPr>
                <w:t>NYG announcement</w:t>
              </w:r>
            </w:hyperlink>
            <w:r w:rsidRPr="00D148F7">
              <w:t xml:space="preserve"> · </w:t>
            </w:r>
            <w:hyperlink r:id="rId8" w:history="1">
              <w:r w:rsidRPr="00D148F7">
                <w:rPr>
                  <w:rStyle w:val="Hyperlink"/>
                </w:rPr>
                <w:t>LinkedIn post</w:t>
              </w:r>
            </w:hyperlink>
            <w:r w:rsidRPr="00D148F7">
              <w:t xml:space="preserve"> [</w:t>
            </w:r>
            <w:hyperlink r:id="rId9" w:history="1">
              <w:r w:rsidRPr="00D148F7">
                <w:rPr>
                  <w:rStyle w:val="Hyperlink"/>
                </w:rPr>
                <w:t>nygh.on</w:t>
              </w:r>
            </w:hyperlink>
            <w:r w:rsidRPr="00D148F7">
              <w:t>][</w:t>
            </w:r>
            <w:hyperlink r:id="rId10" w:history="1">
              <w:r w:rsidRPr="00D148F7">
                <w:rPr>
                  <w:rStyle w:val="Hyperlink"/>
                </w:rPr>
                <w:t>linkedin</w:t>
              </w:r>
            </w:hyperlink>
            <w:r w:rsidRPr="00D148F7">
              <w:t>]</w:t>
            </w:r>
          </w:p>
        </w:tc>
      </w:tr>
      <w:tr w:rsidR="00D148F7" w:rsidRPr="00D148F7" w14:paraId="2A617D91" w14:textId="77777777">
        <w:trPr>
          <w:tblCellSpacing w:w="15" w:type="dxa"/>
        </w:trPr>
        <w:tc>
          <w:tcPr>
            <w:tcW w:w="0" w:type="auto"/>
            <w:vAlign w:val="center"/>
            <w:hideMark/>
          </w:tcPr>
          <w:p w14:paraId="5D828093" w14:textId="77777777" w:rsidR="00D148F7" w:rsidRPr="00D148F7" w:rsidRDefault="00D148F7" w:rsidP="00D148F7">
            <w:r w:rsidRPr="00D148F7">
              <w:lastRenderedPageBreak/>
              <w:t>North York General Hospital</w:t>
            </w:r>
          </w:p>
        </w:tc>
        <w:tc>
          <w:tcPr>
            <w:tcW w:w="0" w:type="auto"/>
            <w:vAlign w:val="center"/>
            <w:hideMark/>
          </w:tcPr>
          <w:p w14:paraId="728B82A8" w14:textId="77777777" w:rsidR="00D148F7" w:rsidRPr="00D148F7" w:rsidRDefault="00D148F7" w:rsidP="00D148F7">
            <w:r w:rsidRPr="00D148F7">
              <w:t>Board renewal / recruitment — two Board Governors</w:t>
            </w:r>
          </w:p>
        </w:tc>
        <w:tc>
          <w:tcPr>
            <w:tcW w:w="0" w:type="auto"/>
            <w:vAlign w:val="center"/>
            <w:hideMark/>
          </w:tcPr>
          <w:p w14:paraId="6D205F83" w14:textId="77777777" w:rsidR="00D148F7" w:rsidRPr="00D148F7" w:rsidRDefault="00D148F7" w:rsidP="00D148F7">
            <w:r w:rsidRPr="00D148F7">
              <w:t xml:space="preserve">NYG publicly sought </w:t>
            </w:r>
            <w:r w:rsidRPr="00D148F7">
              <w:rPr>
                <w:b/>
                <w:bCs/>
              </w:rPr>
              <w:t>two experienced Board Governors</w:t>
            </w:r>
            <w:r w:rsidRPr="00D148F7">
              <w:t xml:space="preserve"> for the board year beginning in June 2026. This signals an intended board-composition change and upcoming vacancy fill, but the available public material does </w:t>
            </w:r>
            <w:r w:rsidRPr="00D148F7">
              <w:rPr>
                <w:b/>
                <w:bCs/>
              </w:rPr>
              <w:t>not</w:t>
            </w:r>
            <w:r w:rsidRPr="00D148F7">
              <w:t xml:space="preserve"> identify either incoming governor or confirm that appointments were completed by July 16. It should therefore be recorded as a board-recruitment/renewal event, not as a confirmed named board-member appointment.</w:t>
            </w:r>
          </w:p>
        </w:tc>
        <w:tc>
          <w:tcPr>
            <w:tcW w:w="0" w:type="auto"/>
            <w:vAlign w:val="center"/>
            <w:hideMark/>
          </w:tcPr>
          <w:p w14:paraId="0DFD27CB" w14:textId="77777777" w:rsidR="00D148F7" w:rsidRPr="00D148F7" w:rsidRDefault="00D148F7" w:rsidP="00D148F7">
            <w:r w:rsidRPr="00D148F7">
              <w:t>February 24, 2026</w:t>
            </w:r>
          </w:p>
        </w:tc>
        <w:tc>
          <w:tcPr>
            <w:tcW w:w="0" w:type="auto"/>
            <w:vAlign w:val="center"/>
            <w:hideMark/>
          </w:tcPr>
          <w:p w14:paraId="43EC4C52" w14:textId="77777777" w:rsidR="00D148F7" w:rsidRPr="00D148F7" w:rsidRDefault="00D148F7" w:rsidP="00D148F7">
            <w:r w:rsidRPr="00D148F7">
              <w:t>North York General Hospital news release; corroborated by NYG-related LinkedIn post</w:t>
            </w:r>
          </w:p>
        </w:tc>
        <w:tc>
          <w:tcPr>
            <w:tcW w:w="0" w:type="auto"/>
            <w:vAlign w:val="center"/>
            <w:hideMark/>
          </w:tcPr>
          <w:p w14:paraId="5B38BAC2" w14:textId="77777777" w:rsidR="00D148F7" w:rsidRPr="00D148F7" w:rsidRDefault="00D148F7" w:rsidP="00D148F7">
            <w:hyperlink r:id="rId11" w:history="1">
              <w:r w:rsidRPr="00D148F7">
                <w:rPr>
                  <w:rStyle w:val="Hyperlink"/>
                </w:rPr>
                <w:t>NYG announcement</w:t>
              </w:r>
            </w:hyperlink>
            <w:r w:rsidRPr="00D148F7">
              <w:t xml:space="preserve"> · </w:t>
            </w:r>
            <w:hyperlink r:id="rId12" w:history="1">
              <w:r w:rsidRPr="00D148F7">
                <w:rPr>
                  <w:rStyle w:val="Hyperlink"/>
                </w:rPr>
                <w:t>LinkedIn post</w:t>
              </w:r>
            </w:hyperlink>
            <w:r w:rsidRPr="00D148F7">
              <w:t xml:space="preserve"> [</w:t>
            </w:r>
            <w:hyperlink r:id="rId13" w:history="1">
              <w:r w:rsidRPr="00D148F7">
                <w:rPr>
                  <w:rStyle w:val="Hyperlink"/>
                </w:rPr>
                <w:t>nygh.on</w:t>
              </w:r>
            </w:hyperlink>
            <w:r w:rsidRPr="00D148F7">
              <w:t>][</w:t>
            </w:r>
            <w:hyperlink r:id="rId14" w:history="1">
              <w:r w:rsidRPr="00D148F7">
                <w:rPr>
                  <w:rStyle w:val="Hyperlink"/>
                </w:rPr>
                <w:t>linkedin</w:t>
              </w:r>
            </w:hyperlink>
            <w:r w:rsidRPr="00D148F7">
              <w:t>]</w:t>
            </w:r>
          </w:p>
        </w:tc>
      </w:tr>
    </w:tbl>
    <w:p w14:paraId="791AFC63" w14:textId="77777777" w:rsidR="00D148F7" w:rsidRPr="00D148F7" w:rsidRDefault="00D148F7" w:rsidP="00D148F7">
      <w:pPr>
        <w:rPr>
          <w:b/>
          <w:bCs/>
        </w:rPr>
      </w:pPr>
      <w:r w:rsidRPr="00D148F7">
        <w:rPr>
          <w:b/>
          <w:bCs/>
        </w:rPr>
        <w:t>CEO status</w:t>
      </w:r>
    </w:p>
    <w:p w14:paraId="1B516491" w14:textId="77777777" w:rsidR="00D148F7" w:rsidRPr="00D148F7" w:rsidRDefault="00D148F7" w:rsidP="00D148F7">
      <w:r w:rsidRPr="00D148F7">
        <w:t xml:space="preserve">I found </w:t>
      </w:r>
      <w:r w:rsidRPr="00D148F7">
        <w:rPr>
          <w:b/>
          <w:bCs/>
        </w:rPr>
        <w:t>no announced CEO change</w:t>
      </w:r>
      <w:r w:rsidRPr="00D148F7">
        <w:t xml:space="preserve"> within the requested window. NYG continued to cite </w:t>
      </w:r>
      <w:r w:rsidRPr="00D148F7">
        <w:rPr>
          <w:b/>
          <w:bCs/>
        </w:rPr>
        <w:t>Everton Gooden</w:t>
      </w:r>
      <w:r w:rsidRPr="00D148F7">
        <w:t xml:space="preserve"> as President and CEO in April 2026, including in its announcement concerning the Seneca Polytechnic partnership, and also referred to him as CEO in May 2026. That is evidence of continuity rather than a transition, although it does not exclude changes that were not publicly announced.[</w:t>
      </w:r>
      <w:hyperlink r:id="rId15" w:history="1">
        <w:r w:rsidRPr="00D148F7">
          <w:rPr>
            <w:rStyle w:val="Hyperlink"/>
          </w:rPr>
          <w:t>nygh.on</w:t>
        </w:r>
      </w:hyperlink>
      <w:r w:rsidRPr="00D148F7">
        <w:t>][</w:t>
      </w:r>
      <w:hyperlink r:id="rId16" w:history="1">
        <w:r w:rsidRPr="00D148F7">
          <w:rPr>
            <w:rStyle w:val="Hyperlink"/>
          </w:rPr>
          <w:t>nygh.on</w:t>
        </w:r>
      </w:hyperlink>
      <w:r w:rsidRPr="00D148F7">
        <w:t>]</w:t>
      </w:r>
    </w:p>
    <w:p w14:paraId="1C8BD93B" w14:textId="77777777" w:rsidR="00D148F7" w:rsidRPr="00D148F7" w:rsidRDefault="00D148F7" w:rsidP="00D148F7">
      <w:pPr>
        <w:rPr>
          <w:b/>
          <w:bCs/>
        </w:rPr>
      </w:pPr>
      <w:r w:rsidRPr="00D148F7">
        <w:rPr>
          <w:b/>
          <w:bCs/>
        </w:rPr>
        <w:lastRenderedPageBreak/>
        <w:t>Scope note</w:t>
      </w:r>
    </w:p>
    <w:p w14:paraId="3C197C02" w14:textId="77777777" w:rsidR="00D148F7" w:rsidRPr="00D148F7" w:rsidRDefault="00D148F7" w:rsidP="00D148F7">
      <w:r w:rsidRPr="00D148F7">
        <w:t xml:space="preserve">This list is exhaustive </w:t>
      </w:r>
      <w:r w:rsidRPr="00D148F7">
        <w:rPr>
          <w:b/>
          <w:bCs/>
        </w:rPr>
        <w:t>of publicly discoverable NYG leadership, CEO, and board-change announcements located for the specified dates</w:t>
      </w:r>
      <w:r w:rsidRPr="00D148F7">
        <w:t>. The board item is deliberately qualified: a recruitment notice does not establish that an individual joined the board. I did not locate announcements naming newly elected or appointed governors, a board chair change, or CEO departure/appointment between January 16 and July 16, 2026.</w:t>
      </w:r>
    </w:p>
    <w:p w14:paraId="7A272F84"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F3E16"/>
    <w:multiLevelType w:val="multilevel"/>
    <w:tmpl w:val="3C8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397ED1"/>
    <w:multiLevelType w:val="multilevel"/>
    <w:tmpl w:val="B744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3C618F"/>
    <w:multiLevelType w:val="multilevel"/>
    <w:tmpl w:val="F7C2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50785B"/>
    <w:multiLevelType w:val="multilevel"/>
    <w:tmpl w:val="0C3C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474240">
    <w:abstractNumId w:val="1"/>
  </w:num>
  <w:num w:numId="2" w16cid:durableId="1149984312">
    <w:abstractNumId w:val="3"/>
  </w:num>
  <w:num w:numId="3" w16cid:durableId="1749767567">
    <w:abstractNumId w:val="2"/>
  </w:num>
  <w:num w:numId="4" w16cid:durableId="303782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939"/>
    <w:rsid w:val="001C06E7"/>
    <w:rsid w:val="00563939"/>
    <w:rsid w:val="0067003E"/>
    <w:rsid w:val="009F2B23"/>
    <w:rsid w:val="00BE5D67"/>
    <w:rsid w:val="00D148F7"/>
    <w:rsid w:val="00EA6EA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79DE7"/>
  <w15:chartTrackingRefBased/>
  <w15:docId w15:val="{D5BCAC7C-9B53-4A0A-B5CF-0099460F8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9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9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9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9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9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9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9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9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9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9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939"/>
    <w:rPr>
      <w:rFonts w:eastAsiaTheme="majorEastAsia" w:cstheme="majorBidi"/>
      <w:color w:val="272727" w:themeColor="text1" w:themeTint="D8"/>
    </w:rPr>
  </w:style>
  <w:style w:type="paragraph" w:styleId="Title">
    <w:name w:val="Title"/>
    <w:basedOn w:val="Normal"/>
    <w:next w:val="Normal"/>
    <w:link w:val="TitleChar"/>
    <w:uiPriority w:val="10"/>
    <w:qFormat/>
    <w:rsid w:val="00563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9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9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939"/>
    <w:pPr>
      <w:spacing w:before="160"/>
      <w:jc w:val="center"/>
    </w:pPr>
    <w:rPr>
      <w:i/>
      <w:iCs/>
      <w:color w:val="404040" w:themeColor="text1" w:themeTint="BF"/>
    </w:rPr>
  </w:style>
  <w:style w:type="character" w:customStyle="1" w:styleId="QuoteChar">
    <w:name w:val="Quote Char"/>
    <w:basedOn w:val="DefaultParagraphFont"/>
    <w:link w:val="Quote"/>
    <w:uiPriority w:val="29"/>
    <w:rsid w:val="00563939"/>
    <w:rPr>
      <w:i/>
      <w:iCs/>
      <w:color w:val="404040" w:themeColor="text1" w:themeTint="BF"/>
    </w:rPr>
  </w:style>
  <w:style w:type="paragraph" w:styleId="ListParagraph">
    <w:name w:val="List Paragraph"/>
    <w:basedOn w:val="Normal"/>
    <w:uiPriority w:val="34"/>
    <w:qFormat/>
    <w:rsid w:val="00563939"/>
    <w:pPr>
      <w:ind w:left="720"/>
      <w:contextualSpacing/>
    </w:pPr>
  </w:style>
  <w:style w:type="character" w:styleId="IntenseEmphasis">
    <w:name w:val="Intense Emphasis"/>
    <w:basedOn w:val="DefaultParagraphFont"/>
    <w:uiPriority w:val="21"/>
    <w:qFormat/>
    <w:rsid w:val="00563939"/>
    <w:rPr>
      <w:i/>
      <w:iCs/>
      <w:color w:val="0F4761" w:themeColor="accent1" w:themeShade="BF"/>
    </w:rPr>
  </w:style>
  <w:style w:type="paragraph" w:styleId="IntenseQuote">
    <w:name w:val="Intense Quote"/>
    <w:basedOn w:val="Normal"/>
    <w:next w:val="Normal"/>
    <w:link w:val="IntenseQuoteChar"/>
    <w:uiPriority w:val="30"/>
    <w:qFormat/>
    <w:rsid w:val="005639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939"/>
    <w:rPr>
      <w:i/>
      <w:iCs/>
      <w:color w:val="0F4761" w:themeColor="accent1" w:themeShade="BF"/>
    </w:rPr>
  </w:style>
  <w:style w:type="character" w:styleId="IntenseReference">
    <w:name w:val="Intense Reference"/>
    <w:basedOn w:val="DefaultParagraphFont"/>
    <w:uiPriority w:val="32"/>
    <w:qFormat/>
    <w:rsid w:val="00563939"/>
    <w:rPr>
      <w:b/>
      <w:bCs/>
      <w:smallCaps/>
      <w:color w:val="0F4761" w:themeColor="accent1" w:themeShade="BF"/>
      <w:spacing w:val="5"/>
    </w:rPr>
  </w:style>
  <w:style w:type="character" w:styleId="Hyperlink">
    <w:name w:val="Hyperlink"/>
    <w:basedOn w:val="DefaultParagraphFont"/>
    <w:uiPriority w:val="99"/>
    <w:unhideWhenUsed/>
    <w:rsid w:val="00EA6EA7"/>
    <w:rPr>
      <w:color w:val="467886" w:themeColor="hyperlink"/>
      <w:u w:val="single"/>
    </w:rPr>
  </w:style>
  <w:style w:type="character" w:styleId="UnresolvedMention">
    <w:name w:val="Unresolved Mention"/>
    <w:basedOn w:val="DefaultParagraphFont"/>
    <w:uiPriority w:val="99"/>
    <w:semiHidden/>
    <w:unhideWhenUsed/>
    <w:rsid w:val="00EA6E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posts/north-york-general-hospital_we-are-excited-to-welcome-serda-evren-as-activity-7421560834729852930-zqpm" TargetMode="External"/><Relationship Id="rId13" Type="http://schemas.openxmlformats.org/officeDocument/2006/relationships/hyperlink" Target="https://www.nygh.on.ca/news/north-york-general-seeks-two-new-governor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nygh.on.ca/news/announcing-nygs-new-chief-communications-and-external-relations-officer/" TargetMode="External"/><Relationship Id="rId12" Type="http://schemas.openxmlformats.org/officeDocument/2006/relationships/hyperlink" Target="https://www.linkedin.com/posts/mirams-becker_board-of-governors-2-north-york-general-activity-7432151700859203584-wuwV"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nygh.on.ca/news/north-york-general-breaks-ground-on-long-term-care-home/" TargetMode="External"/><Relationship Id="rId1" Type="http://schemas.openxmlformats.org/officeDocument/2006/relationships/numbering" Target="numbering.xml"/><Relationship Id="rId6" Type="http://schemas.openxmlformats.org/officeDocument/2006/relationships/hyperlink" Target="https://www.nygh.on.ca/news/health-leaders-tackle-gaps-in-black-maternal-care-at-north-york-general-roundtable/" TargetMode="External"/><Relationship Id="rId11" Type="http://schemas.openxmlformats.org/officeDocument/2006/relationships/hyperlink" Target="https://www.nygh.on.ca/news/north-york-general-seeks-two-new-governors/" TargetMode="External"/><Relationship Id="rId5" Type="http://schemas.openxmlformats.org/officeDocument/2006/relationships/hyperlink" Target="https://www.nygh.on.ca/news/north-york-general-and-seneca-polytechnic-join-forces-to-close-todays-talent-gaps-and-anticipate-tomorrows-in-ontarios-health-care-system/" TargetMode="External"/><Relationship Id="rId15" Type="http://schemas.openxmlformats.org/officeDocument/2006/relationships/hyperlink" Target="https://www.nygh.on.ca/news/north-york-general-and-seneca-polytechnic-join-forces-to-close-todays-talent-gaps-and-anticipate-tomorrows-in-ontarios-health-care-system/" TargetMode="External"/><Relationship Id="rId10" Type="http://schemas.openxmlformats.org/officeDocument/2006/relationships/hyperlink" Target="https://www.linkedin.com/posts/north-york-general-hospital_we-are-excited-to-welcome-serda-evren-as-activity-7421560834729852930-zqpm" TargetMode="External"/><Relationship Id="rId4" Type="http://schemas.openxmlformats.org/officeDocument/2006/relationships/webSettings" Target="webSettings.xml"/><Relationship Id="rId9" Type="http://schemas.openxmlformats.org/officeDocument/2006/relationships/hyperlink" Target="https://www.nygh.on.ca/news/announcing-nygs-new-chief-communications-and-external-relations-officer/" TargetMode="External"/><Relationship Id="rId14" Type="http://schemas.openxmlformats.org/officeDocument/2006/relationships/hyperlink" Target="https://www.linkedin.com/posts/north-york-general-hospital_board-of-governors-2-north-york-general-activity-7432151700859203584-wuw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629</Words>
  <Characters>3589</Characters>
  <Application>Microsoft Office Word</Application>
  <DocSecurity>0</DocSecurity>
  <Lines>29</Lines>
  <Paragraphs>8</Paragraphs>
  <ScaleCrop>false</ScaleCrop>
  <Company/>
  <LinksUpToDate>false</LinksUpToDate>
  <CharactersWithSpaces>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3</cp:revision>
  <dcterms:created xsi:type="dcterms:W3CDTF">2026-08-26T11:54:00Z</dcterms:created>
  <dcterms:modified xsi:type="dcterms:W3CDTF">2026-09-01T10:14:00Z</dcterms:modified>
</cp:coreProperties>
</file>