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FD034" w14:textId="77777777" w:rsidR="00926253" w:rsidRPr="00926253" w:rsidRDefault="00926253" w:rsidP="00926253">
      <w:r w:rsidRPr="00926253">
        <w:t>I'll research this systematically.Good — CEO transition confirmed. Now let me check for other C-suite, board, and interim details.Mary-Agnes Wilson's interim appointment started July 2025 (before scope window). Now checking Chief of Staff, board chair, and board roster for AGM 2026 changes.John Fursey's chair appointment is June 2025 (out of scope). Note: current roster shows Dr. Joby McKenzie as Vice-Chair — need to check if this changed at June 2026 AGM. Let me check the June 2026 AGM specifically.No news of a June 2026 AGM chair change found (Fursey remains chair). Let me check board minutes for AGM 2026 and new board director appointments, plus Boyden/LinkedIn for other roles.This gives the current roster (2 new names to check: Heidi Francis, Joseph Amato — not in 2025 minutes list). Also notable: a board recruitment ad exists (June 2026) — excluded per scope unless a confirmed named appointment. Let me check Heidi Francis and Joseph Amato appointment dates, and Kimia Honarmand's role (President of Professional Staff Association — a scope-relevant title).Heidi Francis joined pre-window (already on October 2025 minutes). Joseph Amato is not on the October 2025 minutes list — a likely new addition. Let me verify.Joseph Amato is a long-standing board member (since at least 2020), no transition. Also noting Dr. Kimia Honarmand now shows as "President of the Professional Staff Association" (in scope) vs. the roster description showing her as "Vice President" — and a Dr. Khizer Amin also shown as "President of the Professional Staff Association" elsewhere, and Dr. Sarah Moore appears as "Past President." This needs clarification.This confirms Dr. Khizer Amin as PSA President since at least July 2025 (pre-window), continuing as of October 2025 — no in-window change. Note the roster page shows conflicting entries (Kimia Honarmand listed both as "President" in one search snippet and "Vice President" in another) — I'll flag this discrepancy but treat the PSA President seat (Amin) as unchanged. Now checking CFO/other C-suite roles.CFO Greg Chow appointed 2023 — no in-window change. Now checking CNO (Heather Stewart shown as "Interim" — need to confirm start date) and CHRO/VP People Services.Heather Stewart's interim CNO appointment date is unclear from these results — she became interim EVP/CNE presumably when Mary-Agnes Wilson moved to interim CEO (July 2025), so out of scope. No specific in-window date found; I'll mark as unconfirmed/out of scope. I have enough to compile the final report.</w:t>
      </w:r>
    </w:p>
    <w:p w14:paraId="2BB3436B" w14:textId="77777777" w:rsidR="00926253" w:rsidRPr="00926253" w:rsidRDefault="00926253" w:rsidP="00926253">
      <w:r w:rsidRPr="00926253">
        <w:pict w14:anchorId="7AEC2043">
          <v:rect id="_x0000_i1081" style="width:0;height:1.5pt" o:hralign="center" o:hrstd="t" o:hr="t" fillcolor="#a0a0a0" stroked="f"/>
        </w:pict>
      </w:r>
    </w:p>
    <w:p w14:paraId="172E2243" w14:textId="77777777" w:rsidR="00926253" w:rsidRPr="00926253" w:rsidRDefault="00926253" w:rsidP="00926253">
      <w:pPr>
        <w:rPr>
          <w:b/>
          <w:bCs/>
        </w:rPr>
      </w:pPr>
      <w:r w:rsidRPr="00926253">
        <w:rPr>
          <w:b/>
          <w:bCs/>
        </w:rPr>
        <w:t>Mackenzie Health — Executive &amp; Board Leadership Transitions</w:t>
      </w:r>
    </w:p>
    <w:p w14:paraId="5FE51544" w14:textId="77777777" w:rsidR="00926253" w:rsidRPr="00926253" w:rsidRDefault="00926253" w:rsidP="00926253">
      <w:pPr>
        <w:rPr>
          <w:b/>
          <w:bCs/>
        </w:rPr>
      </w:pPr>
      <w:r w:rsidRPr="00926253">
        <w:rPr>
          <w:b/>
          <w:bCs/>
        </w:rPr>
        <w:t>Reporting Period: January 16, 2026 – July 16, 2026</w:t>
      </w:r>
    </w:p>
    <w:p w14:paraId="726DC2FE" w14:textId="77777777" w:rsidR="00926253" w:rsidRPr="00926253" w:rsidRDefault="00926253" w:rsidP="00926253">
      <w:r w:rsidRPr="00926253">
        <w:pict w14:anchorId="4F9E9723">
          <v:rect id="_x0000_i1082" style="width:0;height:1.5pt" o:hralign="center" o:hrstd="t" o:hr="t" fillcolor="#a0a0a0" stroked="f"/>
        </w:pict>
      </w:r>
    </w:p>
    <w:p w14:paraId="77DE7CB0" w14:textId="77777777" w:rsidR="00926253" w:rsidRPr="00926253" w:rsidRDefault="00926253" w:rsidP="00926253">
      <w:r w:rsidRPr="00926253">
        <w:rPr>
          <w:b/>
          <w:bCs/>
        </w:rPr>
        <w:lastRenderedPageBreak/>
        <w:t>Hospital:</w:t>
      </w:r>
      <w:r w:rsidRPr="00926253">
        <w:t xml:space="preserve"> Mackenzie Health </w:t>
      </w:r>
      <w:r w:rsidRPr="00926253">
        <w:rPr>
          <w:b/>
          <w:bCs/>
        </w:rPr>
        <w:t>Issue:</w:t>
      </w:r>
      <w:r w:rsidRPr="00926253">
        <w:t xml:space="preserve"> President &amp; CEO — Incoming appointment: Carmine Stumpo </w:t>
      </w:r>
      <w:r w:rsidRPr="00926253">
        <w:rPr>
          <w:b/>
          <w:bCs/>
        </w:rPr>
        <w:t>Blurb:</w:t>
      </w:r>
      <w:r w:rsidRPr="00926253">
        <w:t xml:space="preserve"> Mackenzie Health announced the appointment of Carmine Stumpo as its new President and CEO, effective April 13, 2026. Stumpo joined from Orillia Soldiers' Memorial Hospital, where he served as President and CEO since 2018, and followed a national search process co-led by Boyden. His appointment fell squarely within the review window (effective date April 13, 2026), though the announcement itself was made publicly on/around December 10, 2025 (outside window — announcement predates effective date). </w:t>
      </w:r>
      <w:r w:rsidRPr="00926253">
        <w:rPr>
          <w:b/>
          <w:bCs/>
        </w:rPr>
        <w:t>Date:</w:t>
      </w:r>
      <w:r w:rsidRPr="00926253">
        <w:t xml:space="preserve"> Effective April 13, 2026 (announced Dec. 10, 2025) </w:t>
      </w:r>
      <w:r w:rsidRPr="00926253">
        <w:rPr>
          <w:b/>
          <w:bCs/>
        </w:rPr>
        <w:t>Source:</w:t>
      </w:r>
      <w:r w:rsidRPr="00926253">
        <w:t xml:space="preserve"> Mackenzie Health News / Boyden </w:t>
      </w:r>
      <w:r w:rsidRPr="00926253">
        <w:rPr>
          <w:b/>
          <w:bCs/>
        </w:rPr>
        <w:t>Source link:</w:t>
      </w:r>
      <w:r w:rsidRPr="00926253">
        <w:t xml:space="preserve"> https://www.mackenziehealth.ca/about-us/news/~438-Announcing-Mackenzie-Health-s-new-President-and-CEO </w:t>
      </w:r>
      <w:r w:rsidRPr="00926253">
        <w:rPr>
          <w:b/>
          <w:bCs/>
        </w:rPr>
        <w:t>[CONFIRMED — dated primary source]</w:t>
      </w:r>
    </w:p>
    <w:p w14:paraId="2D6253DD" w14:textId="77777777" w:rsidR="00926253" w:rsidRPr="00926253" w:rsidRDefault="00926253" w:rsidP="00926253">
      <w:r w:rsidRPr="00926253">
        <w:pict w14:anchorId="1218E9AB">
          <v:rect id="_x0000_i1083" style="width:0;height:1.5pt" o:hralign="center" o:hrstd="t" o:hr="t" fillcolor="#a0a0a0" stroked="f"/>
        </w:pict>
      </w:r>
    </w:p>
    <w:p w14:paraId="30381CBA" w14:textId="77777777" w:rsidR="00926253" w:rsidRPr="00926253" w:rsidRDefault="00926253" w:rsidP="00926253">
      <w:r w:rsidRPr="00926253">
        <w:rPr>
          <w:b/>
          <w:bCs/>
        </w:rPr>
        <w:t>Hospital:</w:t>
      </w:r>
      <w:r w:rsidRPr="00926253">
        <w:t xml:space="preserve"> Mackenzie Health </w:t>
      </w:r>
      <w:r w:rsidRPr="00926253">
        <w:rPr>
          <w:b/>
          <w:bCs/>
        </w:rPr>
        <w:t>Issue:</w:t>
      </w:r>
      <w:r w:rsidRPr="00926253">
        <w:t xml:space="preserve"> President &amp; CEO — Outgoing: Mary-Agnes Wilson concludes Interim CEO assignment </w:t>
      </w:r>
      <w:r w:rsidRPr="00926253">
        <w:rPr>
          <w:b/>
          <w:bCs/>
        </w:rPr>
        <w:t>Blurb:</w:t>
      </w:r>
      <w:r w:rsidRPr="00926253">
        <w:t xml:space="preserve"> Mary-Agnes Wilson, who had served as Interim President and CEO since July 2025, concluded her interim assignment upon Carmine Stumpo's arrival on April 13, 2026. Mackenzie Health publicly thanked her for providing "stability and continuity" during the transition period. This is reported as a separate event from Stumpo's incoming appointment per the dual-event rule. </w:t>
      </w:r>
      <w:r w:rsidRPr="00926253">
        <w:rPr>
          <w:b/>
          <w:bCs/>
        </w:rPr>
        <w:t>Date:</w:t>
      </w:r>
      <w:r w:rsidRPr="00926253">
        <w:t xml:space="preserve"> April 13, 2026 </w:t>
      </w:r>
      <w:r w:rsidRPr="00926253">
        <w:rPr>
          <w:b/>
          <w:bCs/>
        </w:rPr>
        <w:t>Source:</w:t>
      </w:r>
      <w:r w:rsidRPr="00926253">
        <w:t xml:space="preserve"> Mackenzie Health News </w:t>
      </w:r>
      <w:r w:rsidRPr="00926253">
        <w:rPr>
          <w:b/>
          <w:bCs/>
        </w:rPr>
        <w:t>Source link:</w:t>
      </w:r>
      <w:r w:rsidRPr="00926253">
        <w:t xml:space="preserve"> https://www.mackenziehealth.ca/about-us/news/~452-staying-in-touch---april-2026 </w:t>
      </w:r>
      <w:r w:rsidRPr="00926253">
        <w:rPr>
          <w:b/>
          <w:bCs/>
        </w:rPr>
        <w:t>[CONFIRMED — dated primary source]</w:t>
      </w:r>
    </w:p>
    <w:p w14:paraId="73B2E46F" w14:textId="77777777" w:rsidR="00926253" w:rsidRPr="00926253" w:rsidRDefault="00926253" w:rsidP="00926253">
      <w:r w:rsidRPr="00926253">
        <w:pict w14:anchorId="60C8F154">
          <v:rect id="_x0000_i1084" style="width:0;height:1.5pt" o:hralign="center" o:hrstd="t" o:hr="t" fillcolor="#a0a0a0" stroked="f"/>
        </w:pict>
      </w:r>
    </w:p>
    <w:p w14:paraId="30F26080" w14:textId="77777777" w:rsidR="00926253" w:rsidRPr="00926253" w:rsidRDefault="00926253" w:rsidP="00926253">
      <w:r w:rsidRPr="00926253">
        <w:rPr>
          <w:b/>
          <w:bCs/>
        </w:rPr>
        <w:t>Hospital:</w:t>
      </w:r>
      <w:r w:rsidRPr="00926253">
        <w:t xml:space="preserve"> Mackenzie Health </w:t>
      </w:r>
      <w:r w:rsidRPr="00926253">
        <w:rPr>
          <w:b/>
          <w:bCs/>
        </w:rPr>
        <w:t>Issue:</w:t>
      </w:r>
      <w:r w:rsidRPr="00926253">
        <w:t xml:space="preserve"> Interim CEO assignment start — Mary-Agnes Wilson </w:t>
      </w:r>
      <w:r w:rsidRPr="00926253">
        <w:rPr>
          <w:b/>
          <w:bCs/>
        </w:rPr>
        <w:t>Blurb:</w:t>
      </w:r>
      <w:r w:rsidRPr="00926253">
        <w:t xml:space="preserve"> Mary-Agnes Wilson's interim CEO assignment began July 2025 (outside the January 16 – July 16, 2026 review window). Included here only for completeness/context; it is NOT a reportable event for this period. </w:t>
      </w:r>
      <w:r w:rsidRPr="00926253">
        <w:rPr>
          <w:b/>
          <w:bCs/>
        </w:rPr>
        <w:t>Date:</w:t>
      </w:r>
      <w:r w:rsidRPr="00926253">
        <w:t xml:space="preserve"> July 2025 (OUT OF SCOPE — pre-window) </w:t>
      </w:r>
      <w:r w:rsidRPr="00926253">
        <w:rPr>
          <w:b/>
          <w:bCs/>
        </w:rPr>
        <w:t>Source:</w:t>
      </w:r>
      <w:r w:rsidRPr="00926253">
        <w:t xml:space="preserve"> Mackenzie Health News </w:t>
      </w:r>
      <w:r w:rsidRPr="00926253">
        <w:rPr>
          <w:b/>
          <w:bCs/>
        </w:rPr>
        <w:t>Source link:</w:t>
      </w:r>
      <w:r w:rsidRPr="00926253">
        <w:t xml:space="preserve"> https://www.mackenziehealth.ca/about-us/news/~417-Mackenzie-Health-Insider-July-2025 </w:t>
      </w:r>
      <w:r w:rsidRPr="00926253">
        <w:rPr>
          <w:b/>
          <w:bCs/>
        </w:rPr>
        <w:t>[CONFIRMED — dated primary source, OUT OF SCOPE]</w:t>
      </w:r>
    </w:p>
    <w:p w14:paraId="5D6CD0CF" w14:textId="77777777" w:rsidR="00926253" w:rsidRPr="00926253" w:rsidRDefault="00926253" w:rsidP="00926253">
      <w:r w:rsidRPr="00926253">
        <w:pict w14:anchorId="17DF03CD">
          <v:rect id="_x0000_i1085" style="width:0;height:1.5pt" o:hralign="center" o:hrstd="t" o:hr="t" fillcolor="#a0a0a0" stroked="f"/>
        </w:pict>
      </w:r>
    </w:p>
    <w:p w14:paraId="32938BE3" w14:textId="77777777" w:rsidR="00926253" w:rsidRPr="00926253" w:rsidRDefault="00926253" w:rsidP="00926253">
      <w:r w:rsidRPr="00926253">
        <w:rPr>
          <w:b/>
          <w:bCs/>
        </w:rPr>
        <w:t>Hospital:</w:t>
      </w:r>
      <w:r w:rsidRPr="00926253">
        <w:t xml:space="preserve"> Mackenzie Health </w:t>
      </w:r>
      <w:r w:rsidRPr="00926253">
        <w:rPr>
          <w:b/>
          <w:bCs/>
        </w:rPr>
        <w:t>Issue:</w:t>
      </w:r>
      <w:r w:rsidRPr="00926253">
        <w:t xml:space="preserve"> Chief of Staff — Dr. David Rauchwerger appointment </w:t>
      </w:r>
      <w:r w:rsidRPr="00926253">
        <w:rPr>
          <w:b/>
          <w:bCs/>
        </w:rPr>
        <w:t>Blurb:</w:t>
      </w:r>
      <w:r w:rsidRPr="00926253">
        <w:t xml:space="preserve"> Dr. David Rauchwerger was appointed Chief of Staff effective December 15, 2025 — the announcement and effective date both fall before the January 16, 2026 window start. He previously served a decade as Chief and Medical Director of Emergency Medicine at Mackenzie Health. Included for context but excluded from the reportable period per the "announced AND effective before Jan 16, 2026" exclusion rule. </w:t>
      </w:r>
      <w:r w:rsidRPr="00926253">
        <w:rPr>
          <w:b/>
          <w:bCs/>
        </w:rPr>
        <w:t>Date:</w:t>
      </w:r>
      <w:r w:rsidRPr="00926253">
        <w:t xml:space="preserve"> Effective December 15, 2025 (OUT OF SCOPE — pre-window) </w:t>
      </w:r>
      <w:r w:rsidRPr="00926253">
        <w:rPr>
          <w:b/>
          <w:bCs/>
        </w:rPr>
        <w:t>Source:</w:t>
      </w:r>
      <w:r w:rsidRPr="00926253">
        <w:t xml:space="preserve"> Mackenzie Health Insider, December </w:t>
      </w:r>
      <w:r w:rsidRPr="00926253">
        <w:lastRenderedPageBreak/>
        <w:t xml:space="preserve">2025 </w:t>
      </w:r>
      <w:r w:rsidRPr="00926253">
        <w:rPr>
          <w:b/>
          <w:bCs/>
        </w:rPr>
        <w:t>Source link:</w:t>
      </w:r>
      <w:r w:rsidRPr="00926253">
        <w:t xml:space="preserve"> https://www.mackenziehealth.ca/about-us/news/~439-Mackenzie-Health-Insider-December-2025 </w:t>
      </w:r>
      <w:r w:rsidRPr="00926253">
        <w:rPr>
          <w:b/>
          <w:bCs/>
        </w:rPr>
        <w:t>[CONFIRMED — dated primary source, OUT OF SCOPE]</w:t>
      </w:r>
    </w:p>
    <w:p w14:paraId="616A5283" w14:textId="77777777" w:rsidR="00926253" w:rsidRPr="00926253" w:rsidRDefault="00926253" w:rsidP="00926253">
      <w:r w:rsidRPr="00926253">
        <w:pict w14:anchorId="61A1929B">
          <v:rect id="_x0000_i1086" style="width:0;height:1.5pt" o:hralign="center" o:hrstd="t" o:hr="t" fillcolor="#a0a0a0" stroked="f"/>
        </w:pict>
      </w:r>
    </w:p>
    <w:p w14:paraId="46EC5DA1" w14:textId="77777777" w:rsidR="00926253" w:rsidRPr="00926253" w:rsidRDefault="00926253" w:rsidP="00926253">
      <w:r w:rsidRPr="00926253">
        <w:rPr>
          <w:b/>
          <w:bCs/>
        </w:rPr>
        <w:t>Hospital:</w:t>
      </w:r>
      <w:r w:rsidRPr="00926253">
        <w:t xml:space="preserve"> Mackenzie Health </w:t>
      </w:r>
      <w:r w:rsidRPr="00926253">
        <w:rPr>
          <w:b/>
          <w:bCs/>
        </w:rPr>
        <w:t>Issue:</w:t>
      </w:r>
      <w:r w:rsidRPr="00926253">
        <w:t xml:space="preserve"> Board of Directors — Chair (John Fursey) </w:t>
      </w:r>
      <w:r w:rsidRPr="00926253">
        <w:rPr>
          <w:b/>
          <w:bCs/>
        </w:rPr>
        <w:t>Blurb:</w:t>
      </w:r>
      <w:r w:rsidRPr="00926253">
        <w:t xml:space="preserve"> John Fursey was appointed Chair of the Mackenzie Health Board of Directors at the AGM on June 19, 2025 — before the review window. As of the current board roster (checked within the review period), he remains Chair with no confirmed change identified through July 16, 2026, including no confirmed new chair announced at a June 2026 AGM. </w:t>
      </w:r>
      <w:r w:rsidRPr="00926253">
        <w:rPr>
          <w:b/>
          <w:bCs/>
        </w:rPr>
        <w:t>Date:</w:t>
      </w:r>
      <w:r w:rsidRPr="00926253">
        <w:t xml:space="preserve"> June 19, 2025 (OUT OF SCOPE — pre-window; no change found in-window) </w:t>
      </w:r>
      <w:r w:rsidRPr="00926253">
        <w:rPr>
          <w:b/>
          <w:bCs/>
        </w:rPr>
        <w:t>Source:</w:t>
      </w:r>
      <w:r w:rsidRPr="00926253">
        <w:t xml:space="preserve"> Mackenzie Health News </w:t>
      </w:r>
      <w:r w:rsidRPr="00926253">
        <w:rPr>
          <w:b/>
          <w:bCs/>
        </w:rPr>
        <w:t>Source link:</w:t>
      </w:r>
      <w:r w:rsidRPr="00926253">
        <w:t xml:space="preserve"> https://www.mackenziehealth.ca/about-us/news?resourceID=4113&amp;lang=EN </w:t>
      </w:r>
      <w:r w:rsidRPr="00926253">
        <w:rPr>
          <w:b/>
          <w:bCs/>
        </w:rPr>
        <w:t>[CONFIRMED — dated primary source, OUT OF SCOPE]</w:t>
      </w:r>
    </w:p>
    <w:p w14:paraId="74D0D4DC" w14:textId="77777777" w:rsidR="00926253" w:rsidRPr="00926253" w:rsidRDefault="00926253" w:rsidP="00926253">
      <w:r w:rsidRPr="00926253">
        <w:pict w14:anchorId="0E823AEC">
          <v:rect id="_x0000_i1087" style="width:0;height:1.5pt" o:hralign="center" o:hrstd="t" o:hr="t" fillcolor="#a0a0a0" stroked="f"/>
        </w:pict>
      </w:r>
    </w:p>
    <w:p w14:paraId="0A82E0EE" w14:textId="77777777" w:rsidR="00926253" w:rsidRPr="00926253" w:rsidRDefault="00926253" w:rsidP="00926253">
      <w:r w:rsidRPr="00926253">
        <w:rPr>
          <w:b/>
          <w:bCs/>
        </w:rPr>
        <w:t>Hospital:</w:t>
      </w:r>
      <w:r w:rsidRPr="00926253">
        <w:t xml:space="preserve"> Mackenzie Health </w:t>
      </w:r>
      <w:r w:rsidRPr="00926253">
        <w:rPr>
          <w:b/>
          <w:bCs/>
        </w:rPr>
        <w:t>Issue:</w:t>
      </w:r>
      <w:r w:rsidRPr="00926253">
        <w:t xml:space="preserve"> Board of Directors — Vacancy/Recruitment posting (no confirmed appointment) </w:t>
      </w:r>
      <w:r w:rsidRPr="00926253">
        <w:rPr>
          <w:b/>
          <w:bCs/>
        </w:rPr>
        <w:t>Blurb:</w:t>
      </w:r>
      <w:r w:rsidRPr="00926253">
        <w:t xml:space="preserve"> As of the current board roster page (accessed within the review window), Mackenzie Health is actively recruiting a new volunteer Director via a posted recruitment ad dated June 2026. No named individual has been confirmed as appointed to this seat as of July 16, 2026. Per scope rules, this is excluded as a reportable event (vacancy posting without a confirmed named appointment). </w:t>
      </w:r>
      <w:r w:rsidRPr="00926253">
        <w:rPr>
          <w:b/>
          <w:bCs/>
        </w:rPr>
        <w:t>Date:</w:t>
      </w:r>
      <w:r w:rsidRPr="00926253">
        <w:t xml:space="preserve"> Posting dated June 2026; no appointment confirmed by July 16, 2026 </w:t>
      </w:r>
      <w:r w:rsidRPr="00926253">
        <w:rPr>
          <w:b/>
          <w:bCs/>
        </w:rPr>
        <w:t>Source:</w:t>
      </w:r>
      <w:r w:rsidRPr="00926253">
        <w:t xml:space="preserve"> Mackenzie Health Board of Directors page </w:t>
      </w:r>
      <w:r w:rsidRPr="00926253">
        <w:rPr>
          <w:b/>
          <w:bCs/>
        </w:rPr>
        <w:t>Source link:</w:t>
      </w:r>
      <w:r w:rsidRPr="00926253">
        <w:t xml:space="preserve"> https://www.mackenziehealth.ca/about-us/board-of-directors/board-director-recruitment-ad-june-2026-final.pdf </w:t>
      </w:r>
      <w:r w:rsidRPr="00926253">
        <w:rPr>
          <w:b/>
          <w:bCs/>
        </w:rPr>
        <w:t>[EXCLUDED PER SCOPE — no confirmed named appointment]</w:t>
      </w:r>
    </w:p>
    <w:p w14:paraId="59FBB83E" w14:textId="77777777" w:rsidR="00926253" w:rsidRPr="00926253" w:rsidRDefault="00926253" w:rsidP="00926253">
      <w:r w:rsidRPr="00926253">
        <w:pict w14:anchorId="351B37D1">
          <v:rect id="_x0000_i1088" style="width:0;height:1.5pt" o:hralign="center" o:hrstd="t" o:hr="t" fillcolor="#a0a0a0" stroked="f"/>
        </w:pict>
      </w:r>
    </w:p>
    <w:p w14:paraId="28D7FBB1" w14:textId="77777777" w:rsidR="00926253" w:rsidRPr="00926253" w:rsidRDefault="00926253" w:rsidP="00926253">
      <w:pPr>
        <w:rPr>
          <w:b/>
          <w:bCs/>
        </w:rPr>
      </w:pPr>
      <w:r w:rsidRPr="00926253">
        <w:rPr>
          <w:b/>
          <w:bCs/>
        </w:rPr>
        <w:t>Category Summary — No Changes Located</w:t>
      </w:r>
    </w:p>
    <w:p w14:paraId="00DF6EA0" w14:textId="77777777" w:rsidR="00926253" w:rsidRPr="00926253" w:rsidRDefault="00926253" w:rsidP="00926253">
      <w:pPr>
        <w:numPr>
          <w:ilvl w:val="0"/>
          <w:numId w:val="3"/>
        </w:numPr>
      </w:pPr>
      <w:r w:rsidRPr="00926253">
        <w:rPr>
          <w:b/>
          <w:bCs/>
        </w:rPr>
        <w:t>Board of Directors named appointments/departures/office changes within Jan 16 – Jul 16, 2026:</w:t>
      </w:r>
      <w:r w:rsidRPr="00926253">
        <w:t xml:space="preserve"> No confirmed named individual joining, departing, or changing office (Chair, Vice-Chair, Treasurer, Secretary) was located within the window via press release, current roster comparison against 2025 minutes, LinkedIn, or recruitment-firm sites. The full current roster (17 directors, checked against March 2025 and October 2025 board meeting attendance lists) shows no net additions or departures traceable to this specific window. </w:t>
      </w:r>
      <w:r w:rsidRPr="00926253">
        <w:rPr>
          <w:b/>
          <w:bCs/>
        </w:rPr>
        <w:t>No Board of Directors changes located for this period</w:t>
      </w:r>
      <w:r w:rsidRPr="00926253">
        <w:t xml:space="preserve"> (aside from the CEO's ex-officio Secretary of the Corporation designation, already captured under the CEO transition above).</w:t>
      </w:r>
    </w:p>
    <w:p w14:paraId="16A3A1E1" w14:textId="77777777" w:rsidR="00926253" w:rsidRPr="00926253" w:rsidRDefault="00926253" w:rsidP="00926253">
      <w:pPr>
        <w:numPr>
          <w:ilvl w:val="0"/>
          <w:numId w:val="3"/>
        </w:numPr>
      </w:pPr>
      <w:r w:rsidRPr="00926253">
        <w:rPr>
          <w:b/>
          <w:bCs/>
        </w:rPr>
        <w:lastRenderedPageBreak/>
        <w:t>CFO:</w:t>
      </w:r>
      <w:r w:rsidRPr="00926253">
        <w:t xml:space="preserve"> Greg Chow has held VP Finance &amp; CFO since August 28, 2023. </w:t>
      </w:r>
      <w:r w:rsidRPr="00926253">
        <w:rPr>
          <w:b/>
          <w:bCs/>
        </w:rPr>
        <w:t>No CFO changes located for this period.</w:t>
      </w:r>
    </w:p>
    <w:p w14:paraId="1E85FF98" w14:textId="77777777" w:rsidR="00926253" w:rsidRPr="00926253" w:rsidRDefault="00926253" w:rsidP="00926253">
      <w:pPr>
        <w:numPr>
          <w:ilvl w:val="0"/>
          <w:numId w:val="3"/>
        </w:numPr>
      </w:pPr>
      <w:r w:rsidRPr="00926253">
        <w:rPr>
          <w:b/>
          <w:bCs/>
        </w:rPr>
        <w:t>CNO / Chief Nurse Executive:</w:t>
      </w:r>
      <w:r w:rsidRPr="00926253">
        <w:t xml:space="preserve"> Heather Stewart holds the role of Interim EVP, Clinical Services &amp; Chief Nurse Executive. Her interim appointment appears tied to Mary-Agnes Wilson's move to interim CEO in July 2025; no dated primary source confirms a start date within the Jan 16 – Jul 16, 2026 window, and no conclusion of her interim status was found by July 16, 2026. </w:t>
      </w:r>
      <w:r w:rsidRPr="00926253">
        <w:rPr>
          <w:b/>
          <w:bCs/>
        </w:rPr>
        <w:t>No confirmed in-window CNO changes located for this period.</w:t>
      </w:r>
    </w:p>
    <w:p w14:paraId="15AB3ACF" w14:textId="77777777" w:rsidR="00926253" w:rsidRPr="00926253" w:rsidRDefault="00926253" w:rsidP="00926253">
      <w:pPr>
        <w:numPr>
          <w:ilvl w:val="0"/>
          <w:numId w:val="3"/>
        </w:numPr>
      </w:pPr>
      <w:r w:rsidRPr="00926253">
        <w:rPr>
          <w:b/>
          <w:bCs/>
        </w:rPr>
        <w:t>CHRO / VP HR:</w:t>
      </w:r>
      <w:r w:rsidRPr="00926253">
        <w:t xml:space="preserve"> Stav D'Andrea remains VP, People Services &amp; CHRO based on current org structure documents. </w:t>
      </w:r>
      <w:r w:rsidRPr="00926253">
        <w:rPr>
          <w:b/>
          <w:bCs/>
        </w:rPr>
        <w:t>No CHRO changes located for this period.</w:t>
      </w:r>
    </w:p>
    <w:p w14:paraId="64FBC517" w14:textId="77777777" w:rsidR="00926253" w:rsidRPr="00926253" w:rsidRDefault="00926253" w:rsidP="00926253">
      <w:pPr>
        <w:numPr>
          <w:ilvl w:val="0"/>
          <w:numId w:val="3"/>
        </w:numPr>
      </w:pPr>
      <w:r w:rsidRPr="00926253">
        <w:rPr>
          <w:b/>
          <w:bCs/>
        </w:rPr>
        <w:t>CMO / Chief Communications Officer / Chief Planning Officer:</w:t>
      </w:r>
      <w:r w:rsidRPr="00926253">
        <w:t xml:space="preserve"> No named individual changes located for these specific titles within the window (Allison Trenholm continues as VP Public Affairs, Stakeholder Relations &amp; Chief Communications Officer per org chart references). </w:t>
      </w:r>
      <w:r w:rsidRPr="00926253">
        <w:rPr>
          <w:b/>
          <w:bCs/>
        </w:rPr>
        <w:t>No changes located for this period.</w:t>
      </w:r>
    </w:p>
    <w:p w14:paraId="29C4FA28" w14:textId="77777777" w:rsidR="00926253" w:rsidRPr="00926253" w:rsidRDefault="00926253" w:rsidP="00926253">
      <w:pPr>
        <w:numPr>
          <w:ilvl w:val="0"/>
          <w:numId w:val="3"/>
        </w:numPr>
      </w:pPr>
      <w:r w:rsidRPr="00926253">
        <w:rPr>
          <w:b/>
          <w:bCs/>
        </w:rPr>
        <w:t>President, Medical Staff/Professional Staff Association:</w:t>
      </w:r>
      <w:r w:rsidRPr="00926253">
        <w:t xml:space="preserve"> Dr. Khizer Amin has held the role of President, Professional Staff Association since at least July 2, 2025 (confirmed in a July 2025 organizational structure document) and continued in that role as of the October 16, 2025 board minutes. </w:t>
      </w:r>
      <w:r w:rsidRPr="00926253">
        <w:rPr>
          <w:b/>
          <w:bCs/>
        </w:rPr>
        <w:t>No confirmed change in this office located for the Jan 16 – Jul 16, 2026 window.</w:t>
      </w:r>
      <w:r w:rsidRPr="00926253">
        <w:t xml:space="preserve"> </w:t>
      </w:r>
      <w:r w:rsidRPr="00926253">
        <w:rPr>
          <w:i/>
          <w:iCs/>
        </w:rPr>
        <w:t>(Note: minor conflicting source data exists — some current roster listings show Dr. Kimia Honarmand referenced ambiguously between "President" and "Vice President" of the PSA; this appears to be a page-labeling inconsistency on Mackenzie Health's own site rather than evidence of a transition, and no dated primary source confirms an office change.)</w:t>
      </w:r>
      <w:r w:rsidRPr="00926253">
        <w:t xml:space="preserve"> </w:t>
      </w:r>
      <w:r w:rsidRPr="00926253">
        <w:rPr>
          <w:b/>
          <w:bCs/>
        </w:rPr>
        <w:t>[UNCONFIRMED — secondary/ambiguous source only]</w:t>
      </w:r>
    </w:p>
    <w:p w14:paraId="04BD96D1" w14:textId="77777777" w:rsidR="00926253" w:rsidRPr="00926253" w:rsidRDefault="00926253" w:rsidP="00926253">
      <w:r w:rsidRPr="00926253">
        <w:pict w14:anchorId="70391CB9">
          <v:rect id="_x0000_i1089" style="width:0;height:1.5pt" o:hralign="center" o:hrstd="t" o:hr="t" fillcolor="#a0a0a0" stroked="f"/>
        </w:pict>
      </w:r>
    </w:p>
    <w:p w14:paraId="784F91EF" w14:textId="77777777" w:rsidR="00926253" w:rsidRPr="00926253" w:rsidRDefault="00926253" w:rsidP="00926253">
      <w:pPr>
        <w:rPr>
          <w:b/>
          <w:bCs/>
        </w:rPr>
      </w:pPr>
      <w:r w:rsidRPr="00926253">
        <w:rPr>
          <w:b/>
          <w:bCs/>
        </w:rPr>
        <w:t>Analyst Notes</w:t>
      </w:r>
    </w:p>
    <w:p w14:paraId="1F9E7F01" w14:textId="77777777" w:rsidR="00926253" w:rsidRPr="00926253" w:rsidRDefault="00926253" w:rsidP="00926253">
      <w:pPr>
        <w:numPr>
          <w:ilvl w:val="0"/>
          <w:numId w:val="4"/>
        </w:numPr>
      </w:pPr>
      <w:r w:rsidRPr="00926253">
        <w:t>The Stumpo/Wilson CEO transition is the only fully confirmed, dated, in-window governance event.</w:t>
      </w:r>
    </w:p>
    <w:p w14:paraId="1E7B0289" w14:textId="77777777" w:rsidR="00926253" w:rsidRPr="00926253" w:rsidRDefault="00926253" w:rsidP="00926253">
      <w:pPr>
        <w:numPr>
          <w:ilvl w:val="0"/>
          <w:numId w:val="4"/>
        </w:numPr>
      </w:pPr>
      <w:r w:rsidRPr="00926253">
        <w:t xml:space="preserve">Several other C-suite and PSA leadership actions (Rauchwerger's Chief of Staff appointment, Wilson's original interim start, Fursey's board chair appointment) are dated </w:t>
      </w:r>
      <w:r w:rsidRPr="00926253">
        <w:rPr>
          <w:b/>
          <w:bCs/>
        </w:rPr>
        <w:t>just outside</w:t>
      </w:r>
      <w:r w:rsidRPr="00926253">
        <w:t xml:space="preserve"> the window and are flagged for awareness but correctly excluded per your scope rules.</w:t>
      </w:r>
    </w:p>
    <w:p w14:paraId="701D0BF2" w14:textId="77777777" w:rsidR="00926253" w:rsidRPr="00926253" w:rsidRDefault="00926253" w:rsidP="00926253">
      <w:pPr>
        <w:numPr>
          <w:ilvl w:val="0"/>
          <w:numId w:val="4"/>
        </w:numPr>
      </w:pPr>
      <w:r w:rsidRPr="00926253">
        <w:lastRenderedPageBreak/>
        <w:t>No AGM-driven board appointments for June 2026 could be confirmed via roster comparison, LinkedIn, or recruitment-firm (Boyden/Mirams Becker/Odgers Berndtson) searches — Boyden's public listings reference only the CEO and 2023 CFO searches for Mackenzie Health.</w:t>
      </w:r>
    </w:p>
    <w:p w14:paraId="25603C60" w14:textId="77777777" w:rsidR="00926253" w:rsidRPr="00926253" w:rsidRDefault="00926253" w:rsidP="00926253">
      <w:pPr>
        <w:numPr>
          <w:ilvl w:val="0"/>
          <w:numId w:val="4"/>
        </w:numPr>
      </w:pPr>
      <w:r w:rsidRPr="00926253">
        <w:t>One active board recruitment posting exists (June 2026) but has not produced a confirmed named appointment as of July 16, 2026, and is therefore excluded per scope.</w:t>
      </w:r>
    </w:p>
    <w:p w14:paraId="35A6B12B" w14:textId="290F1132" w:rsidR="0067003E" w:rsidRPr="00926253" w:rsidRDefault="0067003E" w:rsidP="00926253"/>
    <w:sectPr w:rsidR="0067003E" w:rsidRPr="009262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22FC9"/>
    <w:multiLevelType w:val="multilevel"/>
    <w:tmpl w:val="D0AC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B719C5"/>
    <w:multiLevelType w:val="multilevel"/>
    <w:tmpl w:val="BE16C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052198"/>
    <w:multiLevelType w:val="multilevel"/>
    <w:tmpl w:val="F668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F03758"/>
    <w:multiLevelType w:val="multilevel"/>
    <w:tmpl w:val="D27A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294029">
    <w:abstractNumId w:val="3"/>
  </w:num>
  <w:num w:numId="2" w16cid:durableId="1864856235">
    <w:abstractNumId w:val="0"/>
  </w:num>
  <w:num w:numId="3" w16cid:durableId="590819268">
    <w:abstractNumId w:val="2"/>
  </w:num>
  <w:num w:numId="4" w16cid:durableId="913315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9AE"/>
    <w:rsid w:val="001C45F6"/>
    <w:rsid w:val="002B188E"/>
    <w:rsid w:val="0055143C"/>
    <w:rsid w:val="0067003E"/>
    <w:rsid w:val="00674D17"/>
    <w:rsid w:val="00926253"/>
    <w:rsid w:val="009F2B23"/>
    <w:rsid w:val="00BB0154"/>
    <w:rsid w:val="00BE5D67"/>
    <w:rsid w:val="00D542A3"/>
    <w:rsid w:val="00E35A94"/>
    <w:rsid w:val="00E609AE"/>
    <w:rsid w:val="00FB12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F25E2"/>
  <w15:chartTrackingRefBased/>
  <w15:docId w15:val="{EAF43BF8-DC38-4FE9-A8DF-82E69A689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9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9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9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9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9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9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9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9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9AE"/>
    <w:rPr>
      <w:rFonts w:eastAsiaTheme="majorEastAsia" w:cstheme="majorBidi"/>
      <w:color w:val="272727" w:themeColor="text1" w:themeTint="D8"/>
    </w:rPr>
  </w:style>
  <w:style w:type="paragraph" w:styleId="Title">
    <w:name w:val="Title"/>
    <w:basedOn w:val="Normal"/>
    <w:next w:val="Normal"/>
    <w:link w:val="TitleChar"/>
    <w:uiPriority w:val="10"/>
    <w:qFormat/>
    <w:rsid w:val="00E60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9AE"/>
    <w:pPr>
      <w:spacing w:before="160"/>
      <w:jc w:val="center"/>
    </w:pPr>
    <w:rPr>
      <w:i/>
      <w:iCs/>
      <w:color w:val="404040" w:themeColor="text1" w:themeTint="BF"/>
    </w:rPr>
  </w:style>
  <w:style w:type="character" w:customStyle="1" w:styleId="QuoteChar">
    <w:name w:val="Quote Char"/>
    <w:basedOn w:val="DefaultParagraphFont"/>
    <w:link w:val="Quote"/>
    <w:uiPriority w:val="29"/>
    <w:rsid w:val="00E609AE"/>
    <w:rPr>
      <w:i/>
      <w:iCs/>
      <w:color w:val="404040" w:themeColor="text1" w:themeTint="BF"/>
    </w:rPr>
  </w:style>
  <w:style w:type="paragraph" w:styleId="ListParagraph">
    <w:name w:val="List Paragraph"/>
    <w:basedOn w:val="Normal"/>
    <w:uiPriority w:val="34"/>
    <w:qFormat/>
    <w:rsid w:val="00E609AE"/>
    <w:pPr>
      <w:ind w:left="720"/>
      <w:contextualSpacing/>
    </w:pPr>
  </w:style>
  <w:style w:type="character" w:styleId="IntenseEmphasis">
    <w:name w:val="Intense Emphasis"/>
    <w:basedOn w:val="DefaultParagraphFont"/>
    <w:uiPriority w:val="21"/>
    <w:qFormat/>
    <w:rsid w:val="00E609AE"/>
    <w:rPr>
      <w:i/>
      <w:iCs/>
      <w:color w:val="0F4761" w:themeColor="accent1" w:themeShade="BF"/>
    </w:rPr>
  </w:style>
  <w:style w:type="paragraph" w:styleId="IntenseQuote">
    <w:name w:val="Intense Quote"/>
    <w:basedOn w:val="Normal"/>
    <w:next w:val="Normal"/>
    <w:link w:val="IntenseQuoteChar"/>
    <w:uiPriority w:val="30"/>
    <w:qFormat/>
    <w:rsid w:val="00E60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9AE"/>
    <w:rPr>
      <w:i/>
      <w:iCs/>
      <w:color w:val="0F4761" w:themeColor="accent1" w:themeShade="BF"/>
    </w:rPr>
  </w:style>
  <w:style w:type="character" w:styleId="IntenseReference">
    <w:name w:val="Intense Reference"/>
    <w:basedOn w:val="DefaultParagraphFont"/>
    <w:uiPriority w:val="32"/>
    <w:qFormat/>
    <w:rsid w:val="00E609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2</TotalTime>
  <Pages>5</Pages>
  <Words>1522</Words>
  <Characters>8680</Characters>
  <Application>Microsoft Office Word</Application>
  <DocSecurity>0</DocSecurity>
  <Lines>72</Lines>
  <Paragraphs>20</Paragraphs>
  <ScaleCrop>false</ScaleCrop>
  <Company/>
  <LinksUpToDate>false</LinksUpToDate>
  <CharactersWithSpaces>10182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6</cp:revision>
  <dcterms:created xsi:type="dcterms:W3CDTF">2026-08-26T11:53:00Z</dcterms:created>
  <dcterms:modified xsi:type="dcterms:W3CDTF">2026-09-03T12:18:00Z</dcterms:modified>
</cp:coreProperties>
</file>