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4CE8E" w14:textId="77777777" w:rsidR="00324B09" w:rsidRPr="00324B09" w:rsidRDefault="00324B09" w:rsidP="00324B09">
      <w:r w:rsidRPr="00324B09">
        <w:t>I found solid coverage of leadership changes. Let me search for a couple more gaps — any interim CEO appointment after Stevenson's June 2026 departure, and any additional board chair/member changes.No new Arnprior-specific results there — that search returned unrelated hospitals. Let me check specifically for what happened after Stevenson's June 2026 departure and any board vice chair changes.That confirms nothing further specific to Arnprior — no new hits. Based on what I've gathered, here's the leadership timeline within your window.</w:t>
      </w:r>
    </w:p>
    <w:p w14:paraId="31C50570" w14:textId="77777777" w:rsidR="00324B09" w:rsidRPr="00324B09" w:rsidRDefault="00324B09" w:rsidP="00324B09">
      <w:r w:rsidRPr="00324B09">
        <w:rPr>
          <w:b/>
          <w:bCs/>
        </w:rPr>
        <w:t>Chief Regional Officer note:</w:t>
      </w:r>
      <w:r w:rsidRPr="00324B09">
        <w:t xml:space="preserve"> I found three confirmed leadership transition events at Arnprior Regional Health (ARH) within the window. I did not find public confirmation of who is leading ARH on an interim basis since Stevenson's June 2, 2026 departure — that appears not to have been publicized yet, or isn't indexed publicly. I'd treat this list as a foundation to verify against ARH board minutes or LHIN/Ontario Health East region contacts for anything post-June 2026.</w:t>
      </w:r>
    </w:p>
    <w:p w14:paraId="6E6E6A15" w14:textId="77777777" w:rsidR="00324B09" w:rsidRPr="00324B09" w:rsidRDefault="00324B09" w:rsidP="00324B09">
      <w:r w:rsidRPr="00324B09">
        <w:pict w14:anchorId="6FC28D54">
          <v:rect id="_x0000_i1037" style="width:0;height:1.5pt" o:hralign="center" o:hrstd="t" o:hr="t" fillcolor="#a0a0a0" stroked="f"/>
        </w:pict>
      </w:r>
    </w:p>
    <w:p w14:paraId="1CE8A403" w14:textId="77777777" w:rsidR="00324B09" w:rsidRPr="00324B09" w:rsidRDefault="00324B09" w:rsidP="00324B09">
      <w:r w:rsidRPr="00324B09">
        <w:rPr>
          <w:b/>
          <w:bCs/>
        </w:rPr>
        <w:t>Arnprior Regional Health</w:t>
      </w:r>
      <w:r w:rsidRPr="00324B09">
        <w:t xml:space="preserve"> → CEO Transition (retirement) → After 13 years leading ARH, Eric Hanna announced his retirement, with the board appointing Leah Levesque, then Vice President of Patient Care and Chief Nursing Executive at Queensway Carleton Hospital and a former six-year ARH senior leader, as his successor, effective October 1, 2021, following Hanna's retirement on September 30, 2021. The board framed her mandate around steering ARH through post-COVID recovery, long-term care program growth, launch of the Ontario Health Team, and strategic technology investment. → Announced August 19, 2021; effective October 1, 2021 → Arnprior Regional Health press release → https://www.arnpriorregionalhealth.ca/arnprior-regional-health-will-welcome-new-president-and-ceo-this-fall/</w:t>
      </w:r>
    </w:p>
    <w:p w14:paraId="23E8CEA6" w14:textId="77777777" w:rsidR="00324B09" w:rsidRPr="00324B09" w:rsidRDefault="00324B09" w:rsidP="00324B09">
      <w:r w:rsidRPr="00324B09">
        <w:rPr>
          <w:b/>
          <w:bCs/>
        </w:rPr>
        <w:t>Arnprior Regional Health</w:t>
      </w:r>
      <w:r w:rsidRPr="00324B09">
        <w:t xml:space="preserve"> → CEO Transition (recruitment/succession) → Following a formal search, ARH's Board of Directors announced Jeremy Stevenson as its next President and CEO, describing him as a results-oriented healthcare leader with acute and long-term care experience. Stevenson came from St. Joseph's General Hospital Elliot Lake, with prior roles as CEO of the North East LHIN, CEO of Mattawa Hospital and Algonquin Nursing Home, and COO of St. Francis Memorial Hospital in Barry's Bay. This transition replaced Levesque (who had led ARH since October 2021) — I did not find a separate public departure notice for Levesque specifically, so her departure timing should be verified directly with ARH. → Announced May 10, 2024; Stevenson joined in August 2024 → Arnprior Regional Health / Boyden press release → https://www.arnpriorregionalhealth.ca/board-announces-new-ceo/</w:t>
      </w:r>
    </w:p>
    <w:p w14:paraId="354C7BB0" w14:textId="77777777" w:rsidR="00324B09" w:rsidRPr="00324B09" w:rsidRDefault="00324B09" w:rsidP="00324B09">
      <w:r w:rsidRPr="00324B09">
        <w:rPr>
          <w:b/>
          <w:bCs/>
        </w:rPr>
        <w:lastRenderedPageBreak/>
        <w:t>Arnprior Regional Health</w:t>
      </w:r>
      <w:r w:rsidRPr="00324B09">
        <w:t xml:space="preserve"> → Board Chair Transition → After serving as Board Chair for three years, Cathy Jordan completed her term and remained on the board as a director; the Board appointed Oliver Jacob (previously Vice Chair) as the new Chair for a three-year term until June 2027. This coincided with the onboarding of new CEO Jeremy Stevenson. → July 3, 2024 (post-AGM) → Arnprior Regional Health press release → https://www.arnpriorregionalhealth.ca/arh-board-of-directors-appoints-new-board-chair/</w:t>
      </w:r>
    </w:p>
    <w:p w14:paraId="5231F06B" w14:textId="77777777" w:rsidR="00324B09" w:rsidRPr="00324B09" w:rsidRDefault="00324B09" w:rsidP="00324B09">
      <w:r w:rsidRPr="00324B09">
        <w:rPr>
          <w:b/>
          <w:bCs/>
        </w:rPr>
        <w:t>Arnprior Regional Health</w:t>
      </w:r>
      <w:r w:rsidRPr="00324B09">
        <w:t xml:space="preserve"> → CEO Departure → Jeremy Stevenson stepped down as President and CEO on June 2, 2026, with ARH crediting his tenure for advancing the organization's strategic goals and the regional Epic EMR implementation. No successor or interim appointment was named in the public statement I could locate. → June 2, 2026 → Arnprior Regional Health public statement (media contact: Taylor Holmes, Communications Lead) → https://www.arnpriorregionalhealth.ca/public-statement/</w:t>
      </w:r>
    </w:p>
    <w:p w14:paraId="60E11EC6" w14:textId="77777777" w:rsidR="00324B09" w:rsidRPr="00324B09" w:rsidRDefault="00324B09" w:rsidP="00324B09">
      <w:r w:rsidRPr="00324B09">
        <w:pict w14:anchorId="15B4C275">
          <v:rect id="_x0000_i1038" style="width:0;height:1.5pt" o:hralign="center" o:hrstd="t" o:hr="t" fillcolor="#a0a0a0" stroked="f"/>
        </w:pict>
      </w:r>
    </w:p>
    <w:p w14:paraId="37666CF8" w14:textId="77777777" w:rsidR="00324B09" w:rsidRPr="00324B09" w:rsidRDefault="00324B09" w:rsidP="00324B09">
      <w:r w:rsidRPr="00324B09">
        <w:rPr>
          <w:b/>
          <w:bCs/>
        </w:rPr>
        <w:t>Gaps worth flagging for your own follow-up:</w:t>
      </w:r>
    </w:p>
    <w:p w14:paraId="6F6F342B" w14:textId="77777777" w:rsidR="00324B09" w:rsidRPr="00324B09" w:rsidRDefault="00324B09" w:rsidP="00324B09">
      <w:pPr>
        <w:numPr>
          <w:ilvl w:val="0"/>
          <w:numId w:val="3"/>
        </w:numPr>
      </w:pPr>
      <w:r w:rsidRPr="00324B09">
        <w:t xml:space="preserve">No public record found of Leah Levesque's departure date/reason (2024) — worth confirming directly with ARH, since her CEO tenure (Oct 2021–2024) sits inside your window but only Stevenson's </w:t>
      </w:r>
      <w:r w:rsidRPr="00324B09">
        <w:rPr>
          <w:i/>
          <w:iCs/>
        </w:rPr>
        <w:t>arrival</w:t>
      </w:r>
      <w:r w:rsidRPr="00324B09">
        <w:t xml:space="preserve"> was documented in what I found.</w:t>
      </w:r>
    </w:p>
    <w:p w14:paraId="183139CE" w14:textId="77777777" w:rsidR="00324B09" w:rsidRPr="00324B09" w:rsidRDefault="00324B09" w:rsidP="00324B09">
      <w:pPr>
        <w:numPr>
          <w:ilvl w:val="0"/>
          <w:numId w:val="3"/>
        </w:numPr>
      </w:pPr>
      <w:r w:rsidRPr="00324B09">
        <w:t>No successor named yet for the post-June 2026 CEO vacancy as of this search.</w:t>
      </w:r>
    </w:p>
    <w:p w14:paraId="338341C5" w14:textId="77777777" w:rsidR="00324B09" w:rsidRPr="00324B09" w:rsidRDefault="00324B09" w:rsidP="00324B09">
      <w:pPr>
        <w:numPr>
          <w:ilvl w:val="0"/>
          <w:numId w:val="3"/>
        </w:numPr>
      </w:pPr>
      <w:r w:rsidRPr="00324B09">
        <w:t>I found nothing on other board member changes (beyond Chair/Vice Chair) — ARH doesn't appear to publish a full board roster history; that would need to come from AGM minutes, which aren't publicly indexed the way press releases are.</w:t>
      </w:r>
    </w:p>
    <w:p w14:paraId="4D7EE34E" w14:textId="77777777" w:rsidR="00324B09" w:rsidRPr="00324B09" w:rsidRDefault="00324B09" w:rsidP="00324B09">
      <w:r w:rsidRPr="00324B09">
        <w:t>If you want, I can try pulling ARH's AGM minutes or annual reports directly (if publicly posted) to fill in the full board roster and Levesque's exit details.</w:t>
      </w:r>
    </w:p>
    <w:p w14:paraId="0A6903DB"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4E4374"/>
    <w:multiLevelType w:val="multilevel"/>
    <w:tmpl w:val="142C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CA211B"/>
    <w:multiLevelType w:val="multilevel"/>
    <w:tmpl w:val="9E08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D11B88"/>
    <w:multiLevelType w:val="multilevel"/>
    <w:tmpl w:val="E41E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7734247">
    <w:abstractNumId w:val="2"/>
  </w:num>
  <w:num w:numId="2" w16cid:durableId="1008943460">
    <w:abstractNumId w:val="0"/>
  </w:num>
  <w:num w:numId="3" w16cid:durableId="9867890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BAC"/>
    <w:rsid w:val="002B188E"/>
    <w:rsid w:val="00324B09"/>
    <w:rsid w:val="0067003E"/>
    <w:rsid w:val="00701B2E"/>
    <w:rsid w:val="009F2B23"/>
    <w:rsid w:val="00BE5D67"/>
    <w:rsid w:val="00C42BA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D0B81"/>
  <w15:chartTrackingRefBased/>
  <w15:docId w15:val="{8D4866D1-D78E-40F3-AB61-647D5AB4A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2B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2B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2B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2B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2B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2B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B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B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B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B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2B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2B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2B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2B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2B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B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B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BAC"/>
    <w:rPr>
      <w:rFonts w:eastAsiaTheme="majorEastAsia" w:cstheme="majorBidi"/>
      <w:color w:val="272727" w:themeColor="text1" w:themeTint="D8"/>
    </w:rPr>
  </w:style>
  <w:style w:type="paragraph" w:styleId="Title">
    <w:name w:val="Title"/>
    <w:basedOn w:val="Normal"/>
    <w:next w:val="Normal"/>
    <w:link w:val="TitleChar"/>
    <w:uiPriority w:val="10"/>
    <w:qFormat/>
    <w:rsid w:val="00C42B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B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B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B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BAC"/>
    <w:pPr>
      <w:spacing w:before="160"/>
      <w:jc w:val="center"/>
    </w:pPr>
    <w:rPr>
      <w:i/>
      <w:iCs/>
      <w:color w:val="404040" w:themeColor="text1" w:themeTint="BF"/>
    </w:rPr>
  </w:style>
  <w:style w:type="character" w:customStyle="1" w:styleId="QuoteChar">
    <w:name w:val="Quote Char"/>
    <w:basedOn w:val="DefaultParagraphFont"/>
    <w:link w:val="Quote"/>
    <w:uiPriority w:val="29"/>
    <w:rsid w:val="00C42BAC"/>
    <w:rPr>
      <w:i/>
      <w:iCs/>
      <w:color w:val="404040" w:themeColor="text1" w:themeTint="BF"/>
    </w:rPr>
  </w:style>
  <w:style w:type="paragraph" w:styleId="ListParagraph">
    <w:name w:val="List Paragraph"/>
    <w:basedOn w:val="Normal"/>
    <w:uiPriority w:val="34"/>
    <w:qFormat/>
    <w:rsid w:val="00C42BAC"/>
    <w:pPr>
      <w:ind w:left="720"/>
      <w:contextualSpacing/>
    </w:pPr>
  </w:style>
  <w:style w:type="character" w:styleId="IntenseEmphasis">
    <w:name w:val="Intense Emphasis"/>
    <w:basedOn w:val="DefaultParagraphFont"/>
    <w:uiPriority w:val="21"/>
    <w:qFormat/>
    <w:rsid w:val="00C42BAC"/>
    <w:rPr>
      <w:i/>
      <w:iCs/>
      <w:color w:val="0F4761" w:themeColor="accent1" w:themeShade="BF"/>
    </w:rPr>
  </w:style>
  <w:style w:type="paragraph" w:styleId="IntenseQuote">
    <w:name w:val="Intense Quote"/>
    <w:basedOn w:val="Normal"/>
    <w:next w:val="Normal"/>
    <w:link w:val="IntenseQuoteChar"/>
    <w:uiPriority w:val="30"/>
    <w:qFormat/>
    <w:rsid w:val="00C42B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2BAC"/>
    <w:rPr>
      <w:i/>
      <w:iCs/>
      <w:color w:val="0F4761" w:themeColor="accent1" w:themeShade="BF"/>
    </w:rPr>
  </w:style>
  <w:style w:type="character" w:styleId="IntenseReference">
    <w:name w:val="Intense Reference"/>
    <w:basedOn w:val="DefaultParagraphFont"/>
    <w:uiPriority w:val="32"/>
    <w:qFormat/>
    <w:rsid w:val="00C42BAC"/>
    <w:rPr>
      <w:b/>
      <w:bCs/>
      <w:smallCaps/>
      <w:color w:val="0F4761" w:themeColor="accent1" w:themeShade="BF"/>
      <w:spacing w:val="5"/>
    </w:rPr>
  </w:style>
  <w:style w:type="character" w:styleId="Hyperlink">
    <w:name w:val="Hyperlink"/>
    <w:basedOn w:val="DefaultParagraphFont"/>
    <w:uiPriority w:val="99"/>
    <w:unhideWhenUsed/>
    <w:rsid w:val="00701B2E"/>
    <w:rPr>
      <w:color w:val="467886" w:themeColor="hyperlink"/>
      <w:u w:val="single"/>
    </w:rPr>
  </w:style>
  <w:style w:type="character" w:styleId="UnresolvedMention">
    <w:name w:val="Unresolved Mention"/>
    <w:basedOn w:val="DefaultParagraphFont"/>
    <w:uiPriority w:val="99"/>
    <w:semiHidden/>
    <w:unhideWhenUsed/>
    <w:rsid w:val="00701B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659</Words>
  <Characters>3761</Characters>
  <Application>Microsoft Office Word</Application>
  <DocSecurity>0</DocSecurity>
  <Lines>31</Lines>
  <Paragraphs>8</Paragraphs>
  <ScaleCrop>false</ScaleCrop>
  <Company/>
  <LinksUpToDate>false</LinksUpToDate>
  <CharactersWithSpaces>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3</cp:revision>
  <dcterms:created xsi:type="dcterms:W3CDTF">2026-08-26T11:53:00Z</dcterms:created>
  <dcterms:modified xsi:type="dcterms:W3CDTF">2026-08-26T12:20:00Z</dcterms:modified>
</cp:coreProperties>
</file>