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B62E4" w14:textId="77777777" w:rsidR="00972616" w:rsidRPr="00972616" w:rsidRDefault="00972616" w:rsidP="00972616">
      <w:r w:rsidRPr="00972616">
        <w:t>I'll research this for you.Let me get more details, including the CEO transition announcement, board chair changes, and other C-suite moves.Now let me search for board chair changes and any other executive changes (CFO, COO, etc.) in this period.Good — I now have solid data on the CEO transition and board chair transitions, plus C-suite turnover from the Fiscal Accountability page. Let me pull one more detail on the 2024 new governors and confirm the CFO/VP chain.This gives me the full executive turnover chain. I now have enough to compile a comprehensive record.</w:t>
      </w:r>
    </w:p>
    <w:p w14:paraId="14EDC688" w14:textId="77777777" w:rsidR="00972616" w:rsidRPr="00972616" w:rsidRDefault="00972616" w:rsidP="00972616">
      <w:r w:rsidRPr="00972616">
        <w:pict w14:anchorId="3B94AF54">
          <v:rect id="_x0000_i1133" style="width:0;height:1.5pt" o:hralign="center" o:hrstd="t" o:hr="t" fillcolor="#a0a0a0" stroked="f"/>
        </w:pict>
      </w:r>
    </w:p>
    <w:p w14:paraId="00E612FF" w14:textId="77777777" w:rsidR="00972616" w:rsidRPr="00972616" w:rsidRDefault="00972616" w:rsidP="00972616">
      <w:pPr>
        <w:rPr>
          <w:b/>
          <w:bCs/>
        </w:rPr>
      </w:pPr>
      <w:r w:rsidRPr="00972616">
        <w:rPr>
          <w:b/>
          <w:bCs/>
        </w:rPr>
        <w:t>North York General Hospital — Leadership, CEO &amp; Board Changes (July 16, 2021 – July 16, 2026)</w:t>
      </w:r>
    </w:p>
    <w:p w14:paraId="15736DF9" w14:textId="77777777" w:rsidR="00972616" w:rsidRPr="00972616" w:rsidRDefault="00972616" w:rsidP="00972616">
      <w:r w:rsidRPr="00972616">
        <w:rPr>
          <w:b/>
          <w:bCs/>
        </w:rPr>
        <w:t>Hospital → Issue → Blurb → Date → Source → Link</w:t>
      </w:r>
    </w:p>
    <w:p w14:paraId="084E98D1" w14:textId="77777777" w:rsidR="00972616" w:rsidRPr="00972616" w:rsidRDefault="00972616" w:rsidP="00972616">
      <w:r w:rsidRPr="00972616">
        <w:pict w14:anchorId="52170D2B">
          <v:rect id="_x0000_i1134" style="width:0;height:1.5pt" o:hralign="center" o:hrstd="t" o:hr="t" fillcolor="#a0a0a0" stroked="f"/>
        </w:pict>
      </w:r>
    </w:p>
    <w:p w14:paraId="4A49411C" w14:textId="77777777" w:rsidR="00972616" w:rsidRPr="00972616" w:rsidRDefault="00972616" w:rsidP="00972616">
      <w:r w:rsidRPr="00972616">
        <w:rPr>
          <w:b/>
          <w:bCs/>
        </w:rPr>
        <w:t>North York General Hospital → Board Chair Transition (Clark succeeds Elfassy)</w:t>
      </w:r>
      <w:r w:rsidRPr="00972616">
        <w:t xml:space="preserve"> Bert Clark was named the new Chair of NYGH's Board of Governors, succeeding outgoing Chair Samuel Elfassy, who completed his three-year term the same day. Bert Clark's tenure with the NYGH Board of Governors began in November 2016 when he served as a community member on the Board's newly formed Capital Development Advisory Committee. Date: June 14, 2021 Source: IMCO / NYGH announcement Link: https://www.imcoinvest.com/news/2021-06-15.html</w:t>
      </w:r>
    </w:p>
    <w:p w14:paraId="7753B3AF" w14:textId="77777777" w:rsidR="00972616" w:rsidRPr="00972616" w:rsidRDefault="00972616" w:rsidP="00972616">
      <w:r w:rsidRPr="00972616">
        <w:pict w14:anchorId="59611ACA">
          <v:rect id="_x0000_i1135" style="width:0;height:1.5pt" o:hralign="center" o:hrstd="t" o:hr="t" fillcolor="#a0a0a0" stroked="f"/>
        </w:pict>
      </w:r>
    </w:p>
    <w:p w14:paraId="6121474B" w14:textId="77777777" w:rsidR="00972616" w:rsidRPr="00972616" w:rsidRDefault="00972616" w:rsidP="00972616">
      <w:r w:rsidRPr="00972616">
        <w:rPr>
          <w:b/>
          <w:bCs/>
        </w:rPr>
        <w:t>North York General Hospital → CEO Retirement Announcement (Popovich)</w:t>
      </w:r>
      <w:r w:rsidRPr="00972616">
        <w:t xml:space="preserve"> Karyn Popovich, NYGH's President &amp; CEO, informed the Board of Governors that after a distinguished 40-plus year career as a health system leader, teacher, mentor, and accomplished nurse, she would be retiring, with the transition anticipated for mid-fall 2023. Popovich had served as president and CEO since October 2020, capping a 40-year career at NYGH. Date: March 2023 (announcement); retirement effective ~November/December 2023 Source: NYGH Newsroom / Canadian Healthcare Technology Link: https://www.nygh.on.ca/news/announcement-chair-nygh-board-governors-re-president-ceo/</w:t>
      </w:r>
    </w:p>
    <w:p w14:paraId="54B8F8DD" w14:textId="77777777" w:rsidR="00972616" w:rsidRPr="00972616" w:rsidRDefault="00972616" w:rsidP="00972616">
      <w:r w:rsidRPr="00972616">
        <w:pict w14:anchorId="7D4D8DFF">
          <v:rect id="_x0000_i1136" style="width:0;height:1.5pt" o:hralign="center" o:hrstd="t" o:hr="t" fillcolor="#a0a0a0" stroked="f"/>
        </w:pict>
      </w:r>
    </w:p>
    <w:p w14:paraId="57301059" w14:textId="77777777" w:rsidR="00972616" w:rsidRPr="00972616" w:rsidRDefault="00972616" w:rsidP="00972616">
      <w:r w:rsidRPr="00972616">
        <w:rPr>
          <w:b/>
          <w:bCs/>
        </w:rPr>
        <w:t>North York General Hospital → Chief of Staff / MAC Chair Transition</w:t>
      </w:r>
      <w:r w:rsidRPr="00972616">
        <w:t xml:space="preserve"> Dr. Simon Raphael's term as Chief of Staff and Chair of the Medical Advisory Committee ended June 30, 2023, with Dr. Phil Shin starting July 1, 2023 as Chief Medical Information Officer and Chair of the Medical Advisory Committee (Critical Care and Internal Medicine). Date: June 30 – July 1, </w:t>
      </w:r>
      <w:r w:rsidRPr="00972616">
        <w:lastRenderedPageBreak/>
        <w:t>2023 Source: NYGH Fiscal Accountability disclosures Link: https://www.nygh.on.ca/accountability/fiscal-accountability/</w:t>
      </w:r>
    </w:p>
    <w:p w14:paraId="69F00CE8" w14:textId="77777777" w:rsidR="00972616" w:rsidRPr="00972616" w:rsidRDefault="00972616" w:rsidP="00972616">
      <w:r w:rsidRPr="00972616">
        <w:pict w14:anchorId="234D6EF1">
          <v:rect id="_x0000_i1137" style="width:0;height:1.5pt" o:hralign="center" o:hrstd="t" o:hr="t" fillcolor="#a0a0a0" stroked="f"/>
        </w:pict>
      </w:r>
    </w:p>
    <w:p w14:paraId="392C13AC" w14:textId="77777777" w:rsidR="00972616" w:rsidRPr="00972616" w:rsidRDefault="00972616" w:rsidP="00972616">
      <w:r w:rsidRPr="00972616">
        <w:rPr>
          <w:b/>
          <w:bCs/>
        </w:rPr>
        <w:t>North York General Hospital → CFO Transition (Lee to Interim Wegener)</w:t>
      </w:r>
      <w:r w:rsidRPr="00972616">
        <w:t xml:space="preserve"> Young Lee's role as Vice President, Corporate Performance &amp; Digital Health Innovation, CFO ended May 14, 2023; Peter Wegener began as Interim CFO on May 15, 2023. Date: May 14–15, 2023 Source: NYGH Fiscal Accountability disclosures Link: https://www.nygh.on.ca/accountability/fiscal-accountability/</w:t>
      </w:r>
    </w:p>
    <w:p w14:paraId="6AFB7CD5" w14:textId="77777777" w:rsidR="00972616" w:rsidRPr="00972616" w:rsidRDefault="00972616" w:rsidP="00972616">
      <w:r w:rsidRPr="00972616">
        <w:pict w14:anchorId="6CA5DE67">
          <v:rect id="_x0000_i1138" style="width:0;height:1.5pt" o:hralign="center" o:hrstd="t" o:hr="t" fillcolor="#a0a0a0" stroked="f"/>
        </w:pict>
      </w:r>
    </w:p>
    <w:p w14:paraId="4CF0DEEE" w14:textId="77777777" w:rsidR="00972616" w:rsidRPr="00972616" w:rsidRDefault="00972616" w:rsidP="00972616">
      <w:r w:rsidRPr="00972616">
        <w:rPr>
          <w:b/>
          <w:bCs/>
        </w:rPr>
        <w:t>North York General Hospital → New President &amp; CEO Announced (Gooden)</w:t>
      </w:r>
      <w:r w:rsidRPr="00972616">
        <w:t xml:space="preserve"> North York General Hospital announced Dr. Everton Gooden as its next President and CEO following a search process. Dr. Gooden joined NYGH more than 20 years earlier and combined clinical, administrative, and leadership experience, having served as Chair of the Medical Advisory Committee, President of the Medical Staff Association, Division Chief of Head and Neck Surgery, and as a member of the NYGH Foundation Board. Date: Announced September 29, 2023 Source: NYGH Newsroom / Canadian Healthcare Technology Link: https://www.nygh.on.ca/news/dr-everton-gooden-appointed-new-president-and-ceo-north-york-general-hospital/</w:t>
      </w:r>
    </w:p>
    <w:p w14:paraId="4FA52B80" w14:textId="77777777" w:rsidR="00972616" w:rsidRPr="00972616" w:rsidRDefault="00972616" w:rsidP="00972616">
      <w:r w:rsidRPr="00972616">
        <w:pict w14:anchorId="325200DE">
          <v:rect id="_x0000_i1139" style="width:0;height:1.5pt" o:hralign="center" o:hrstd="t" o:hr="t" fillcolor="#a0a0a0" stroked="f"/>
        </w:pict>
      </w:r>
    </w:p>
    <w:p w14:paraId="0E829B94" w14:textId="77777777" w:rsidR="00972616" w:rsidRPr="00972616" w:rsidRDefault="00972616" w:rsidP="00972616">
      <w:r w:rsidRPr="00972616">
        <w:rPr>
          <w:b/>
          <w:bCs/>
        </w:rPr>
        <w:t>North York General Hospital → CEO Transition Effective (Gooden begins)</w:t>
      </w:r>
      <w:r w:rsidRPr="00972616">
        <w:t xml:space="preserve"> Dr. Everton Gooden began his tenure as President and CEO of North York General Hospital on December 1, 2023. Date: December 1, 2023 Source: NYGH Leadership Team page Link: https://www.nygh.on.ca/about-us/leadership-team/</w:t>
      </w:r>
    </w:p>
    <w:p w14:paraId="43973A95" w14:textId="77777777" w:rsidR="00972616" w:rsidRPr="00972616" w:rsidRDefault="00972616" w:rsidP="00972616">
      <w:r w:rsidRPr="00972616">
        <w:pict w14:anchorId="0EF80A69">
          <v:rect id="_x0000_i1140" style="width:0;height:1.5pt" o:hralign="center" o:hrstd="t" o:hr="t" fillcolor="#a0a0a0" stroked="f"/>
        </w:pict>
      </w:r>
    </w:p>
    <w:p w14:paraId="1BAF3A5A" w14:textId="77777777" w:rsidR="00972616" w:rsidRPr="00972616" w:rsidRDefault="00972616" w:rsidP="00972616">
      <w:r w:rsidRPr="00972616">
        <w:rPr>
          <w:b/>
          <w:bCs/>
        </w:rPr>
        <w:t>North York General Hospital → Interim Clinical Services / CNE Appointment</w:t>
      </w:r>
      <w:r w:rsidRPr="00972616">
        <w:t xml:space="preserve"> Linda Jussaume began as Interim Vice President, Clinical Services, Quality &amp; Long-Term Care, and Chief Nursing Executive, starting December 12, 2023. Date: December 12, 2023 Source: NYGH Fiscal Accountability disclosures Link: https://www.nygh.on.ca/accountability/fiscal-accountability/</w:t>
      </w:r>
    </w:p>
    <w:p w14:paraId="2C5E4877" w14:textId="77777777" w:rsidR="00972616" w:rsidRPr="00972616" w:rsidRDefault="00972616" w:rsidP="00972616">
      <w:r w:rsidRPr="00972616">
        <w:pict w14:anchorId="5CB415BD">
          <v:rect id="_x0000_i1141" style="width:0;height:1.5pt" o:hralign="center" o:hrstd="t" o:hr="t" fillcolor="#a0a0a0" stroked="f"/>
        </w:pict>
      </w:r>
    </w:p>
    <w:p w14:paraId="380ED8CB" w14:textId="77777777" w:rsidR="00972616" w:rsidRPr="00972616" w:rsidRDefault="00972616" w:rsidP="00972616">
      <w:r w:rsidRPr="00972616">
        <w:rPr>
          <w:b/>
          <w:bCs/>
        </w:rPr>
        <w:t>North York General Hospital → Interim CFO Transition (Wegener to interim role change)</w:t>
      </w:r>
      <w:r w:rsidRPr="00972616">
        <w:t xml:space="preserve"> Peter Wegener's role as Interim CFO ran from October 2023 to March 2024, per NYGH's fiscal accountability listing (overlapping and following the earlier interim appointment </w:t>
      </w:r>
      <w:r w:rsidRPr="00972616">
        <w:lastRenderedPageBreak/>
        <w:t>noted above). Date: October 2023 – March 2024 Source: NYGH Fiscal Accountability disclosures Link: https://www.nygh.on.ca/accountability/fiscal-accountability/</w:t>
      </w:r>
    </w:p>
    <w:p w14:paraId="2C9FBC3D" w14:textId="77777777" w:rsidR="00972616" w:rsidRPr="00972616" w:rsidRDefault="00972616" w:rsidP="00972616">
      <w:r w:rsidRPr="00972616">
        <w:pict w14:anchorId="03B2EB53">
          <v:rect id="_x0000_i1142" style="width:0;height:1.5pt" o:hralign="center" o:hrstd="t" o:hr="t" fillcolor="#a0a0a0" stroked="f"/>
        </w:pict>
      </w:r>
    </w:p>
    <w:p w14:paraId="0705377F" w14:textId="77777777" w:rsidR="00972616" w:rsidRPr="00972616" w:rsidRDefault="00972616" w:rsidP="00972616">
      <w:r w:rsidRPr="00972616">
        <w:rPr>
          <w:b/>
          <w:bCs/>
        </w:rPr>
        <w:t>North York General Hospital → Board Chair Transition (Frazer succeeds Clark)</w:t>
      </w:r>
      <w:r w:rsidRPr="00972616">
        <w:t xml:space="preserve"> NYGH announced that Mitch Frazer was elected Chair of the Board of Governors, replacing outgoing Chair Bert Clark after a successful three-year term; Clark continued to serve on the North York General Foundation Board. Frazer had joined the NYGH Board of Governors in 2018 and most recently served as Vice Chair. Date: June 18, 2024 Source: NYGH Newsroom Link: https://www.nygh.on.ca/news/north-york-general-hospital-welcomes-mitch-frazer-as-new-chair-of-board-of-governors/</w:t>
      </w:r>
    </w:p>
    <w:p w14:paraId="6E2EB39D" w14:textId="77777777" w:rsidR="00972616" w:rsidRPr="00972616" w:rsidRDefault="00972616" w:rsidP="00972616">
      <w:r w:rsidRPr="00972616">
        <w:pict w14:anchorId="01FA85B4">
          <v:rect id="_x0000_i1143" style="width:0;height:1.5pt" o:hralign="center" o:hrstd="t" o:hr="t" fillcolor="#a0a0a0" stroked="f"/>
        </w:pict>
      </w:r>
    </w:p>
    <w:p w14:paraId="10AD7BE2" w14:textId="77777777" w:rsidR="00972616" w:rsidRPr="00972616" w:rsidRDefault="00972616" w:rsidP="00972616">
      <w:r w:rsidRPr="00972616">
        <w:rPr>
          <w:b/>
          <w:bCs/>
        </w:rPr>
        <w:t>North York General Hospital → CFO Transition (Interim Wegener to permanent Truscott)</w:t>
      </w:r>
      <w:r w:rsidRPr="00972616">
        <w:t xml:space="preserve"> Peter Wegener's second stint as Interim CFO ended January 5, 2025, with Paul Truscott Jr. starting as Vice President, Finance, Data Analytics &amp; CFO on January 6, 2025. Date: January 5–6, 2025 Source: NYGH Fiscal Accountability disclosures Link: https://www.nygh.on.ca/accountability/fiscal-accountability/</w:t>
      </w:r>
    </w:p>
    <w:p w14:paraId="6A764BAA" w14:textId="77777777" w:rsidR="00972616" w:rsidRPr="00972616" w:rsidRDefault="00972616" w:rsidP="00972616">
      <w:r w:rsidRPr="00972616">
        <w:pict w14:anchorId="02E806DD">
          <v:rect id="_x0000_i1144" style="width:0;height:1.5pt" o:hralign="center" o:hrstd="t" o:hr="t" fillcolor="#a0a0a0" stroked="f"/>
        </w:pict>
      </w:r>
    </w:p>
    <w:p w14:paraId="5741AC4C" w14:textId="77777777" w:rsidR="00972616" w:rsidRPr="00972616" w:rsidRDefault="00972616" w:rsidP="00972616">
      <w:r w:rsidRPr="00972616">
        <w:rPr>
          <w:b/>
          <w:bCs/>
        </w:rPr>
        <w:t>North York General Hospital → Chief Nurse Executive Transition (Jussaume to Stuart-McEwan)</w:t>
      </w:r>
      <w:r w:rsidRPr="00972616">
        <w:t xml:space="preserve"> Linda Jussaume's role as Interim VP, Clinical Services, Quality &amp; Long-Term Care, CNE ended February 10, 2025; Terri Stuart-McEwan began as Vice President, Clinical Services and Chief Nurse Executive on February 11, 2025. Date: February 10–11, 2025 Source: NYGH Fiscal Accountability disclosures Link: https://www.nygh.on.ca/accountability/fiscal-accountability/</w:t>
      </w:r>
    </w:p>
    <w:p w14:paraId="0D7BBCE6" w14:textId="77777777" w:rsidR="00972616" w:rsidRPr="00972616" w:rsidRDefault="00972616" w:rsidP="00972616">
      <w:r w:rsidRPr="00972616">
        <w:pict w14:anchorId="1A5BEFCE">
          <v:rect id="_x0000_i1145" style="width:0;height:1.5pt" o:hralign="center" o:hrstd="t" o:hr="t" fillcolor="#a0a0a0" stroked="f"/>
        </w:pict>
      </w:r>
    </w:p>
    <w:p w14:paraId="5F0A7C80" w14:textId="77777777" w:rsidR="00972616" w:rsidRPr="00972616" w:rsidRDefault="00972616" w:rsidP="00972616">
      <w:r w:rsidRPr="00972616">
        <w:rPr>
          <w:b/>
          <w:bCs/>
        </w:rPr>
        <w:t>North York General Hospital → New Board Members Appointed (six governors)</w:t>
      </w:r>
      <w:r w:rsidRPr="00972616">
        <w:t xml:space="preserve"> NYG and the North York General Foundation announced six new Board members appointed at their board meetings, with Board Chair Mitch Frazer noting the strong boards would guide the transformation of NYG's campus during its historic expansion period. Date: June 17, 2025 Source: NYGH Newsroom Link: https://www.nygh.on.ca/news/north-york-general-announces-new-board-members-during-historic-time/</w:t>
      </w:r>
    </w:p>
    <w:p w14:paraId="30571623" w14:textId="77777777" w:rsidR="00972616" w:rsidRPr="00972616" w:rsidRDefault="00972616" w:rsidP="00972616">
      <w:r w:rsidRPr="00972616">
        <w:pict w14:anchorId="540B800E">
          <v:rect id="_x0000_i1146" style="width:0;height:1.5pt" o:hralign="center" o:hrstd="t" o:hr="t" fillcolor="#a0a0a0" stroked="f"/>
        </w:pict>
      </w:r>
    </w:p>
    <w:p w14:paraId="17F91C2D" w14:textId="77777777" w:rsidR="00972616" w:rsidRPr="00972616" w:rsidRDefault="00972616" w:rsidP="00972616">
      <w:r w:rsidRPr="00972616">
        <w:rPr>
          <w:b/>
          <w:bCs/>
        </w:rPr>
        <w:t>North York General Hospital → Quality/Post-Acute Care VP Departure</w:t>
      </w:r>
      <w:r w:rsidRPr="00972616">
        <w:t xml:space="preserve"> Jennifer Dockery's role as Vice President, Quality, Post-Acute Care &amp; Community Integration ended November </w:t>
      </w:r>
      <w:r w:rsidRPr="00972616">
        <w:lastRenderedPageBreak/>
        <w:t>12, 2025, per NYGH's fiscal accountability disclosure listing. Date: November 12, 2025 Source: NYGH Fiscal Accountability disclosures Link: https://www.nygh.on.ca/accountability/fiscal-accountability/</w:t>
      </w:r>
    </w:p>
    <w:p w14:paraId="4ABAAD8F" w14:textId="77777777" w:rsidR="00972616" w:rsidRPr="00972616" w:rsidRDefault="00972616" w:rsidP="00972616">
      <w:r w:rsidRPr="00972616">
        <w:pict w14:anchorId="583C8394">
          <v:rect id="_x0000_i1147" style="width:0;height:1.5pt" o:hralign="center" o:hrstd="t" o:hr="t" fillcolor="#a0a0a0" stroked="f"/>
        </w:pict>
      </w:r>
    </w:p>
    <w:p w14:paraId="76A11E2A" w14:textId="77777777" w:rsidR="00972616" w:rsidRPr="00972616" w:rsidRDefault="00972616" w:rsidP="00972616">
      <w:r w:rsidRPr="00972616">
        <w:rPr>
          <w:b/>
          <w:bCs/>
        </w:rPr>
        <w:t>North York General Hospital → Interim CFO Reappointment</w:t>
      </w:r>
      <w:r w:rsidRPr="00972616">
        <w:t xml:space="preserve"> Peter Wegener returned as Interim CFO starting August 29, 2025, per NYGH's fiscal accountability disclosure (indicating Paul Truscott Jr.'s tenure as permanent CFO ended around this time). Date: August 29, 2025 Source: NYGH Fiscal Accountability disclosures Link: https://www.nygh.on.ca/accountability/fiscal-accountability/</w:t>
      </w:r>
    </w:p>
    <w:p w14:paraId="1E0F1B95" w14:textId="77777777" w:rsidR="00972616" w:rsidRPr="00972616" w:rsidRDefault="00972616" w:rsidP="00972616">
      <w:r w:rsidRPr="00972616">
        <w:pict w14:anchorId="24909B03">
          <v:rect id="_x0000_i1148" style="width:0;height:1.5pt" o:hralign="center" o:hrstd="t" o:hr="t" fillcolor="#a0a0a0" stroked="f"/>
        </w:pict>
      </w:r>
    </w:p>
    <w:p w14:paraId="44A1F361" w14:textId="77777777" w:rsidR="00972616" w:rsidRPr="00972616" w:rsidRDefault="00972616" w:rsidP="00972616">
      <w:r w:rsidRPr="00972616">
        <w:rPr>
          <w:b/>
          <w:bCs/>
        </w:rPr>
        <w:t>North York General Hospital → Communications Leadership Transition (Hopkins to Interim Flanagan)</w:t>
      </w:r>
      <w:r w:rsidRPr="00972616">
        <w:t xml:space="preserve"> Janine Hopkins's role as Chief Communications Officer ended July 6, 2025; Anne-Marie Flanagan began as Interim Chief Communications &amp; External Relations Officer on July 7, 2025. Date: July 6–7, 2025 Source: NYGH Fiscal Accountability disclosures Link: https://www.nygh.on.ca/accountability/fiscal-accountability/</w:t>
      </w:r>
    </w:p>
    <w:p w14:paraId="14029853" w14:textId="77777777" w:rsidR="00972616" w:rsidRPr="00972616" w:rsidRDefault="00972616" w:rsidP="00972616">
      <w:r w:rsidRPr="00972616">
        <w:pict w14:anchorId="5A977830">
          <v:rect id="_x0000_i1149" style="width:0;height:1.5pt" o:hralign="center" o:hrstd="t" o:hr="t" fillcolor="#a0a0a0" stroked="f"/>
        </w:pict>
      </w:r>
    </w:p>
    <w:p w14:paraId="429A5196" w14:textId="77777777" w:rsidR="00972616" w:rsidRPr="00972616" w:rsidRDefault="00972616" w:rsidP="00972616">
      <w:r w:rsidRPr="00972616">
        <w:rPr>
          <w:b/>
          <w:bCs/>
        </w:rPr>
        <w:t>North York General Hospital → Chief Communications &amp; External Relations Officer Appointment (Evren)</w:t>
      </w:r>
      <w:r w:rsidRPr="00972616">
        <w:t xml:space="preserve"> Anne-Marie Flanagan's interim term as Chief Communications &amp; External Relations Officer ended January 25, 2026; Serda Evren began in the permanent role January 26, 2026. Serda Evren is a senior communications leader with experience shaping trust, reputation, and organizational clarity in complex environments, having spent over 14 years at Mastercard, most recently as Vice President, Global Brand Strategy. Date: January 25–26, 2026 Source: NYGH Fiscal Accountability disclosures / Leadership Team page Link: https://www.nygh.on.ca/accountability/fiscal-accountability/</w:t>
      </w:r>
    </w:p>
    <w:p w14:paraId="3538D27E" w14:textId="77777777" w:rsidR="00972616" w:rsidRPr="00972616" w:rsidRDefault="00972616" w:rsidP="00972616">
      <w:r w:rsidRPr="00972616">
        <w:pict w14:anchorId="7FEAA8D1">
          <v:rect id="_x0000_i1150" style="width:0;height:1.5pt" o:hralign="center" o:hrstd="t" o:hr="t" fillcolor="#a0a0a0" stroked="f"/>
        </w:pict>
      </w:r>
    </w:p>
    <w:p w14:paraId="5FEFEDEF" w14:textId="77777777" w:rsidR="00972616" w:rsidRPr="00972616" w:rsidRDefault="00972616" w:rsidP="00972616">
      <w:pPr>
        <w:rPr>
          <w:b/>
          <w:bCs/>
        </w:rPr>
      </w:pPr>
      <w:r w:rsidRPr="00972616">
        <w:rPr>
          <w:b/>
          <w:bCs/>
        </w:rPr>
        <w:t>Summary Notes for Performance Management Purposes</w:t>
      </w:r>
    </w:p>
    <w:p w14:paraId="1287D294" w14:textId="77777777" w:rsidR="00972616" w:rsidRPr="00972616" w:rsidRDefault="00972616" w:rsidP="00972616">
      <w:pPr>
        <w:numPr>
          <w:ilvl w:val="0"/>
          <w:numId w:val="5"/>
        </w:numPr>
      </w:pPr>
      <w:r w:rsidRPr="00972616">
        <w:rPr>
          <w:b/>
          <w:bCs/>
        </w:rPr>
        <w:t>CEO turnover:</w:t>
      </w:r>
      <w:r w:rsidRPr="00972616">
        <w:t xml:space="preserve"> One full transition in the review window — Karyn Popovich (retired, announced March 2023) → Dr. Everton Gooden (started December 1, 2023). This is the only CEO change; Gooden remains in place as of July 2026.</w:t>
      </w:r>
    </w:p>
    <w:p w14:paraId="7FA628B1" w14:textId="77777777" w:rsidR="00972616" w:rsidRPr="00972616" w:rsidRDefault="00972616" w:rsidP="00972616">
      <w:pPr>
        <w:numPr>
          <w:ilvl w:val="0"/>
          <w:numId w:val="5"/>
        </w:numPr>
      </w:pPr>
      <w:r w:rsidRPr="00972616">
        <w:rPr>
          <w:b/>
          <w:bCs/>
        </w:rPr>
        <w:t>Board Chair turnover:</w:t>
      </w:r>
      <w:r w:rsidRPr="00972616">
        <w:t xml:space="preserve"> Two transitions — Samuel Elfassy → Bert Clark (June 2021, just before your window opens) and Bert Clark → Mitch Frazer (June 2024).</w:t>
      </w:r>
    </w:p>
    <w:p w14:paraId="2473FF98" w14:textId="77777777" w:rsidR="00972616" w:rsidRPr="00972616" w:rsidRDefault="00972616" w:rsidP="00972616">
      <w:pPr>
        <w:numPr>
          <w:ilvl w:val="0"/>
          <w:numId w:val="5"/>
        </w:numPr>
      </w:pPr>
      <w:r w:rsidRPr="00972616">
        <w:rPr>
          <w:b/>
          <w:bCs/>
        </w:rPr>
        <w:t>C-suite churn is notably concentrated in Finance (CFO)</w:t>
      </w:r>
      <w:r w:rsidRPr="00972616">
        <w:t xml:space="preserve">, which cycled through at least four states (Lee → Interim Wegener → Interim Wegener again → Truscott → </w:t>
      </w:r>
      <w:r w:rsidRPr="00972616">
        <w:lastRenderedPageBreak/>
        <w:t>Interim Wegener again) within about 2.5 years — worth flagging as a potential financial leadership stability concern for Ontario Health oversight purposes.</w:t>
      </w:r>
    </w:p>
    <w:p w14:paraId="11213646" w14:textId="77777777" w:rsidR="00972616" w:rsidRPr="00972616" w:rsidRDefault="00972616" w:rsidP="00972616">
      <w:pPr>
        <w:numPr>
          <w:ilvl w:val="0"/>
          <w:numId w:val="5"/>
        </w:numPr>
      </w:pPr>
      <w:r w:rsidRPr="00972616">
        <w:rPr>
          <w:b/>
          <w:bCs/>
        </w:rPr>
        <w:t>Chief Nurse Executive / Clinical Services VP</w:t>
      </w:r>
      <w:r w:rsidRPr="00972616">
        <w:t xml:space="preserve"> also saw two transitions (Jussaume interim → Stuart-McEwan).</w:t>
      </w:r>
    </w:p>
    <w:p w14:paraId="422BDCEB" w14:textId="77777777" w:rsidR="00972616" w:rsidRPr="00972616" w:rsidRDefault="00972616" w:rsidP="00972616">
      <w:pPr>
        <w:numPr>
          <w:ilvl w:val="0"/>
          <w:numId w:val="5"/>
        </w:numPr>
      </w:pPr>
      <w:r w:rsidRPr="00972616">
        <w:rPr>
          <w:b/>
          <w:bCs/>
        </w:rPr>
        <w:t>Communications leadership</w:t>
      </w:r>
      <w:r w:rsidRPr="00972616">
        <w:t xml:space="preserve"> turned over twice in under a year (Hopkins → Flanagan interim → Evren).</w:t>
      </w:r>
    </w:p>
    <w:p w14:paraId="27C6F3C5" w14:textId="77777777" w:rsidR="00972616" w:rsidRPr="00972616" w:rsidRDefault="00972616" w:rsidP="00972616">
      <w:r w:rsidRPr="00972616">
        <w:t xml:space="preserve">I wasn't able to find any reported </w:t>
      </w:r>
      <w:r w:rsidRPr="00972616">
        <w:rPr>
          <w:i/>
          <w:iCs/>
        </w:rPr>
        <w:t>forced</w:t>
      </w:r>
      <w:r w:rsidRPr="00972616">
        <w:t xml:space="preserve"> departures, governance investigations, or Ontario Health interventions tied to these changes — all appear to be retirements, term completions, or standard succession processes based on available public disclosures. Let me know if you'd like me to cross-reference against Ontario Health's own oversight records or pull the underlying Year in Review PDFs for additional detail.</w:t>
      </w:r>
    </w:p>
    <w:p w14:paraId="7A272F8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5E3"/>
    <w:multiLevelType w:val="multilevel"/>
    <w:tmpl w:val="F50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3E16"/>
    <w:multiLevelType w:val="multilevel"/>
    <w:tmpl w:val="3C8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97ED1"/>
    <w:multiLevelType w:val="multilevel"/>
    <w:tmpl w:val="B74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C618F"/>
    <w:multiLevelType w:val="multilevel"/>
    <w:tmpl w:val="F7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0785B"/>
    <w:multiLevelType w:val="multilevel"/>
    <w:tmpl w:val="0C3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74240">
    <w:abstractNumId w:val="2"/>
  </w:num>
  <w:num w:numId="2" w16cid:durableId="1149984312">
    <w:abstractNumId w:val="4"/>
  </w:num>
  <w:num w:numId="3" w16cid:durableId="1749767567">
    <w:abstractNumId w:val="3"/>
  </w:num>
  <w:num w:numId="4" w16cid:durableId="303782369">
    <w:abstractNumId w:val="1"/>
  </w:num>
  <w:num w:numId="5" w16cid:durableId="99996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39"/>
    <w:rsid w:val="002B188E"/>
    <w:rsid w:val="00563939"/>
    <w:rsid w:val="0067003E"/>
    <w:rsid w:val="00972616"/>
    <w:rsid w:val="009F2B23"/>
    <w:rsid w:val="00BE5D67"/>
    <w:rsid w:val="00EA6E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9DE7"/>
  <w15:chartTrackingRefBased/>
  <w15:docId w15:val="{D5BCAC7C-9B53-4A0A-B5CF-0099460F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39"/>
    <w:rPr>
      <w:rFonts w:eastAsiaTheme="majorEastAsia" w:cstheme="majorBidi"/>
      <w:color w:val="272727" w:themeColor="text1" w:themeTint="D8"/>
    </w:rPr>
  </w:style>
  <w:style w:type="paragraph" w:styleId="Title">
    <w:name w:val="Title"/>
    <w:basedOn w:val="Normal"/>
    <w:next w:val="Normal"/>
    <w:link w:val="TitleChar"/>
    <w:uiPriority w:val="10"/>
    <w:qFormat/>
    <w:rsid w:val="0056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39"/>
    <w:pPr>
      <w:spacing w:before="160"/>
      <w:jc w:val="center"/>
    </w:pPr>
    <w:rPr>
      <w:i/>
      <w:iCs/>
      <w:color w:val="404040" w:themeColor="text1" w:themeTint="BF"/>
    </w:rPr>
  </w:style>
  <w:style w:type="character" w:customStyle="1" w:styleId="QuoteChar">
    <w:name w:val="Quote Char"/>
    <w:basedOn w:val="DefaultParagraphFont"/>
    <w:link w:val="Quote"/>
    <w:uiPriority w:val="29"/>
    <w:rsid w:val="00563939"/>
    <w:rPr>
      <w:i/>
      <w:iCs/>
      <w:color w:val="404040" w:themeColor="text1" w:themeTint="BF"/>
    </w:rPr>
  </w:style>
  <w:style w:type="paragraph" w:styleId="ListParagraph">
    <w:name w:val="List Paragraph"/>
    <w:basedOn w:val="Normal"/>
    <w:uiPriority w:val="34"/>
    <w:qFormat/>
    <w:rsid w:val="00563939"/>
    <w:pPr>
      <w:ind w:left="720"/>
      <w:contextualSpacing/>
    </w:pPr>
  </w:style>
  <w:style w:type="character" w:styleId="IntenseEmphasis">
    <w:name w:val="Intense Emphasis"/>
    <w:basedOn w:val="DefaultParagraphFont"/>
    <w:uiPriority w:val="21"/>
    <w:qFormat/>
    <w:rsid w:val="00563939"/>
    <w:rPr>
      <w:i/>
      <w:iCs/>
      <w:color w:val="0F4761" w:themeColor="accent1" w:themeShade="BF"/>
    </w:rPr>
  </w:style>
  <w:style w:type="paragraph" w:styleId="IntenseQuote">
    <w:name w:val="Intense Quote"/>
    <w:basedOn w:val="Normal"/>
    <w:next w:val="Normal"/>
    <w:link w:val="IntenseQuoteChar"/>
    <w:uiPriority w:val="30"/>
    <w:qFormat/>
    <w:rsid w:val="0056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939"/>
    <w:rPr>
      <w:i/>
      <w:iCs/>
      <w:color w:val="0F4761" w:themeColor="accent1" w:themeShade="BF"/>
    </w:rPr>
  </w:style>
  <w:style w:type="character" w:styleId="IntenseReference">
    <w:name w:val="Intense Reference"/>
    <w:basedOn w:val="DefaultParagraphFont"/>
    <w:uiPriority w:val="32"/>
    <w:qFormat/>
    <w:rsid w:val="00563939"/>
    <w:rPr>
      <w:b/>
      <w:bCs/>
      <w:smallCaps/>
      <w:color w:val="0F4761" w:themeColor="accent1" w:themeShade="BF"/>
      <w:spacing w:val="5"/>
    </w:rPr>
  </w:style>
  <w:style w:type="character" w:styleId="Hyperlink">
    <w:name w:val="Hyperlink"/>
    <w:basedOn w:val="DefaultParagraphFont"/>
    <w:uiPriority w:val="99"/>
    <w:unhideWhenUsed/>
    <w:rsid w:val="00EA6EA7"/>
    <w:rPr>
      <w:color w:val="467886" w:themeColor="hyperlink"/>
      <w:u w:val="single"/>
    </w:rPr>
  </w:style>
  <w:style w:type="character" w:styleId="UnresolvedMention">
    <w:name w:val="Unresolved Mention"/>
    <w:basedOn w:val="DefaultParagraphFont"/>
    <w:uiPriority w:val="99"/>
    <w:semiHidden/>
    <w:unhideWhenUsed/>
    <w:rsid w:val="00EA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1432</Words>
  <Characters>8168</Characters>
  <Application>Microsoft Office Word</Application>
  <DocSecurity>0</DocSecurity>
  <Lines>68</Lines>
  <Paragraphs>19</Paragraphs>
  <ScaleCrop>false</ScaleCrop>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2026-08-26T11:54:00Z</dcterms:created>
  <dcterms:modified xsi:type="dcterms:W3CDTF">2026-08-26T12:22:00Z</dcterms:modified>
</cp:coreProperties>
</file>