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Microsoft JhengHei" w:hAnsi="@Microsoft JhengHei" w:cs="@Microsoft JhengHei" w:eastAsia="@Microsoft JhengHei"/>
          <w:b/>
          <w:color w:val="0E101A"/>
          <w:spacing w:val="0"/>
          <w:position w:val="0"/>
          <w:sz w:val="28"/>
          <w:shd w:fill="FFFFFF" w:val="clear"/>
        </w:rPr>
      </w:pPr>
      <w:r>
        <w:rPr>
          <w:rFonts w:ascii="@Microsoft JhengHei" w:hAnsi="@Microsoft JhengHei" w:cs="@Microsoft JhengHei" w:eastAsia="@Microsoft JhengHei"/>
          <w:b/>
          <w:color w:val="0E101A"/>
          <w:spacing w:val="0"/>
          <w:position w:val="0"/>
          <w:sz w:val="28"/>
          <w:shd w:fill="FFFFFF" w:val="clear"/>
        </w:rPr>
        <w:t xml:space="preserve">Unlocking FISMA: A Journey to Financial Services Excellence</w:t>
      </w:r>
    </w:p>
    <w:p>
      <w:pPr>
        <w:spacing w:before="0" w:after="0" w:line="240"/>
        <w:ind w:right="0" w:left="0" w:firstLine="0"/>
        <w:jc w:val="both"/>
        <w:rPr>
          <w:rFonts w:ascii="@Microsoft JhengHei" w:hAnsi="@Microsoft JhengHei" w:cs="@Microsoft JhengHei" w:eastAsia="@Microsoft JhengHei"/>
          <w:color w:val="0E101A"/>
          <w:spacing w:val="0"/>
          <w:position w:val="0"/>
          <w:sz w:val="28"/>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Are you ready to embark on a captivating journey through the intricate world of the Federal Information Security Management Act, or FISMA? Get ready to dive deep and discover how this global standard is reshaping the landscape of financial services.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b/>
          <w:color w:val="0E101A"/>
          <w:spacing w:val="0"/>
          <w:position w:val="0"/>
          <w:sz w:val="24"/>
          <w:shd w:fill="FFFFFF" w:val="clear"/>
        </w:rPr>
      </w:pPr>
      <w:r>
        <w:rPr>
          <w:rFonts w:ascii="@Microsoft JhengHei" w:hAnsi="@Microsoft JhengHei" w:cs="@Microsoft JhengHei" w:eastAsia="@Microsoft JhengHei"/>
          <w:b/>
          <w:color w:val="0E101A"/>
          <w:spacing w:val="0"/>
          <w:position w:val="0"/>
          <w:sz w:val="24"/>
          <w:shd w:fill="FFFFFF" w:val="clear"/>
        </w:rPr>
        <w:t xml:space="preserve">FISMA Unveiled: More Than an Acronym</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FISMA, short for the Federal Information Security Management Act, is not just another set of regulations. It's a groundbreaking framework that empowers financial services organizations to enhance the quality of their offerings while giving customers invaluable insights into their financial products. Crafted by the Financial Services Industry Association (FSIA) and the International Organization for Standardization (ISO), FISMA transcends borders, earning recognition in countries worldwide, from Australia to the United States.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But what's the real story behind FISMA? Let's peel back the layers and reveal its essence.</w:t>
      </w:r>
    </w:p>
    <w:p>
      <w:pPr>
        <w:spacing w:before="0" w:after="0" w:line="240"/>
        <w:ind w:right="0" w:left="0" w:firstLine="0"/>
        <w:jc w:val="both"/>
        <w:rPr>
          <w:rFonts w:ascii="@Microsoft JhengHei" w:hAnsi="@Microsoft JhengHei" w:cs="@Microsoft JhengHei" w:eastAsia="@Microsoft JhengHei"/>
          <w:b/>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b/>
          <w:color w:val="0E101A"/>
          <w:spacing w:val="0"/>
          <w:position w:val="0"/>
          <w:sz w:val="24"/>
          <w:shd w:fill="FFFFFF" w:val="clear"/>
        </w:rPr>
      </w:pPr>
      <w:r>
        <w:rPr>
          <w:rFonts w:ascii="@Microsoft JhengHei" w:hAnsi="@Microsoft JhengHei" w:cs="@Microsoft JhengHei" w:eastAsia="@Microsoft JhengHei"/>
          <w:b/>
          <w:color w:val="0E101A"/>
          <w:spacing w:val="0"/>
          <w:position w:val="0"/>
          <w:sz w:val="24"/>
          <w:shd w:fill="FFFFFF" w:val="clear"/>
        </w:rPr>
        <w:t xml:space="preserve">The FISMA Foundation: Security Categorization and More</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FISMA's strength lies in its reliance on security categorizations and definitions found in federal information processing standards 199 and 200. Its mission? To ensure the confidentiality, integrity, and availability of federal information. In essence, FISMA is your guiding light in the complex realm of information security and risk management.</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But the journey of FISMA didn't stop there. In 2014, a pivotal moment arrived with the passage of public law 113-283, which entrusted the Secretary of the Department of Homeland Security with the responsibility of administering and implementing programs to safeguard federal information security. This amendment also mandated prompt congressional notification of major security incidents within seven days of discovery.</w:t>
      </w:r>
    </w:p>
    <w:p>
      <w:pPr>
        <w:spacing w:before="0" w:after="0" w:line="240"/>
        <w:ind w:right="0" w:left="0" w:firstLine="0"/>
        <w:jc w:val="both"/>
        <w:rPr>
          <w:rFonts w:ascii="@Microsoft JhengHei" w:hAnsi="@Microsoft JhengHei" w:cs="@Microsoft JhengHei" w:eastAsia="@Microsoft JhengHei"/>
          <w:b/>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b/>
          <w:color w:val="0E101A"/>
          <w:spacing w:val="0"/>
          <w:position w:val="0"/>
          <w:sz w:val="24"/>
          <w:shd w:fill="FFFFFF" w:val="clear"/>
        </w:rPr>
      </w:pPr>
      <w:r>
        <w:rPr>
          <w:rFonts w:ascii="@Microsoft JhengHei" w:hAnsi="@Microsoft JhengHei" w:cs="@Microsoft JhengHei" w:eastAsia="@Microsoft JhengHei"/>
          <w:b/>
          <w:color w:val="0E101A"/>
          <w:spacing w:val="0"/>
          <w:position w:val="0"/>
          <w:sz w:val="24"/>
          <w:shd w:fill="FFFFFF" w:val="clear"/>
        </w:rPr>
        <w:t xml:space="preserve">FISMA's Birthright: Protecting the Nation's Interests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Why did FISMA come into existence? Simple </w:t>
      </w:r>
      <w:r>
        <w:rPr>
          <w:rFonts w:ascii="@Microsoft JhengHei" w:hAnsi="@Microsoft JhengHei" w:cs="@Microsoft JhengHei" w:eastAsia="@Microsoft JhengHei"/>
          <w:color w:val="0E101A"/>
          <w:spacing w:val="0"/>
          <w:position w:val="0"/>
          <w:sz w:val="24"/>
          <w:shd w:fill="FFFFFF" w:val="clear"/>
        </w:rPr>
        <w:t xml:space="preserve">–</w:t>
      </w:r>
      <w:r>
        <w:rPr>
          <w:rFonts w:ascii="@Microsoft JhengHei" w:hAnsi="@Microsoft JhengHei" w:cs="@Microsoft JhengHei" w:eastAsia="@Microsoft JhengHei"/>
          <w:color w:val="0E101A"/>
          <w:spacing w:val="0"/>
          <w:position w:val="0"/>
          <w:sz w:val="24"/>
          <w:shd w:fill="FFFFFF" w:val="clear"/>
        </w:rPr>
        <w:t xml:space="preserve"> to ensure that every agency builds, documents, and implements a comprehensive information security plan that safeguards the nation's economic and national interests. FISMA recognizes the paramount importance of information security in preserving the well-being of the United States.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b/>
          <w:color w:val="0E101A"/>
          <w:spacing w:val="0"/>
          <w:position w:val="0"/>
          <w:sz w:val="24"/>
          <w:shd w:fill="FFFFFF" w:val="clear"/>
        </w:rPr>
      </w:pPr>
      <w:r>
        <w:rPr>
          <w:rFonts w:ascii="@Microsoft JhengHei" w:hAnsi="@Microsoft JhengHei" w:cs="@Microsoft JhengHei" w:eastAsia="@Microsoft JhengHei"/>
          <w:b/>
          <w:color w:val="0E101A"/>
          <w:spacing w:val="0"/>
          <w:position w:val="0"/>
          <w:sz w:val="24"/>
          <w:shd w:fill="FFFFFF" w:val="clear"/>
        </w:rPr>
        <w:t xml:space="preserve">Demystifying FISMA Compliance: Seven Key Pillars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Now, let's dive into the heart of the matter </w:t>
      </w:r>
      <w:r>
        <w:rPr>
          <w:rFonts w:ascii="@Microsoft JhengHei" w:hAnsi="@Microsoft JhengHei" w:cs="@Microsoft JhengHei" w:eastAsia="@Microsoft JhengHei"/>
          <w:color w:val="0E101A"/>
          <w:spacing w:val="0"/>
          <w:position w:val="0"/>
          <w:sz w:val="24"/>
          <w:shd w:fill="FFFFFF" w:val="clear"/>
        </w:rPr>
        <w:t xml:space="preserve">–</w:t>
      </w:r>
      <w:r>
        <w:rPr>
          <w:rFonts w:ascii="@Microsoft JhengHei" w:hAnsi="@Microsoft JhengHei" w:cs="@Microsoft JhengHei" w:eastAsia="@Microsoft JhengHei"/>
          <w:color w:val="0E101A"/>
          <w:spacing w:val="0"/>
          <w:position w:val="0"/>
          <w:sz w:val="24"/>
          <w:shd w:fill="FFFFFF" w:val="clear"/>
        </w:rPr>
        <w:t xml:space="preserve"> FISMA compliance. It rests on seven key pillars that form the bedrock of a secure financial services ecosystem:</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1) System Inventory: The First Line of Defense</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FISMA mandates agencies and third-party vendors to maintain an inventory of information systems, identifying every point of interaction within their networks, even those not operated by the agency.</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2) Data Categorization: Where Security Begins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All sensitive and confidential data and information systems must be categorized based on the required level of information security, following guidelines provided by FIPS 199 and NIST SP 800-60. FISMA sets the bar high, aiming for the highest level of impact rating.</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3) Eligibility Requirements: Choose Wisely</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Information systems must meet eligibility requirements outlined in FIPS 200. NIST provides a range of security control measures, but agencies should implement only those that are necessary, avoiding unnecessary controls.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4) Risk Management: The Guardian of Security</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NIST and FIPS collaboratively lay the foundation for an agency's risk management framework. Risk assessments evaluate current security measures, identify cyber threats, and provide an optimized risk assessment.</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5) Continuous Monitoring: Vigilance is Key</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Regular checks and recertification of security controls are essential for all systems under FISMA. Continuous evaluation and monitoring are paramount.</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6) Security Control Reviews: The Crucial Checkpoint</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After risk assessment and security planning, reviews of security controls ensure that risk mitigation measures are robust and effective. This is a meticulous four-step process.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7) System Security Plans: Blueprint for Success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NIST introduced the concept of a system security plan, encompassing plans, modifications, and reviews related to the system. This plan is a pivotal input into the security certification and accreditation process.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Your FISMA Adventure Begins</w:t>
      </w:r>
    </w:p>
    <w:p>
      <w:pPr>
        <w:spacing w:before="0" w:after="0" w:line="240"/>
        <w:ind w:right="0" w:left="0" w:firstLine="0"/>
        <w:jc w:val="both"/>
        <w:rPr>
          <w:rFonts w:ascii="@Microsoft JhengHei" w:hAnsi="@Microsoft JhengHei" w:cs="@Microsoft JhengHei" w:eastAsia="@Microsoft JhengHei"/>
          <w:color w:val="0E101A"/>
          <w:spacing w:val="0"/>
          <w:position w:val="0"/>
          <w:sz w:val="24"/>
          <w:shd w:fill="FFFFFF" w:val="clear"/>
        </w:rPr>
      </w:pPr>
      <w:r>
        <w:rPr>
          <w:rFonts w:ascii="@Microsoft JhengHei" w:hAnsi="@Microsoft JhengHei" w:cs="@Microsoft JhengHei" w:eastAsia="@Microsoft JhengHei"/>
          <w:color w:val="0E101A"/>
          <w:spacing w:val="0"/>
          <w:position w:val="0"/>
          <w:sz w:val="24"/>
          <w:shd w:fill="FFFFFF" w:val="clear"/>
        </w:rPr>
        <w:t xml:space="preserve">There you have it </w:t>
      </w:r>
      <w:r>
        <w:rPr>
          <w:rFonts w:ascii="@Microsoft JhengHei" w:hAnsi="@Microsoft JhengHei" w:cs="@Microsoft JhengHei" w:eastAsia="@Microsoft JhengHei"/>
          <w:color w:val="0E101A"/>
          <w:spacing w:val="0"/>
          <w:position w:val="0"/>
          <w:sz w:val="24"/>
          <w:shd w:fill="FFFFFF" w:val="clear"/>
        </w:rPr>
        <w:t xml:space="preserve">–</w:t>
      </w:r>
      <w:r>
        <w:rPr>
          <w:rFonts w:ascii="@Microsoft JhengHei" w:hAnsi="@Microsoft JhengHei" w:cs="@Microsoft JhengHei" w:eastAsia="@Microsoft JhengHei"/>
          <w:color w:val="0E101A"/>
          <w:spacing w:val="0"/>
          <w:position w:val="0"/>
          <w:sz w:val="24"/>
          <w:shd w:fill="FFFFFF" w:val="clear"/>
        </w:rPr>
        <w:t xml:space="preserve"> a captivating journey through the world of FISMA and its compliance requirements. Whether you're a financial services organization striving for information security excellence or an inquisitive reader eager to unravel the mysteries of this transformative standard, FISMA beckons you to explore and secure the future of your financial services with it as your guiding star. Are you ready to embark on this exciting adventure?</w:t>
      </w:r>
    </w:p>
    <w:p>
      <w:pPr>
        <w:spacing w:before="0" w:after="0" w:line="240"/>
        <w:ind w:right="0" w:left="0" w:firstLine="0"/>
        <w:jc w:val="both"/>
        <w:rPr>
          <w:rFonts w:ascii="@Microsoft JhengHei" w:hAnsi="@Microsoft JhengHei" w:cs="@Microsoft JhengHei" w:eastAsia="@Microsoft JhengHei"/>
          <w:color w:val="auto"/>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auto"/>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auto"/>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auto"/>
          <w:spacing w:val="0"/>
          <w:position w:val="0"/>
          <w:sz w:val="24"/>
          <w:shd w:fill="FFFFFF" w:val="clear"/>
        </w:rPr>
      </w:pPr>
    </w:p>
    <w:p>
      <w:pPr>
        <w:spacing w:before="0" w:after="0" w:line="240"/>
        <w:ind w:right="0" w:left="0" w:firstLine="0"/>
        <w:jc w:val="both"/>
        <w:rPr>
          <w:rFonts w:ascii="@Microsoft JhengHei" w:hAnsi="@Microsoft JhengHei" w:cs="@Microsoft JhengHei" w:eastAsia="@Microsoft JhengHe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