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Lost and Found Data Analysis Report – NIT Jalandhar</w:t>
      </w:r>
    </w:p>
    <w:p w:rsidR="00000000" w:rsidDel="00000000" w:rsidP="00000000" w:rsidRDefault="00000000" w:rsidRPr="00000000" w14:paraId="00000002">
      <w:pPr>
        <w:pStyle w:val="Heading2"/>
        <w:rPr/>
      </w:pPr>
      <w:r w:rsidDel="00000000" w:rsidR="00000000" w:rsidRPr="00000000">
        <w:rPr>
          <w:rtl w:val="0"/>
        </w:rPr>
        <w:t xml:space="preserve">Introduction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This report presents a detailed analysis of Lost &amp; Found incidents at NIT Jalandhar based on two key datasets: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1. Student Lost &amp; Found Survey Responses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2. Lost-Mail Records (Processed Log Data)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The objective is to identify patterns in item loss, evaluate the effectiveness of recovery mechanisms, determine departmental hotspots, and assess the need for a centralized digital Lost &amp; Found system. The analysis uses R for preprocessing and visualization, covering frequency trends, category distributions, heatmaps, and student feedback indicators.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rPr/>
      </w:pPr>
      <w:r w:rsidDel="00000000" w:rsidR="00000000" w:rsidRPr="00000000">
        <w:rPr>
          <w:rtl w:val="0"/>
        </w:rPr>
        <w:t xml:space="preserve">Methodology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b w:val="1"/>
          <w:bCs w:val="1"/>
          <w:rtl w:val="0"/>
        </w:rPr>
        <w:t xml:space="preserve">Data Sources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- Student survey responses (cleaned, standardized, NA-handled)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- Lost mail processed dataset (Month, Category, Location, Owner year group)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b w:val="1"/>
          <w:bCs w:val="1"/>
          <w:rtl w:val="0"/>
        </w:rPr>
        <w:t xml:space="preserve">Data Preprocessing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- Converted character columns to lowercase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- Trimmed spaces and replaced missing values with “Not Applicable”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- Extracted month-based and category-based summaries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- Generated visualizations (pie charts, bar charts, heatmaps, word clouds)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b w:val="1"/>
          <w:bCs w:val="1"/>
          <w:rtl w:val="0"/>
        </w:rPr>
        <w:t xml:space="preserve">Analytical Techniques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- Categorical frequency analysis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- Department-level and month-level trend analysis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- Word cloud analysis for feature suggestions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- Heatmap correlation between month and item category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4. </w:t>
      </w:r>
      <w:r w:rsidDel="00000000" w:rsidR="00000000" w:rsidRPr="00000000">
        <w:rPr>
          <w:b w:val="1"/>
          <w:bCs w:val="1"/>
          <w:rtl w:val="0"/>
        </w:rPr>
        <w:t xml:space="preserve">Tools Used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- R Libraries: dplyr, ggplot2, tidyr, readxl, wordcloud, RColorBrewer, lubridate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rPr/>
      </w:pPr>
      <w:r w:rsidDel="00000000" w:rsidR="00000000" w:rsidRPr="00000000">
        <w:rPr>
          <w:rtl w:val="0"/>
        </w:rPr>
        <w:t xml:space="preserve">Results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1. Student Survey Insights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60% of students reported losing an item on campus</w:t>
      </w:r>
      <w:r w:rsidDel="00000000" w:rsidR="00000000" w:rsidRPr="00000000">
        <w:rPr>
          <w:rtl w:val="0"/>
        </w:rPr>
        <w:t xml:space="preserve">, indicating a high prevalence.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48514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5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The most common lost items include water bottles, ID cards, notebooks, pen drives, and electronics.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48514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5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45% recovery rate</w:t>
      </w:r>
      <w:r w:rsidDel="00000000" w:rsidR="00000000" w:rsidRPr="00000000">
        <w:rPr>
          <w:rtl w:val="0"/>
        </w:rPr>
        <w:t xml:space="preserve">, highlighting inefficiencies in returning lost items.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48514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5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2. Department-wise Analysis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Departments with larger class sizes (CSE, ECE, Mechanical) show higher incident counts.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Losses correlate with high-traffic communal spaces and shared labs.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48514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5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3. Monthly Trend Insights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Peaks observed in </w:t>
      </w:r>
      <w:r w:rsidDel="00000000" w:rsidR="00000000" w:rsidRPr="00000000">
        <w:rPr>
          <w:b w:val="1"/>
          <w:bCs w:val="1"/>
          <w:rtl w:val="0"/>
        </w:rPr>
        <w:t xml:space="preserve">September and October</w:t>
      </w:r>
      <w:r w:rsidDel="00000000" w:rsidR="00000000" w:rsidRPr="00000000">
        <w:rPr>
          <w:rtl w:val="0"/>
        </w:rPr>
        <w:t xml:space="preserve">, often during semester start when student movement is highest.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Trends suggest operational stress periods where additional staffing or drop-off points may be required.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40513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5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4 Lost-Mail Dataset Insights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Categories such as electronics, documents, and personal accessories have the highest loss frequency.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Heatmap analysis shows strong monthly-seasonal patterns (semester transitions, exam periods).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40513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5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6. Support for Centralized System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80% of students support a centralized digital + physical Lost &amp; Found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Preferred features from the word cloud: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- Online reporting portal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- Notifications for matched items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- Dedicated Lost &amp; Found desk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- Volunteer management system</w:t>
      </w:r>
      <w:r w:rsidDel="00000000" w:rsidR="00000000" w:rsidRPr="00000000">
        <w:rPr/>
        <w:drawing>
          <wp:inline distB="114300" distT="114300" distL="114300" distR="114300">
            <wp:extent cx="5486400" cy="24765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7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rPr/>
      </w:pPr>
      <w:r w:rsidDel="00000000" w:rsidR="00000000" w:rsidRPr="00000000">
        <w:rPr>
          <w:rtl w:val="0"/>
        </w:rPr>
        <w:t xml:space="preserve">Conclusion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This study demonstrates that NIT Jalandhar faces systemic challenges in managing Lost &amp; Found items due to fragmentation, inconsistent procedures, and lack of centralized tracking.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Key Takeaways: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1. High volume of lost items each semester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2. Low recovery efficiency (45%)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3. Strong student demand for a unified system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4. Clear evidence of departmental and seasonal hotspots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Final Recommendation: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NITJ should adopt a centralized, digitally managed Lost &amp; Found system integrated with: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Web/mobile reporting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Automated notifications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A single physical desk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Student-volunteer-based management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Standardized logging with timestamps and item photos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This solution will significantly improve transparency, student trust, and operational accountability across campus.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rPr/>
      </w:pPr>
      <w:r w:rsidDel="00000000" w:rsidR="00000000" w:rsidRPr="00000000">
        <w:rPr>
          <w:rtl w:val="0"/>
        </w:rPr>
        <w:t xml:space="preserve">GitHub Link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source code, raw data file and analysis scripts used to generate this report are available in the following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 repository</w:t>
        </w:r>
      </w:hyperlink>
      <w:hyperlink r:id="rId14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6.png"/><Relationship Id="rId13" Type="http://schemas.openxmlformats.org/officeDocument/2006/relationships/hyperlink" Target="https://github.com/sohitkumar7505/dma_project" TargetMode="External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4" Type="http://schemas.openxmlformats.org/officeDocument/2006/relationships/hyperlink" Target="https://github.com/sohitkumar7505/dma_project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