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6E43" w14:textId="77777777" w:rsidR="004E651D" w:rsidRDefault="00932E9F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5049E68" wp14:editId="4D3DE2BB">
                <wp:simplePos x="0" y="0"/>
                <wp:positionH relativeFrom="page">
                  <wp:posOffset>-40640</wp:posOffset>
                </wp:positionH>
                <wp:positionV relativeFrom="line">
                  <wp:posOffset>377825</wp:posOffset>
                </wp:positionV>
                <wp:extent cx="7600950" cy="1339850"/>
                <wp:effectExtent l="0" t="0" r="0" b="0"/>
                <wp:wrapNone/>
                <wp:docPr id="107374182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4C150" w14:textId="7DABA60E" w:rsidR="004E651D" w:rsidRDefault="00932E9F" w:rsidP="00A92240">
                            <w:pPr>
                              <w:pStyle w:val="Body"/>
                              <w:ind w:left="72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E34BE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GOOD THINKING COMMS TOOLKIT</w:t>
                            </w:r>
                          </w:p>
                          <w:p w14:paraId="05D90630" w14:textId="3D0E6843" w:rsidR="004E651D" w:rsidRDefault="002A3B4D" w:rsidP="00A9224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Mental wellbeing and</w:t>
                            </w:r>
                            <w:r w:rsidR="00A92240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Buddhism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5049E68" id="officeArt object" o:spid="_x0000_s1026" alt="Rectangle 10" style="position:absolute;margin-left:-3.2pt;margin-top:29.75pt;width:598.5pt;height:105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" fillcolor="#eb8a5c" strokecolor="#eb8a5c" strokeweight="1pt">
                <v:textbox inset="1.27mm,1.27mm,1.27mm,1.27mm">
                  <w:txbxContent>
                    <w:p w14:paraId="7FE4C150" w14:textId="7DABA60E" w:rsidR="004E651D" w:rsidRDefault="00932E9F" w:rsidP="00A92240">
                      <w:pPr>
                        <w:pStyle w:val="Body"/>
                        <w:ind w:left="72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1E34BE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GOOD THINKING COMMS TOOLKIT</w:t>
                      </w:r>
                    </w:p>
                    <w:p w14:paraId="05D90630" w14:textId="3D0E6843" w:rsidR="004E651D" w:rsidRDefault="002A3B4D" w:rsidP="00A92240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>Mental wellbeing and</w:t>
                      </w:r>
                      <w:r w:rsidR="00A92240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Buddhism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477AF527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531BB9E6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69B79980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4388A163" w14:textId="77777777" w:rsidR="004E651D" w:rsidRDefault="004E651D">
      <w:pPr>
        <w:pStyle w:val="Body"/>
        <w:rPr>
          <w:rFonts w:ascii="Arial" w:eastAsia="Arial" w:hAnsi="Arial" w:cs="Arial"/>
          <w:sz w:val="22"/>
          <w:szCs w:val="22"/>
        </w:rPr>
      </w:pPr>
    </w:p>
    <w:p w14:paraId="6BA41D4B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>Using this document</w:t>
      </w:r>
    </w:p>
    <w:p w14:paraId="1204A74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7923153" w14:textId="1C10629A" w:rsidR="004E651D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This toolkit contains information about</w:t>
      </w:r>
      <w:r w:rsidR="00F04BB1">
        <w:rPr>
          <w:rFonts w:ascii="Arial" w:hAnsi="Arial"/>
          <w:sz w:val="22"/>
          <w:szCs w:val="22"/>
          <w:lang w:val="en-US"/>
        </w:rPr>
        <w:t xml:space="preserve"> the </w:t>
      </w:r>
      <w:hyperlink r:id="rId7" w:history="1">
        <w:r w:rsidR="00F04BB1" w:rsidRPr="00F04BB1">
          <w:rPr>
            <w:rStyle w:val="Hyperlink1"/>
            <w:lang w:val="en-US"/>
          </w:rPr>
          <w:t>Good Thinking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mental wellbeing resources co-created with members of the </w:t>
      </w:r>
      <w:r w:rsidR="00A92240">
        <w:rPr>
          <w:rFonts w:ascii="Arial" w:hAnsi="Arial"/>
          <w:sz w:val="22"/>
          <w:szCs w:val="22"/>
          <w:lang w:val="en-US"/>
        </w:rPr>
        <w:t>Buddhist</w:t>
      </w:r>
      <w:r w:rsidR="00F04BB1">
        <w:rPr>
          <w:rFonts w:ascii="Arial" w:hAnsi="Arial"/>
          <w:sz w:val="22"/>
          <w:szCs w:val="22"/>
          <w:lang w:val="en-US"/>
        </w:rPr>
        <w:t xml:space="preserve"> community, including the </w:t>
      </w:r>
      <w:hyperlink r:id="rId8" w:history="1">
        <w:r w:rsidR="00F04BB1" w:rsidRPr="00D867F8">
          <w:rPr>
            <w:rStyle w:val="Hyperlink1"/>
          </w:rPr>
          <w:t xml:space="preserve">Five ways to good mental wellbeing and </w:t>
        </w:r>
        <w:r w:rsidR="00A92240" w:rsidRPr="00D867F8">
          <w:rPr>
            <w:rStyle w:val="Hyperlink1"/>
          </w:rPr>
          <w:t>Buddhism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guide</w:t>
      </w:r>
      <w:r>
        <w:rPr>
          <w:rFonts w:ascii="Arial" w:hAnsi="Arial"/>
          <w:sz w:val="22"/>
          <w:szCs w:val="22"/>
          <w:lang w:val="en-US"/>
        </w:rPr>
        <w:t xml:space="preserve">. It will support you in raising awareness of the free, NHS-approved resources available through </w:t>
      </w:r>
      <w:r w:rsidR="003F0BBB">
        <w:rPr>
          <w:rFonts w:ascii="Arial" w:hAnsi="Arial"/>
          <w:sz w:val="22"/>
          <w:szCs w:val="22"/>
          <w:lang w:val="en-US"/>
        </w:rPr>
        <w:t>the Good Thinking service</w:t>
      </w:r>
      <w:r>
        <w:rPr>
          <w:rFonts w:ascii="Arial" w:hAnsi="Arial"/>
          <w:sz w:val="22"/>
          <w:szCs w:val="22"/>
          <w:lang w:val="en-US"/>
        </w:rPr>
        <w:t xml:space="preserve"> to help support positive mental health and wellbeing </w:t>
      </w:r>
      <w:r w:rsidR="00F04BB1">
        <w:rPr>
          <w:rFonts w:ascii="Arial" w:hAnsi="Arial"/>
          <w:sz w:val="22"/>
          <w:szCs w:val="22"/>
          <w:lang w:val="en-US"/>
        </w:rPr>
        <w:t>in your community</w:t>
      </w:r>
      <w:r>
        <w:rPr>
          <w:rFonts w:ascii="Arial" w:hAnsi="Arial"/>
          <w:sz w:val="22"/>
          <w:szCs w:val="22"/>
          <w:lang w:val="en-US"/>
        </w:rPr>
        <w:t xml:space="preserve">. </w:t>
      </w:r>
    </w:p>
    <w:p w14:paraId="1E7B1186" w14:textId="77777777" w:rsidR="00B73D0A" w:rsidRDefault="00B73D0A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725C0962" w14:textId="77777777" w:rsidR="00B73D0A" w:rsidRPr="00F458D7" w:rsidRDefault="00B73D0A" w:rsidP="00B73D0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Pr="00F458D7">
        <w:rPr>
          <w:rFonts w:ascii="Arial" w:hAnsi="Arial" w:cs="Arial"/>
          <w:sz w:val="22"/>
          <w:szCs w:val="22"/>
        </w:rPr>
        <w:t>please contact the Good Thinking team at</w:t>
      </w:r>
      <w:r>
        <w:rPr>
          <w:rFonts w:ascii="Arial" w:hAnsi="Arial" w:cs="Arial"/>
          <w:sz w:val="22"/>
          <w:szCs w:val="22"/>
        </w:rPr>
        <w:t>:</w:t>
      </w:r>
      <w:r w:rsidRPr="00F458D7">
        <w:rPr>
          <w:rFonts w:ascii="Arial" w:hAnsi="Arial" w:cs="Arial"/>
          <w:sz w:val="22"/>
          <w:szCs w:val="22"/>
        </w:rPr>
        <w:t xml:space="preserve"> </w:t>
      </w:r>
    </w:p>
    <w:p w14:paraId="4FE0EE49" w14:textId="77777777" w:rsidR="00B73D0A" w:rsidRPr="00B73D0A" w:rsidRDefault="00A166E6" w:rsidP="00B73D0A">
      <w:pPr>
        <w:pStyle w:val="Body"/>
        <w:spacing w:line="360" w:lineRule="auto"/>
        <w:rPr>
          <w:rStyle w:val="Hyperlink1"/>
          <w:lang w:val="en-US"/>
        </w:rPr>
      </w:pPr>
      <w:hyperlink r:id="rId9" w:history="1">
        <w:r w:rsidR="00B73D0A" w:rsidRPr="00B73D0A">
          <w:rPr>
            <w:rStyle w:val="Hyperlink1"/>
            <w:lang w:val="en-US"/>
          </w:rPr>
          <w:t>info@good-thinking.uk</w:t>
        </w:r>
      </w:hyperlink>
    </w:p>
    <w:p w14:paraId="03223FC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3F4DC21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 xml:space="preserve">The toolkit </w:t>
      </w:r>
      <w:r w:rsidRPr="006D4D75">
        <w:rPr>
          <w:b/>
          <w:bCs/>
          <w:color w:val="6B8A54"/>
          <w:u w:val="single" w:color="6B8A54"/>
        </w:rPr>
        <w:t>contains</w:t>
      </w:r>
      <w:r>
        <w:rPr>
          <w:b/>
          <w:bCs/>
          <w:color w:val="6B8A54"/>
          <w:u w:val="single" w:color="6B8A54"/>
        </w:rPr>
        <w:t>:</w:t>
      </w:r>
    </w:p>
    <w:p w14:paraId="73ADB1FB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991F2C7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An introduction to the Good Thinking service</w:t>
      </w:r>
    </w:p>
    <w:p w14:paraId="1F1B9B3B" w14:textId="77777777" w:rsidR="00473E0C" w:rsidRPr="00D65490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011EDF3C" w14:textId="7AFB3004" w:rsidR="00EB1A16" w:rsidRDefault="00D65490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 link to the</w:t>
      </w:r>
      <w:r w:rsidRPr="00D65490">
        <w:t xml:space="preserve"> </w:t>
      </w:r>
      <w:r w:rsidR="00EB1A16">
        <w:rPr>
          <w:rFonts w:ascii="Arial" w:hAnsi="Arial"/>
          <w:b/>
          <w:bCs/>
          <w:sz w:val="22"/>
          <w:szCs w:val="22"/>
        </w:rPr>
        <w:t xml:space="preserve">Good Thinking </w:t>
      </w:r>
      <w:hyperlink r:id="rId10" w:history="1">
        <w:r w:rsidR="00CD77BB" w:rsidRPr="00D867F8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>Buddhism</w:t>
        </w:r>
        <w:r w:rsidR="00EB1A16" w:rsidRPr="00D867F8">
          <w:rPr>
            <w:rStyle w:val="Hyperlink1"/>
            <w:b/>
            <w:bCs/>
            <w14:textOutline w14:w="0" w14:cap="flat" w14:cmpd="sng" w14:algn="ctr">
              <w14:noFill/>
              <w14:prstDash w14:val="solid"/>
              <w14:bevel/>
            </w14:textOutline>
          </w:rPr>
          <w:t xml:space="preserve"> resources webpage</w:t>
        </w:r>
      </w:hyperlink>
      <w:r w:rsidR="00EB1A16">
        <w:rPr>
          <w:rFonts w:ascii="Arial" w:hAnsi="Arial"/>
          <w:b/>
          <w:bCs/>
          <w:sz w:val="22"/>
          <w:szCs w:val="22"/>
        </w:rPr>
        <w:t xml:space="preserve">, where </w:t>
      </w:r>
      <w:proofErr w:type="gramStart"/>
      <w:r w:rsidR="00EB1A16">
        <w:rPr>
          <w:rFonts w:ascii="Arial" w:hAnsi="Arial"/>
          <w:b/>
          <w:bCs/>
          <w:sz w:val="22"/>
          <w:szCs w:val="22"/>
        </w:rPr>
        <w:t>you’ll</w:t>
      </w:r>
      <w:proofErr w:type="gramEnd"/>
      <w:r w:rsidR="00EB1A16">
        <w:rPr>
          <w:rFonts w:ascii="Arial" w:hAnsi="Arial"/>
          <w:b/>
          <w:bCs/>
          <w:sz w:val="22"/>
          <w:szCs w:val="22"/>
        </w:rPr>
        <w:t xml:space="preserve"> find</w:t>
      </w:r>
      <w:r w:rsidRPr="00D65490">
        <w:rPr>
          <w:rFonts w:ascii="Arial" w:hAnsi="Arial"/>
          <w:b/>
          <w:bCs/>
          <w:sz w:val="22"/>
          <w:szCs w:val="22"/>
        </w:rPr>
        <w:tab/>
      </w:r>
    </w:p>
    <w:p w14:paraId="1866A823" w14:textId="7DB8111C" w:rsidR="00D65490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Links to the </w:t>
      </w:r>
      <w:hyperlink r:id="rId11" w:history="1">
        <w:r w:rsidR="00AE655A" w:rsidRPr="00D867F8">
          <w:rPr>
            <w:rStyle w:val="Hyperlink1"/>
          </w:rPr>
          <w:t>Five ways to good mental wellbeing and Buddhism</w:t>
        </w:r>
      </w:hyperlink>
      <w:r w:rsidRPr="00EB1A16">
        <w:rPr>
          <w:rFonts w:ascii="Arial" w:hAnsi="Arial"/>
          <w:sz w:val="22"/>
          <w:szCs w:val="22"/>
        </w:rPr>
        <w:t xml:space="preserve"> booklet for you to share online or print as needed</w:t>
      </w:r>
      <w:r>
        <w:rPr>
          <w:rFonts w:ascii="Arial" w:hAnsi="Arial"/>
          <w:sz w:val="22"/>
          <w:szCs w:val="22"/>
        </w:rPr>
        <w:t xml:space="preserve"> (various translated versions of the guide are available)</w:t>
      </w:r>
    </w:p>
    <w:p w14:paraId="354D080E" w14:textId="1D8FBEC0" w:rsidR="00EB1A16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2" w:history="1">
        <w:r w:rsidR="00A92240" w:rsidRPr="00D867F8">
          <w:rPr>
            <w:rStyle w:val="Hyperlink1"/>
          </w:rPr>
          <w:t xml:space="preserve">Buddhism </w:t>
        </w:r>
        <w:r w:rsidRPr="00D867F8">
          <w:rPr>
            <w:rStyle w:val="Hyperlink1"/>
          </w:rPr>
          <w:t>and bereavement</w:t>
        </w:r>
      </w:hyperlink>
      <w:r>
        <w:rPr>
          <w:rFonts w:ascii="Arial" w:hAnsi="Arial"/>
          <w:sz w:val="22"/>
          <w:szCs w:val="22"/>
        </w:rPr>
        <w:t xml:space="preserve"> booklet</w:t>
      </w:r>
    </w:p>
    <w:p w14:paraId="1F95D7C9" w14:textId="7ACF1F1B" w:rsidR="00A92240" w:rsidRDefault="00EB1A16" w:rsidP="00A92240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</w:t>
      </w:r>
      <w:hyperlink r:id="rId13" w:history="1">
        <w:r w:rsidR="00A92240" w:rsidRPr="00D867F8">
          <w:rPr>
            <w:rStyle w:val="Hyperlink1"/>
          </w:rPr>
          <w:t>Emergency Non-Denominational Buddhist Rites at End of Life</w:t>
        </w:r>
      </w:hyperlink>
      <w:r w:rsidR="00A92240">
        <w:rPr>
          <w:rStyle w:val="Hyperlink1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92240" w:rsidRPr="00A92240">
        <w:rPr>
          <w:rFonts w:ascii="Arial" w:hAnsi="Arial"/>
          <w:sz w:val="22"/>
          <w:szCs w:val="22"/>
        </w:rPr>
        <w:t>information</w:t>
      </w:r>
    </w:p>
    <w:p w14:paraId="710186F8" w14:textId="3922D8B3" w:rsidR="00A92240" w:rsidRPr="00A92240" w:rsidRDefault="00A92240" w:rsidP="00A92240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4" w:history="1">
        <w:r w:rsidR="00D867F8">
          <w:rPr>
            <w:rStyle w:val="Hyperlink1"/>
          </w:rPr>
          <w:t>G</w:t>
        </w:r>
        <w:r w:rsidRPr="00D867F8">
          <w:rPr>
            <w:rStyle w:val="Hyperlink1"/>
          </w:rPr>
          <w:t>uide for healthcare professionals: Death and bereavement in Buddhism</w:t>
        </w:r>
      </w:hyperlink>
    </w:p>
    <w:p w14:paraId="5625EC44" w14:textId="33B6EE34" w:rsidR="00EB1A16" w:rsidRDefault="00ED2453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 w:rsidR="00A92240">
        <w:rPr>
          <w:rFonts w:ascii="Arial" w:hAnsi="Arial"/>
          <w:sz w:val="22"/>
          <w:szCs w:val="22"/>
        </w:rPr>
        <w:t>Buddhist</w:t>
      </w:r>
      <w:r w:rsidRPr="00ED2453">
        <w:rPr>
          <w:rFonts w:ascii="Arial" w:hAnsi="Arial"/>
          <w:sz w:val="22"/>
          <w:szCs w:val="22"/>
        </w:rPr>
        <w:t xml:space="preserve"> 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 w:rsidR="00A92240">
        <w:rPr>
          <w:rFonts w:ascii="Arial" w:hAnsi="Arial"/>
          <w:sz w:val="22"/>
          <w:szCs w:val="22"/>
        </w:rPr>
        <w:t>Buddhist</w:t>
      </w:r>
      <w:r w:rsidRPr="00ED2453">
        <w:rPr>
          <w:rFonts w:ascii="Arial" w:hAnsi="Arial"/>
          <w:sz w:val="22"/>
          <w:szCs w:val="22"/>
        </w:rPr>
        <w:t xml:space="preserve"> tradition</w:t>
      </w:r>
    </w:p>
    <w:p w14:paraId="07E5DA41" w14:textId="77777777" w:rsidR="00B249C3" w:rsidRPr="00B249C3" w:rsidRDefault="00B249C3" w:rsidP="00B249C3">
      <w:pPr>
        <w:spacing w:line="360" w:lineRule="auto"/>
        <w:rPr>
          <w:rFonts w:ascii="Arial" w:hAnsi="Arial"/>
          <w:sz w:val="22"/>
          <w:szCs w:val="22"/>
        </w:rPr>
      </w:pPr>
    </w:p>
    <w:p w14:paraId="17F29228" w14:textId="0CB44FD4" w:rsidR="004E651D" w:rsidRPr="00473E0C" w:rsidRDefault="00ED2453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</w:t>
      </w:r>
      <w:r w:rsidRPr="00ED2453">
        <w:rPr>
          <w:rFonts w:ascii="Arial" w:hAnsi="Arial"/>
          <w:b/>
          <w:bCs/>
          <w:sz w:val="22"/>
          <w:szCs w:val="22"/>
        </w:rPr>
        <w:t xml:space="preserve"> newsletter/bulletin</w:t>
      </w:r>
      <w:r w:rsidR="00D867F8">
        <w:rPr>
          <w:rFonts w:ascii="Arial" w:hAnsi="Arial"/>
          <w:b/>
          <w:bCs/>
          <w:sz w:val="22"/>
          <w:szCs w:val="22"/>
        </w:rPr>
        <w:t>/intranet</w:t>
      </w:r>
      <w:r w:rsidRPr="00ED2453">
        <w:rPr>
          <w:rFonts w:ascii="Arial" w:hAnsi="Arial"/>
          <w:b/>
          <w:bCs/>
          <w:sz w:val="22"/>
          <w:szCs w:val="22"/>
        </w:rPr>
        <w:t xml:space="preserve"> article for you to use to raise awareness of the </w:t>
      </w:r>
      <w:r>
        <w:rPr>
          <w:rFonts w:ascii="Arial" w:hAnsi="Arial"/>
          <w:b/>
          <w:bCs/>
          <w:sz w:val="22"/>
          <w:szCs w:val="22"/>
        </w:rPr>
        <w:t>resources</w:t>
      </w:r>
      <w:r w:rsidRPr="00ED2453">
        <w:rPr>
          <w:rFonts w:ascii="Arial" w:hAnsi="Arial"/>
          <w:b/>
          <w:bCs/>
          <w:sz w:val="22"/>
          <w:szCs w:val="22"/>
        </w:rPr>
        <w:t xml:space="preserve"> with your community</w:t>
      </w:r>
      <w:r w:rsidR="00932E9F" w:rsidRPr="00D65490">
        <w:rPr>
          <w:rFonts w:ascii="Arial" w:hAnsi="Arial"/>
          <w:sz w:val="22"/>
          <w:szCs w:val="22"/>
        </w:rPr>
        <w:t xml:space="preserve"> </w:t>
      </w:r>
    </w:p>
    <w:p w14:paraId="4FDDD841" w14:textId="77777777" w:rsidR="00473E0C" w:rsidRPr="00D65490" w:rsidRDefault="00473E0C" w:rsidP="00473E0C">
      <w:pPr>
        <w:pStyle w:val="ListParagraph"/>
        <w:spacing w:line="360" w:lineRule="auto"/>
        <w:ind w:left="360"/>
        <w:rPr>
          <w:rFonts w:ascii="Arial" w:hAnsi="Arial"/>
          <w:b/>
          <w:bCs/>
          <w:sz w:val="22"/>
          <w:szCs w:val="22"/>
        </w:rPr>
      </w:pPr>
    </w:p>
    <w:p w14:paraId="0CBE19A5" w14:textId="16A1846F" w:rsidR="00140C04" w:rsidRPr="00473E0C" w:rsidRDefault="00ED2453" w:rsidP="00E86FF8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color w:val="auto"/>
          <w:sz w:val="22"/>
          <w:szCs w:val="22"/>
          <w:lang w:val="en-US"/>
        </w:rPr>
        <w:t>S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ocial media content</w:t>
      </w:r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(including copy, graphics, </w:t>
      </w:r>
      <w:proofErr w:type="gramStart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>videos</w:t>
      </w:r>
      <w:proofErr w:type="gramEnd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animation)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for you to use to promote the toolkit to your community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via Whats</w:t>
      </w:r>
      <w:r w:rsidR="00A84680">
        <w:rPr>
          <w:rFonts w:ascii="Arial" w:hAnsi="Arial"/>
          <w:b/>
          <w:bCs/>
          <w:color w:val="auto"/>
          <w:sz w:val="22"/>
          <w:szCs w:val="22"/>
          <w:lang w:val="en-US"/>
        </w:rPr>
        <w:t>A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>pp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,</w:t>
      </w:r>
      <w:r w:rsidR="00EE4A62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X</w:t>
      </w:r>
      <w:r w:rsidR="00D867F8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(formerly Twitter)</w:t>
      </w:r>
      <w:r w:rsidR="00EE4A62">
        <w:rPr>
          <w:rFonts w:ascii="Arial" w:hAnsi="Arial"/>
          <w:b/>
          <w:bCs/>
          <w:color w:val="auto"/>
          <w:sz w:val="22"/>
          <w:szCs w:val="22"/>
          <w:lang w:val="en-US"/>
        </w:rPr>
        <w:t>,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Instagram</w:t>
      </w:r>
      <w:r w:rsidR="00CE2000">
        <w:rPr>
          <w:rFonts w:ascii="Arial" w:hAnsi="Arial"/>
          <w:b/>
          <w:bCs/>
          <w:color w:val="auto"/>
          <w:sz w:val="22"/>
          <w:szCs w:val="22"/>
          <w:lang w:val="en-US"/>
        </w:rPr>
        <w:t>, LinkedIn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Facebook pages</w:t>
      </w:r>
      <w:r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.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You can also tag us</w:t>
      </w:r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proofErr w:type="gramStart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>using:</w:t>
      </w:r>
      <w:proofErr w:type="gramEnd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@GoodThinkingUK</w:t>
      </w:r>
    </w:p>
    <w:p w14:paraId="73EA9539" w14:textId="77777777" w:rsidR="00473E0C" w:rsidRPr="00ED2453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096B9416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Printable Good Thinking resources for communal areas</w:t>
      </w:r>
    </w:p>
    <w:p w14:paraId="7F1CC483" w14:textId="77777777" w:rsidR="007A7646" w:rsidRPr="007A7646" w:rsidRDefault="00D65490" w:rsidP="00B249C3">
      <w:pPr>
        <w:pStyle w:val="Body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  <w:lang w:val="en-US"/>
        </w:rPr>
      </w:pPr>
      <w:r w:rsidRPr="0009695B">
        <w:rPr>
          <w:rFonts w:ascii="Arial" w:hAnsi="Arial"/>
          <w:sz w:val="22"/>
          <w:szCs w:val="22"/>
          <w:lang w:val="en-US"/>
        </w:rPr>
        <w:t xml:space="preserve">Links to printable </w:t>
      </w:r>
      <w:hyperlink r:id="rId15" w:history="1">
        <w:r w:rsidRPr="0009695B">
          <w:rPr>
            <w:rStyle w:val="Hyperlink1"/>
            <w:lang w:val="en-US"/>
          </w:rPr>
          <w:t>posters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 and</w:t>
      </w:r>
      <w:r w:rsidRPr="0009695B">
        <w:rPr>
          <w:rFonts w:ascii="Arial" w:hAnsi="Arial"/>
          <w:sz w:val="22"/>
          <w:szCs w:val="22"/>
          <w:lang w:val="en-US"/>
        </w:rPr>
        <w:t xml:space="preserve"> </w:t>
      </w:r>
      <w:hyperlink r:id="rId16" w:history="1">
        <w:r w:rsidRPr="0009695B">
          <w:rPr>
            <w:rStyle w:val="Hyperlink1"/>
            <w:lang w:val="en-US"/>
          </w:rPr>
          <w:t>flyers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and information about how to request professionally printed flyers and A3 posters directly from the Good Thinking team</w:t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</w:p>
    <w:p w14:paraId="0DABE275" w14:textId="77777777" w:rsidR="004E651D" w:rsidRDefault="004E651D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61B6891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140F2D5" w14:textId="1FED7090" w:rsidR="007A7646" w:rsidRPr="00B249C3" w:rsidRDefault="007A7646" w:rsidP="007A7646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bookmarkStart w:id="0" w:name="_About_Good_Thinking"/>
    <w:bookmarkEnd w:id="0"/>
    <w:p w14:paraId="73B0B3C9" w14:textId="77777777" w:rsidR="00473E0C" w:rsidRDefault="007A7646">
      <w:pPr>
        <w:pStyle w:val="IntroText"/>
        <w:rPr>
          <w:b/>
          <w:bCs/>
          <w:color w:val="6B8A54"/>
          <w:u w:val="single" w:color="6B8A54"/>
        </w:rPr>
      </w:pPr>
      <w:r>
        <w:rPr>
          <w:rStyle w:val="Hyperlink2"/>
          <w:rFonts w:eastAsia="Arial" w:cs="Arial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A300FF3" wp14:editId="00E0CC53">
                <wp:simplePos x="0" y="0"/>
                <wp:positionH relativeFrom="page">
                  <wp:align>right</wp:align>
                </wp:positionH>
                <wp:positionV relativeFrom="paragraph">
                  <wp:posOffset>158115</wp:posOffset>
                </wp:positionV>
                <wp:extent cx="7600950" cy="800100"/>
                <wp:effectExtent l="0" t="0" r="19050" b="19050"/>
                <wp:wrapNone/>
                <wp:docPr id="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66570" w14:textId="77777777" w:rsidR="0066138D" w:rsidRPr="00943D1D" w:rsidRDefault="0066138D" w:rsidP="0066138D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1. </w:t>
                            </w:r>
                            <w:r w:rsidR="007A7646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The Good Thinking service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C27C1F1" id="_x0000_s1027" alt="Rectangle 5" style="position:absolute;margin-left:547.3pt;margin-top:12.45pt;width:598.5pt;height:63pt;z-index:251669504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" fillcolor="#eb8a5c" strokecolor="#eb8a5c" strokeweight="1pt">
                <v:textbox inset="1.27mm,1.27mm,1.27mm,1.27mm">
                  <w:txbxContent>
                    <w:p w14:paraId="7120C78A" w14:textId="22D8C003" w:rsidR="0066138D" w:rsidRPr="00943D1D" w:rsidRDefault="0066138D" w:rsidP="0066138D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1. </w:t>
                      </w:r>
                      <w:r w:rsidR="007A7646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The Good Thinking 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EE2120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3679B340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75DE63EE" w14:textId="77777777" w:rsidR="004E651D" w:rsidRDefault="004E651D">
      <w:pPr>
        <w:pStyle w:val="IntroText"/>
        <w:rPr>
          <w:b/>
          <w:bCs/>
          <w:color w:val="6B8A54"/>
          <w:u w:val="single" w:color="6B8A54"/>
        </w:rPr>
      </w:pPr>
    </w:p>
    <w:p w14:paraId="6FAC9ED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bookmarkStart w:id="1" w:name="_Good_Thinking_platform"/>
      <w:bookmarkEnd w:id="1"/>
    </w:p>
    <w:p w14:paraId="4C558D6B" w14:textId="77777777" w:rsidR="007A7646" w:rsidRDefault="007A7646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</w:p>
    <w:p w14:paraId="091F2574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 xml:space="preserve">What is Good Thinking and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how do we support</w:t>
      </w:r>
      <w:r w:rsidR="00140C04">
        <w:rPr>
          <w:rFonts w:ascii="Arial" w:hAnsi="Arial"/>
          <w:b/>
          <w:bCs/>
          <w:color w:val="auto"/>
          <w:sz w:val="22"/>
          <w:szCs w:val="22"/>
        </w:rPr>
        <w:t xml:space="preserve">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Lo</w:t>
      </w:r>
      <w:r>
        <w:rPr>
          <w:rFonts w:ascii="Arial" w:hAnsi="Arial"/>
          <w:b/>
          <w:bCs/>
          <w:sz w:val="22"/>
          <w:szCs w:val="22"/>
          <w:lang w:val="en-US"/>
        </w:rPr>
        <w:t>ndoners?</w:t>
      </w:r>
    </w:p>
    <w:p w14:paraId="0AEC95FB" w14:textId="77777777" w:rsidR="007A7646" w:rsidRPr="008910C9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is a digital service that helps Londoners look after their mental health and wellbeing in a way that works for them. We provide personalised advice, </w:t>
      </w:r>
      <w:proofErr w:type="gramStart"/>
      <w:r>
        <w:rPr>
          <w:rFonts w:ascii="Arial" w:hAnsi="Arial"/>
          <w:sz w:val="22"/>
          <w:szCs w:val="22"/>
          <w:lang w:val="en-US"/>
        </w:rPr>
        <w:t>support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resources to help people struggling with:</w:t>
      </w:r>
    </w:p>
    <w:p w14:paraId="3142728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Stress</w:t>
      </w:r>
    </w:p>
    <w:p w14:paraId="5D31B083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Anxiety</w:t>
      </w:r>
    </w:p>
    <w:p w14:paraId="564D8641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Low mood</w:t>
      </w:r>
    </w:p>
    <w:p w14:paraId="77243E5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Sleep</w:t>
      </w:r>
    </w:p>
    <w:p w14:paraId="4478311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Other mental health concerns, such as trauma, bereavement and eating disorders</w:t>
      </w:r>
    </w:p>
    <w:p w14:paraId="52006D6A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5725378" w14:textId="77777777" w:rsidR="007A7646" w:rsidRPr="007A7646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Our service is:</w:t>
      </w:r>
    </w:p>
    <w:p w14:paraId="3DF92C3D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of charge</w:t>
      </w:r>
    </w:p>
    <w:p w14:paraId="1B22ED9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NHS-approved</w:t>
      </w:r>
    </w:p>
    <w:p w14:paraId="26007924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Available 24/7 on any device</w:t>
      </w:r>
    </w:p>
    <w:p w14:paraId="7B342D0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Completely anonymous</w:t>
      </w:r>
    </w:p>
    <w:p w14:paraId="1BB01BF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E2CC198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What resources are available through Good Thinking?</w:t>
      </w:r>
    </w:p>
    <w:p w14:paraId="260BC447" w14:textId="77777777" w:rsidR="007A7646" w:rsidRPr="007A7646" w:rsidRDefault="00932E9F">
      <w:pPr>
        <w:pStyle w:val="Body"/>
        <w:spacing w:line="360" w:lineRule="auto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provides a range of resources to help Londoners improve their mental </w:t>
      </w:r>
      <w:r w:rsidRPr="006D4D75">
        <w:rPr>
          <w:rFonts w:ascii="Arial" w:hAnsi="Arial"/>
          <w:color w:val="auto"/>
          <w:sz w:val="22"/>
          <w:szCs w:val="22"/>
          <w:lang w:val="en-US"/>
        </w:rPr>
        <w:t>wellbeing, including:</w:t>
      </w:r>
    </w:p>
    <w:p w14:paraId="2C75AC63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lastRenderedPageBreak/>
        <w:t>Free apps (NHS-approved and independently assessed)</w:t>
      </w:r>
    </w:p>
    <w:p w14:paraId="39632E94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Quick quizzes which give tailored support recommendations</w:t>
      </w:r>
    </w:p>
    <w:p w14:paraId="2CFEAAB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Printable workbooks and guides</w:t>
      </w:r>
    </w:p>
    <w:p w14:paraId="40E8559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 xml:space="preserve">Advice articles with tips to boost mental health </w:t>
      </w:r>
    </w:p>
    <w:p w14:paraId="2C279E21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Blogs and personal stories</w:t>
      </w:r>
    </w:p>
    <w:p w14:paraId="06EA148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Podcasts</w:t>
      </w:r>
    </w:p>
    <w:p w14:paraId="5D227641" w14:textId="77777777" w:rsidR="00140C04" w:rsidRPr="00B249C3" w:rsidRDefault="00932E9F" w:rsidP="00140C04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06D4D75">
        <w:rPr>
          <w:rFonts w:ascii="Arial" w:hAnsi="Arial"/>
          <w:color w:val="auto"/>
          <w:sz w:val="22"/>
          <w:szCs w:val="22"/>
        </w:rPr>
        <w:t>Videos and webinars</w:t>
      </w:r>
      <w:bookmarkStart w:id="2" w:name="_Template_news_story"/>
      <w:bookmarkStart w:id="3" w:name="_Hlk63169362"/>
      <w:bookmarkEnd w:id="2"/>
    </w:p>
    <w:p w14:paraId="0E1F7515" w14:textId="77777777" w:rsidR="00473E0C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67DB5575" w14:textId="77777777" w:rsidR="00473E0C" w:rsidRPr="008B334D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646A577F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5EAB95DA" w14:textId="77777777" w:rsidR="00473E0C" w:rsidRPr="00F458D7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7A0A98E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charities, and many others to create tailored, impactful content. Everyone’s mental health is different – we are here to help </w:t>
      </w:r>
      <w:r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699592DC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2A2FFFE1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0E781B2E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30B76F48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834E02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F87ADC0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3219570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A6EB8BC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4B1F657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A442CC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47627C7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3E0EF90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7531AD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1A3A68E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DD8215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4AA5CE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6BB8620" w14:textId="77777777" w:rsidR="008910C9" w:rsidRDefault="008910C9" w:rsidP="00140C04">
      <w:pPr>
        <w:spacing w:line="360" w:lineRule="auto"/>
        <w:rPr>
          <w:rFonts w:ascii="Arial" w:eastAsia="Arial" w:hAnsi="Arial" w:cs="Arial"/>
        </w:rPr>
      </w:pPr>
    </w:p>
    <w:p w14:paraId="2315630D" w14:textId="77777777" w:rsidR="00473E0C" w:rsidRPr="00140C04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685B302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5230F991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4B0B46F9" wp14:editId="0AAE887E">
                <wp:simplePos x="0" y="0"/>
                <wp:positionH relativeFrom="page">
                  <wp:posOffset>-12700</wp:posOffset>
                </wp:positionH>
                <wp:positionV relativeFrom="line">
                  <wp:posOffset>-167640</wp:posOffset>
                </wp:positionV>
                <wp:extent cx="7600950" cy="800100"/>
                <wp:effectExtent l="0" t="0" r="0" b="0"/>
                <wp:wrapNone/>
                <wp:docPr id="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4B545" w14:textId="4C550750" w:rsidR="00140C04" w:rsidRPr="00943D1D" w:rsidRDefault="007A7646" w:rsidP="007315FE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2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.</w:t>
                            </w:r>
                            <w:r w:rsidR="00140C04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Good Thinking </w:t>
                            </w:r>
                            <w:r w:rsidR="00EE4A62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Buddhism</w:t>
                            </w:r>
                            <w:r w:rsidR="00943D1D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B0B46F9" id="_x0000_s1028" alt="Rectangle 5" style="position:absolute;margin-left:-1pt;margin-top:-13.2pt;width:598.5pt;height:6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" fillcolor="#eb8a5c" strokecolor="#eb8a5c" strokeweight="1pt">
                <v:textbox inset="1.27mm,1.27mm,1.27mm,1.27mm">
                  <w:txbxContent>
                    <w:p w14:paraId="1D94B545" w14:textId="4C550750" w:rsidR="00140C04" w:rsidRPr="00943D1D" w:rsidRDefault="007A7646" w:rsidP="007315FE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2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.</w:t>
                      </w:r>
                      <w:r w:rsidR="00140C04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Good Thinking </w:t>
                      </w:r>
                      <w:r w:rsidR="00EE4A62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Buddhism</w:t>
                      </w:r>
                      <w:r w:rsidR="00943D1D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3BE2FF1A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0E61509B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465DFAB6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1E67FEFF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16AE3F2D" w14:textId="77777777" w:rsidR="00140C04" w:rsidRDefault="00140C0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F5F36D8" w14:textId="7333A413" w:rsidR="00EE4A62" w:rsidRDefault="00140C04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>Good Thinking</w:t>
      </w:r>
      <w:r w:rsidR="00BC7CD6">
        <w:rPr>
          <w:rStyle w:val="None"/>
          <w:rFonts w:ascii="Arial" w:hAnsi="Arial"/>
          <w:sz w:val="22"/>
          <w:szCs w:val="22"/>
          <w:lang w:val="en-US"/>
        </w:rPr>
        <w:t xml:space="preserve"> have a range of 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resources tailored for the </w:t>
      </w:r>
      <w:r w:rsidR="00CD77BB">
        <w:rPr>
          <w:rStyle w:val="None"/>
          <w:rFonts w:ascii="Arial" w:hAnsi="Arial"/>
          <w:sz w:val="22"/>
          <w:szCs w:val="22"/>
          <w:lang w:val="en-US"/>
        </w:rPr>
        <w:t>Buddhist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 community available at </w:t>
      </w:r>
    </w:p>
    <w:p w14:paraId="781C1EDE" w14:textId="7A690E9E" w:rsidR="00EE4A62" w:rsidRDefault="00A166E6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hyperlink r:id="rId17" w:history="1">
        <w:r w:rsidR="00EE4A62" w:rsidRPr="00D867F8">
          <w:rPr>
            <w:rStyle w:val="Hyperlink1"/>
            <w:lang w:val="sv-SE"/>
          </w:rPr>
          <w:t>https://www.good-thinking.uk/faith-and-belief-communities/buddhism</w:t>
        </w:r>
      </w:hyperlink>
      <w:r w:rsidR="00EE4A62"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4A09E0AB" w14:textId="77777777" w:rsidR="00126A2C" w:rsidRDefault="00126A2C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77FCCCEB" w14:textId="77777777" w:rsidR="00126A2C" w:rsidRPr="00126A2C" w:rsidRDefault="00B249C3" w:rsidP="00140C04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proofErr w:type="gramStart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>You’ll</w:t>
      </w:r>
      <w:proofErr w:type="gramEnd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find</w:t>
      </w:r>
      <w:r w:rsidR="00126A2C"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:</w:t>
      </w:r>
    </w:p>
    <w:p w14:paraId="384E5A8B" w14:textId="526C505B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 xml:space="preserve">Good Thinking’s </w:t>
      </w:r>
      <w:hyperlink r:id="rId18" w:history="1">
        <w:r w:rsidR="005D2094" w:rsidRPr="00D867F8">
          <w:rPr>
            <w:rStyle w:val="Hyperlink1"/>
            <w:lang w:val="sv-SE"/>
          </w:rPr>
          <w:t>Five ways to good mental wellbeing and Buddhism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 for you to share online or print as needed (translated versions of the guide are available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hyperlink r:id="rId19" w:history="1">
        <w:r w:rsidR="005D2094" w:rsidRPr="00D867F8">
          <w:rPr>
            <w:rStyle w:val="Hyperlink1"/>
            <w:lang w:val="sv-SE"/>
          </w:rPr>
          <w:t>Burmese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0" w:history="1">
        <w:r w:rsidR="00810962" w:rsidRPr="00D867F8">
          <w:rPr>
            <w:rStyle w:val="Hyperlink1"/>
            <w:lang w:val="sv-SE"/>
          </w:rPr>
          <w:t>S</w:t>
        </w:r>
        <w:r w:rsidR="005D2094" w:rsidRPr="00D867F8">
          <w:rPr>
            <w:rStyle w:val="Hyperlink1"/>
            <w:lang w:val="sv-SE"/>
          </w:rPr>
          <w:t>implified Chinese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1" w:history="1">
        <w:r w:rsidR="00810962" w:rsidRPr="00D867F8">
          <w:rPr>
            <w:rStyle w:val="Hyperlink1"/>
            <w:lang w:val="sv-SE"/>
          </w:rPr>
          <w:t>T</w:t>
        </w:r>
        <w:r w:rsidR="005D2094" w:rsidRPr="00D867F8">
          <w:rPr>
            <w:rStyle w:val="Hyperlink1"/>
            <w:lang w:val="sv-SE"/>
          </w:rPr>
          <w:t>raditional Chinese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2" w:history="1">
        <w:r w:rsidR="005D2094" w:rsidRPr="00D867F8">
          <w:rPr>
            <w:rStyle w:val="Hyperlink1"/>
            <w:lang w:val="sv-SE"/>
          </w:rPr>
          <w:t>Nepalese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3" w:history="1">
        <w:r w:rsidR="005D2094" w:rsidRPr="00D867F8">
          <w:rPr>
            <w:rStyle w:val="Hyperlink1"/>
            <w:lang w:val="sv-SE"/>
          </w:rPr>
          <w:t>Sinhalese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24" w:history="1">
        <w:r w:rsidR="005D2094" w:rsidRPr="00D867F8">
          <w:rPr>
            <w:rStyle w:val="Hyperlink1"/>
            <w:lang w:val="sv-SE"/>
          </w:rPr>
          <w:t>Thai</w:t>
        </w:r>
      </w:hyperlink>
      <w:r w:rsidR="005D2094" w:rsidRPr="005D2094">
        <w:rPr>
          <w:rStyle w:val="None"/>
          <w:rFonts w:ascii="Arial" w:eastAsia="Arial" w:hAnsi="Arial" w:cs="Arial"/>
          <w:sz w:val="22"/>
          <w:szCs w:val="22"/>
        </w:rPr>
        <w:t xml:space="preserve"> and </w:t>
      </w:r>
      <w:hyperlink r:id="rId25" w:history="1">
        <w:r w:rsidR="005D2094" w:rsidRPr="00D867F8">
          <w:rPr>
            <w:rStyle w:val="Hyperlink1"/>
            <w:lang w:val="sv-SE"/>
          </w:rPr>
          <w:t>Vietnamese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>)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30F4540C" w14:textId="4B62713F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A link to the </w:t>
      </w:r>
      <w:hyperlink r:id="rId26" w:history="1">
        <w:r w:rsidR="00810962">
          <w:rPr>
            <w:rStyle w:val="Hyperlink1"/>
            <w:lang w:val="sv-SE"/>
          </w:rPr>
          <w:t>Buddhism</w:t>
        </w:r>
        <w:r w:rsidRPr="00D67F99">
          <w:rPr>
            <w:rStyle w:val="Hyperlink1"/>
            <w:lang w:val="sv-SE"/>
          </w:rPr>
          <w:t xml:space="preserve"> and bereavement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</w:t>
      </w:r>
      <w:r w:rsidR="00D00068">
        <w:rPr>
          <w:rStyle w:val="None"/>
          <w:rFonts w:ascii="Arial" w:eastAsia="Arial" w:hAnsi="Arial" w:cs="Arial"/>
          <w:sz w:val="22"/>
          <w:szCs w:val="22"/>
        </w:rPr>
        <w:t xml:space="preserve">; a guide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to help </w:t>
      </w:r>
      <w:r w:rsidR="00810962">
        <w:rPr>
          <w:rStyle w:val="None"/>
          <w:rFonts w:ascii="Arial" w:eastAsia="Arial" w:hAnsi="Arial" w:cs="Arial"/>
          <w:sz w:val="22"/>
          <w:szCs w:val="22"/>
        </w:rPr>
        <w:t>Buddhists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across London who have lost a loved one as well as health and care professionals who are supporting terminally ill patients of the </w:t>
      </w:r>
      <w:r w:rsidR="00810962">
        <w:rPr>
          <w:rStyle w:val="None"/>
          <w:rFonts w:ascii="Arial" w:eastAsia="Arial" w:hAnsi="Arial" w:cs="Arial"/>
          <w:sz w:val="22"/>
          <w:szCs w:val="22"/>
        </w:rPr>
        <w:t xml:space="preserve">Buddhist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>faith.</w:t>
      </w:r>
    </w:p>
    <w:p w14:paraId="6BD86FC5" w14:textId="34147941" w:rsidR="00810962" w:rsidRDefault="00810962" w:rsidP="00810962">
      <w:pPr>
        <w:pStyle w:val="ListParagraph"/>
        <w:numPr>
          <w:ilvl w:val="0"/>
          <w:numId w:val="2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</w:t>
      </w:r>
      <w:hyperlink r:id="rId27" w:history="1">
        <w:r w:rsidRPr="00D867F8">
          <w:rPr>
            <w:rStyle w:val="Hyperlink1"/>
            <w:lang w:val="sv-SE"/>
          </w:rPr>
          <w:t>Emergency Non-Denominational Buddhist Rites at End of Life</w:t>
        </w:r>
      </w:hyperlink>
      <w:r>
        <w:rPr>
          <w:rStyle w:val="Hyperlink1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92240">
        <w:rPr>
          <w:rFonts w:ascii="Arial" w:hAnsi="Arial"/>
          <w:sz w:val="22"/>
          <w:szCs w:val="22"/>
        </w:rPr>
        <w:t>information</w:t>
      </w:r>
      <w:r>
        <w:rPr>
          <w:rFonts w:ascii="Arial" w:hAnsi="Arial"/>
          <w:sz w:val="22"/>
          <w:szCs w:val="22"/>
        </w:rPr>
        <w:t>;</w:t>
      </w:r>
      <w:r w:rsidR="002F6016">
        <w:rPr>
          <w:rFonts w:ascii="Arial" w:hAnsi="Arial"/>
          <w:sz w:val="22"/>
          <w:szCs w:val="22"/>
        </w:rPr>
        <w:t xml:space="preserve"> which</w:t>
      </w:r>
      <w:r w:rsidR="002F6016" w:rsidRPr="002F6016">
        <w:rPr>
          <w:rFonts w:ascii="Arial" w:hAnsi="Arial"/>
          <w:sz w:val="22"/>
          <w:szCs w:val="22"/>
        </w:rPr>
        <w:t xml:space="preserve"> refers to a set of rituals and practices within Buddhism that are intended to provide spiritual comfort and support to individuals facing the end of their life</w:t>
      </w:r>
      <w:r w:rsidR="002F6016">
        <w:rPr>
          <w:rFonts w:ascii="Arial" w:hAnsi="Arial"/>
          <w:sz w:val="22"/>
          <w:szCs w:val="22"/>
        </w:rPr>
        <w:t>.</w:t>
      </w:r>
    </w:p>
    <w:p w14:paraId="7119C055" w14:textId="72F29C13" w:rsidR="00810962" w:rsidRPr="00A92240" w:rsidRDefault="00810962" w:rsidP="00810962">
      <w:pPr>
        <w:pStyle w:val="ListParagraph"/>
        <w:numPr>
          <w:ilvl w:val="0"/>
          <w:numId w:val="2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28" w:history="1">
        <w:r w:rsidR="00D867F8">
          <w:rPr>
            <w:rStyle w:val="Hyperlink1"/>
            <w:lang w:val="sv-SE"/>
          </w:rPr>
          <w:t>G</w:t>
        </w:r>
        <w:r w:rsidRPr="00D867F8">
          <w:rPr>
            <w:rStyle w:val="Hyperlink1"/>
            <w:lang w:val="sv-SE"/>
          </w:rPr>
          <w:t>uide for healthcare professionals: Death and bereavement in Buddhism</w:t>
        </w:r>
      </w:hyperlink>
      <w:r>
        <w:rPr>
          <w:rFonts w:ascii="Arial" w:hAnsi="Arial"/>
          <w:sz w:val="22"/>
          <w:szCs w:val="22"/>
        </w:rPr>
        <w:t>;</w:t>
      </w:r>
      <w:r w:rsidR="002F6016">
        <w:rPr>
          <w:rFonts w:ascii="Arial" w:hAnsi="Arial"/>
          <w:sz w:val="22"/>
          <w:szCs w:val="22"/>
        </w:rPr>
        <w:t xml:space="preserve"> </w:t>
      </w:r>
      <w:r w:rsidR="002F6016" w:rsidRPr="002F6016">
        <w:rPr>
          <w:rFonts w:ascii="Arial" w:hAnsi="Arial"/>
          <w:sz w:val="22"/>
          <w:szCs w:val="22"/>
        </w:rPr>
        <w:t xml:space="preserve">a guide for healthcare professionals on how to support individuals of from the Buddhist </w:t>
      </w:r>
      <w:r w:rsidR="002F6016">
        <w:rPr>
          <w:rFonts w:ascii="Arial" w:hAnsi="Arial"/>
          <w:sz w:val="22"/>
          <w:szCs w:val="22"/>
        </w:rPr>
        <w:t>faith</w:t>
      </w:r>
      <w:r w:rsidR="002F6016" w:rsidRPr="002F6016">
        <w:rPr>
          <w:rFonts w:ascii="Arial" w:hAnsi="Arial"/>
          <w:sz w:val="22"/>
          <w:szCs w:val="22"/>
        </w:rPr>
        <w:t xml:space="preserve"> approach the end of their life and navigate the subsequent death and bereavement processes.</w:t>
      </w:r>
    </w:p>
    <w:p w14:paraId="1D03DBC3" w14:textId="50B6F274" w:rsidR="00810962" w:rsidRPr="00810962" w:rsidRDefault="00810962" w:rsidP="00810962">
      <w:pPr>
        <w:pStyle w:val="ListParagraph"/>
        <w:numPr>
          <w:ilvl w:val="0"/>
          <w:numId w:val="23"/>
        </w:numPr>
        <w:spacing w:line="360" w:lineRule="auto"/>
        <w:rPr>
          <w:rStyle w:val="None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>
        <w:rPr>
          <w:rFonts w:ascii="Arial" w:hAnsi="Arial"/>
          <w:sz w:val="22"/>
          <w:szCs w:val="22"/>
        </w:rPr>
        <w:t>Buddhist</w:t>
      </w:r>
      <w:r w:rsidRPr="00ED2453">
        <w:rPr>
          <w:rFonts w:ascii="Arial" w:hAnsi="Arial"/>
          <w:sz w:val="22"/>
          <w:szCs w:val="22"/>
        </w:rPr>
        <w:t xml:space="preserve"> 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>
        <w:rPr>
          <w:rFonts w:ascii="Arial" w:hAnsi="Arial"/>
          <w:sz w:val="22"/>
          <w:szCs w:val="22"/>
        </w:rPr>
        <w:t>Buddhist</w:t>
      </w:r>
      <w:r w:rsidRPr="00ED2453">
        <w:rPr>
          <w:rFonts w:ascii="Arial" w:hAnsi="Arial"/>
          <w:sz w:val="22"/>
          <w:szCs w:val="22"/>
        </w:rPr>
        <w:t xml:space="preserve"> tradition</w:t>
      </w:r>
      <w:r w:rsidR="002F6016">
        <w:rPr>
          <w:rFonts w:ascii="Arial" w:hAnsi="Arial"/>
          <w:sz w:val="22"/>
          <w:szCs w:val="22"/>
        </w:rPr>
        <w:t>.</w:t>
      </w:r>
    </w:p>
    <w:p w14:paraId="3C3EF3FD" w14:textId="77777777" w:rsidR="00810962" w:rsidRPr="00D67F99" w:rsidRDefault="00810962" w:rsidP="00810962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834EC08" w14:textId="77777777" w:rsidR="00126A2C" w:rsidRDefault="00126A2C" w:rsidP="009430F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14F9664" w14:textId="77777777" w:rsidR="00126A2C" w:rsidRDefault="00126A2C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15496FF8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D593777" w14:textId="605A73CB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09192C5C" w14:textId="77777777" w:rsidR="00D867F8" w:rsidRDefault="00D867F8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22B196D1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11F38773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6A0111B" w14:textId="77777777" w:rsidR="00140C04" w:rsidRDefault="00140C04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5BD19D8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42952F90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04E74B6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CE05C50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4844E85" w14:textId="77777777" w:rsidR="004E651D" w:rsidRPr="00DA4CAA" w:rsidRDefault="00932E9F" w:rsidP="00DA4CAA">
      <w:pPr>
        <w:pStyle w:val="ListParagraph"/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4B6F408" wp14:editId="59BCC1D4">
                <wp:simplePos x="0" y="0"/>
                <wp:positionH relativeFrom="page">
                  <wp:align>left</wp:align>
                </wp:positionH>
                <wp:positionV relativeFrom="paragraph">
                  <wp:posOffset>-173355</wp:posOffset>
                </wp:positionV>
                <wp:extent cx="7600950" cy="806450"/>
                <wp:effectExtent l="0" t="0" r="19050" b="1270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64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F792CD" w14:textId="77777777" w:rsidR="004E651D" w:rsidRPr="007A7646" w:rsidRDefault="009430F4" w:rsidP="007A764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7646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Newsletter/bulletin copy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29" alt="Rectangle 1" style="position:absolute;left:0;text-align:left;margin-left:0;margin-top:-13.65pt;width:598.5pt;height:63.5pt;z-index:251659264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" fillcolor="#eb8a5c" strokecolor="#eb8a5c" strokeweight="1pt">
                <v:textbox inset="1.27mm,1.27mm,1.27mm,1.27mm">
                  <w:txbxContent>
                    <w:p w14:paraId="6BD5ECFF" w14:textId="4E00477E" w:rsidR="004E651D" w:rsidRPr="007A7646" w:rsidRDefault="009430F4" w:rsidP="007A764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</w:pPr>
                      <w:r w:rsidRPr="007A7646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Newsletter/bulletin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2C51CCE" w14:textId="77777777" w:rsidR="004E651D" w:rsidRDefault="004E651D">
      <w:pPr>
        <w:pStyle w:val="Body"/>
        <w:rPr>
          <w:rFonts w:ascii="Arial" w:eastAsia="Arial" w:hAnsi="Arial" w:cs="Arial"/>
        </w:rPr>
      </w:pPr>
    </w:p>
    <w:bookmarkEnd w:id="3"/>
    <w:p w14:paraId="0EEEF889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</w:p>
    <w:p w14:paraId="00C15041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  <w:bookmarkStart w:id="4" w:name="_Celebrating_Mental_Health"/>
      <w:bookmarkEnd w:id="4"/>
    </w:p>
    <w:p w14:paraId="13306EBC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FF0000"/>
          <w:u w:color="FF0000"/>
        </w:rPr>
      </w:pPr>
      <w:bookmarkStart w:id="5" w:name="_Hlk63175317"/>
    </w:p>
    <w:p w14:paraId="4414E0B7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6FFD9738" w14:textId="1D380181" w:rsidR="004E651D" w:rsidRDefault="00932E9F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US"/>
        </w:rPr>
        <w:t>Good Thinking –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digital mental 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health support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for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London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’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s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bookmarkEnd w:id="5"/>
      <w:r w:rsidR="005C5466">
        <w:rPr>
          <w:rFonts w:ascii="Arial" w:hAnsi="Arial"/>
          <w:b/>
          <w:bCs/>
          <w:sz w:val="32"/>
          <w:szCs w:val="32"/>
          <w:lang w:val="en-US"/>
        </w:rPr>
        <w:t xml:space="preserve">Buddhist 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community</w:t>
      </w:r>
    </w:p>
    <w:p w14:paraId="6E9F337B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6C86E480" w14:textId="0DF21F12" w:rsidR="004E651D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 w:rsidRPr="00D709BC">
        <w:rPr>
          <w:rFonts w:ascii="Arial" w:hAnsi="Arial"/>
          <w:sz w:val="22"/>
          <w:szCs w:val="22"/>
          <w:lang w:val="en-US"/>
        </w:rPr>
        <w:t>Good Thinking, London’s free, NHS-approved digital mental health and wellbeing service,</w:t>
      </w:r>
      <w:r w:rsidR="00A04761">
        <w:rPr>
          <w:rFonts w:ascii="Arial" w:hAnsi="Arial"/>
          <w:sz w:val="22"/>
          <w:szCs w:val="22"/>
          <w:lang w:val="en-US"/>
        </w:rPr>
        <w:t xml:space="preserve"> 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has collaborated with members of London’s </w:t>
      </w:r>
      <w:r w:rsidR="005C5466">
        <w:rPr>
          <w:rFonts w:ascii="Arial" w:hAnsi="Arial"/>
          <w:sz w:val="22"/>
          <w:szCs w:val="22"/>
          <w:lang w:val="en-US"/>
        </w:rPr>
        <w:t>Buddhist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 community to create mental wellbeing resources that align with the beliefs and teachings of </w:t>
      </w:r>
      <w:r w:rsidR="005C5466">
        <w:rPr>
          <w:rFonts w:ascii="Arial" w:hAnsi="Arial"/>
          <w:sz w:val="22"/>
          <w:szCs w:val="22"/>
          <w:lang w:val="en-US"/>
        </w:rPr>
        <w:t>Buddhism</w:t>
      </w:r>
      <w:r w:rsidR="00A04761" w:rsidRPr="00A04761">
        <w:rPr>
          <w:rFonts w:ascii="Arial" w:hAnsi="Arial"/>
          <w:sz w:val="22"/>
          <w:szCs w:val="22"/>
          <w:lang w:val="en-US"/>
        </w:rPr>
        <w:t>.</w:t>
      </w:r>
    </w:p>
    <w:p w14:paraId="0DF8F538" w14:textId="77777777" w:rsidR="00D709BC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22E41C6B" w14:textId="74EE6CBA" w:rsidR="00A04761" w:rsidRPr="00A04761" w:rsidRDefault="00A04761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 w:rsidRPr="00A04761">
        <w:rPr>
          <w:rFonts w:ascii="Arial" w:hAnsi="Arial"/>
          <w:b/>
          <w:bCs/>
          <w:sz w:val="22"/>
          <w:szCs w:val="22"/>
          <w:lang w:val="en-US"/>
        </w:rPr>
        <w:t xml:space="preserve">Five ways to good mental wellbeing and </w:t>
      </w:r>
      <w:r w:rsidR="00CD77BB">
        <w:rPr>
          <w:rFonts w:ascii="Arial" w:hAnsi="Arial"/>
          <w:b/>
          <w:bCs/>
          <w:sz w:val="22"/>
          <w:szCs w:val="22"/>
          <w:lang w:val="en-US"/>
        </w:rPr>
        <w:t>Buddhism</w:t>
      </w:r>
    </w:p>
    <w:p w14:paraId="2422FBC1" w14:textId="2C4601F9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in collaboration with </w:t>
      </w:r>
      <w:r w:rsidR="005C5466">
        <w:rPr>
          <w:rFonts w:ascii="Arial" w:hAnsi="Arial"/>
          <w:sz w:val="22"/>
          <w:szCs w:val="22"/>
        </w:rPr>
        <w:t>Buddhists</w:t>
      </w:r>
      <w:r>
        <w:rPr>
          <w:rFonts w:ascii="Arial" w:hAnsi="Arial" w:cs="Arial"/>
          <w:iCs/>
          <w:sz w:val="22"/>
          <w:szCs w:val="22"/>
        </w:rPr>
        <w:t xml:space="preserve"> across </w:t>
      </w:r>
      <w:r w:rsidR="003F2DEE">
        <w:rPr>
          <w:rFonts w:ascii="Arial" w:hAnsi="Arial" w:cs="Arial"/>
          <w:iCs/>
          <w:sz w:val="22"/>
          <w:szCs w:val="22"/>
        </w:rPr>
        <w:t>the capital</w:t>
      </w:r>
      <w:r>
        <w:rPr>
          <w:rFonts w:ascii="Arial" w:hAnsi="Arial" w:cs="Arial"/>
          <w:iCs/>
          <w:sz w:val="22"/>
          <w:szCs w:val="22"/>
        </w:rPr>
        <w:t xml:space="preserve"> and endorsed b</w:t>
      </w:r>
      <w:r w:rsidR="00D867F8">
        <w:rPr>
          <w:rFonts w:ascii="Arial" w:hAnsi="Arial" w:cs="Arial"/>
          <w:iCs/>
          <w:sz w:val="22"/>
          <w:szCs w:val="22"/>
        </w:rPr>
        <w:t>y the</w:t>
      </w:r>
      <w:r w:rsidR="0046182C">
        <w:rPr>
          <w:rFonts w:ascii="Arial" w:hAnsi="Arial" w:cs="Arial"/>
          <w:iCs/>
          <w:sz w:val="22"/>
          <w:szCs w:val="22"/>
        </w:rPr>
        <w:t xml:space="preserve"> </w:t>
      </w:r>
      <w:hyperlink r:id="rId29" w:history="1">
        <w:r w:rsidR="0046182C" w:rsidRPr="00D867F8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Network of Buddhist Organisations</w:t>
        </w:r>
      </w:hyperlink>
      <w:r w:rsidR="0046182C">
        <w:rPr>
          <w:rFonts w:ascii="Arial" w:hAnsi="Arial" w:cs="Arial"/>
          <w:iCs/>
          <w:sz w:val="22"/>
          <w:szCs w:val="22"/>
        </w:rPr>
        <w:t xml:space="preserve"> and </w:t>
      </w:r>
      <w:hyperlink r:id="rId30" w:history="1">
        <w:r w:rsidR="0046182C" w:rsidRPr="00D867F8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The Buddhist Society</w:t>
        </w:r>
      </w:hyperlink>
      <w:r w:rsidR="0046182C">
        <w:rPr>
          <w:rFonts w:ascii="Arial" w:hAnsi="Arial" w:cs="Arial"/>
          <w:iCs/>
          <w:sz w:val="22"/>
          <w:szCs w:val="22"/>
        </w:rPr>
        <w:t xml:space="preserve">, </w:t>
      </w:r>
      <w:r w:rsidR="002360BB">
        <w:rPr>
          <w:rFonts w:ascii="Arial" w:hAnsi="Arial" w:cs="Arial"/>
          <w:iCs/>
          <w:sz w:val="22"/>
          <w:szCs w:val="22"/>
        </w:rPr>
        <w:t xml:space="preserve">Good Thinking’s </w:t>
      </w:r>
      <w:hyperlink r:id="rId31" w:history="1">
        <w:r w:rsidR="002360BB" w:rsidRPr="002360BB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five ways to wellbeing guide</w:t>
        </w:r>
      </w:hyperlink>
      <w:r w:rsidR="002360BB">
        <w:rPr>
          <w:rFonts w:ascii="Arial" w:hAnsi="Arial" w:cs="Arial"/>
          <w:iCs/>
          <w:sz w:val="22"/>
          <w:szCs w:val="22"/>
        </w:rPr>
        <w:t xml:space="preserve"> provides advice on </w:t>
      </w:r>
      <w:r>
        <w:rPr>
          <w:rFonts w:ascii="Arial" w:hAnsi="Arial" w:cs="Arial"/>
          <w:iCs/>
          <w:sz w:val="22"/>
          <w:szCs w:val="22"/>
        </w:rPr>
        <w:t xml:space="preserve">looking after your mental health and wellbeing in line with the </w:t>
      </w:r>
      <w:r w:rsidR="0046182C">
        <w:rPr>
          <w:rFonts w:ascii="Arial" w:hAnsi="Arial" w:cs="Arial"/>
          <w:iCs/>
          <w:sz w:val="22"/>
          <w:szCs w:val="22"/>
        </w:rPr>
        <w:t>Buddhist</w:t>
      </w:r>
      <w:r>
        <w:rPr>
          <w:rFonts w:ascii="Arial" w:hAnsi="Arial" w:cs="Arial"/>
          <w:iCs/>
          <w:sz w:val="22"/>
          <w:szCs w:val="22"/>
        </w:rPr>
        <w:t xml:space="preserve"> tradition:</w:t>
      </w:r>
    </w:p>
    <w:p w14:paraId="6D20EE82" w14:textId="77777777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36AD170" w14:textId="02C61CA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Connect with other people</w:t>
      </w:r>
    </w:p>
    <w:p w14:paraId="53F171DB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Be physically active</w:t>
      </w:r>
    </w:p>
    <w:p w14:paraId="70A9B2ED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Learn something new each day</w:t>
      </w:r>
    </w:p>
    <w:p w14:paraId="39421C2B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Give to others</w:t>
      </w:r>
    </w:p>
    <w:p w14:paraId="383F7104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Pay attention to the present moment</w:t>
      </w:r>
    </w:p>
    <w:p w14:paraId="74DF86A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E3DE3ED" w14:textId="77777777" w:rsidR="007A7646" w:rsidRPr="007A7646" w:rsidRDefault="007A7646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7A7646">
        <w:rPr>
          <w:rFonts w:ascii="Arial" w:eastAsia="Arial" w:hAnsi="Arial" w:cs="Arial"/>
          <w:b/>
          <w:bCs/>
          <w:sz w:val="22"/>
          <w:szCs w:val="22"/>
        </w:rPr>
        <w:t>Explore the full range of resources</w:t>
      </w:r>
    </w:p>
    <w:p w14:paraId="675DCF8A" w14:textId="67C837DE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Visit </w:t>
      </w:r>
      <w:hyperlink r:id="rId32" w:history="1">
        <w:r w:rsidRPr="002360BB">
          <w:rPr>
            <w:rStyle w:val="Hyperlink1"/>
            <w:lang w:val="sv-SE"/>
          </w:rPr>
          <w:t>Good Thinking</w:t>
        </w:r>
      </w:hyperlink>
      <w:r>
        <w:rPr>
          <w:rFonts w:ascii="Arial" w:eastAsia="Arial" w:hAnsi="Arial" w:cs="Arial"/>
          <w:sz w:val="22"/>
          <w:szCs w:val="22"/>
        </w:rPr>
        <w:t xml:space="preserve"> to download the guide (translations in </w:t>
      </w:r>
      <w:r w:rsidR="00C278A9">
        <w:rPr>
          <w:rFonts w:ascii="Arial" w:eastAsia="Arial" w:hAnsi="Arial" w:cs="Arial"/>
          <w:sz w:val="22"/>
          <w:szCs w:val="22"/>
        </w:rPr>
        <w:t>seven</w:t>
      </w:r>
      <w:r>
        <w:rPr>
          <w:rFonts w:ascii="Arial" w:eastAsia="Arial" w:hAnsi="Arial" w:cs="Arial"/>
          <w:sz w:val="22"/>
          <w:szCs w:val="22"/>
        </w:rPr>
        <w:t xml:space="preserve"> languages and a printable version of the booklet are also available) and explore </w:t>
      </w:r>
      <w:r w:rsidR="003F2DEE">
        <w:rPr>
          <w:rFonts w:ascii="Arial" w:eastAsia="Arial" w:hAnsi="Arial" w:cs="Arial"/>
          <w:sz w:val="22"/>
          <w:szCs w:val="22"/>
        </w:rPr>
        <w:t xml:space="preserve">the full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range of resources tailored for the </w:t>
      </w:r>
      <w:r w:rsidR="00F77833">
        <w:rPr>
          <w:rStyle w:val="None"/>
          <w:rFonts w:ascii="Arial" w:hAnsi="Arial"/>
          <w:sz w:val="22"/>
          <w:szCs w:val="22"/>
          <w:lang w:val="en-US"/>
        </w:rPr>
        <w:t>Buddhist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 community including a guide to </w:t>
      </w:r>
      <w:hyperlink r:id="rId33" w:history="1">
        <w:r w:rsidR="00F21D77">
          <w:rPr>
            <w:rStyle w:val="Hyperlink1"/>
            <w:lang w:val="sv-SE"/>
          </w:rPr>
          <w:t>Buddhism</w:t>
        </w:r>
        <w:r w:rsidR="00F21D77" w:rsidRPr="00D67F99">
          <w:rPr>
            <w:rStyle w:val="Hyperlink1"/>
            <w:lang w:val="sv-SE"/>
          </w:rPr>
          <w:t xml:space="preserve"> and bereavement</w:t>
        </w:r>
      </w:hyperlink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r w:rsidR="00F21D77">
        <w:rPr>
          <w:rStyle w:val="None"/>
          <w:rFonts w:ascii="Arial" w:hAnsi="Arial"/>
          <w:sz w:val="22"/>
          <w:szCs w:val="22"/>
          <w:lang w:val="en-US"/>
        </w:rPr>
        <w:t xml:space="preserve">a </w:t>
      </w:r>
      <w:hyperlink r:id="rId34" w:history="1">
        <w:r w:rsidR="00D867F8">
          <w:rPr>
            <w:rStyle w:val="Hyperlink1"/>
            <w:lang w:val="sv-SE"/>
          </w:rPr>
          <w:t>g</w:t>
        </w:r>
        <w:r w:rsidR="00F21D77" w:rsidRPr="00D867F8">
          <w:rPr>
            <w:rStyle w:val="Hyperlink1"/>
            <w:lang w:val="sv-SE"/>
          </w:rPr>
          <w:t>uide for healthcare professionals: Death and bereavement in Buddhism</w:t>
        </w:r>
      </w:hyperlink>
      <w:r w:rsidR="00F21D77">
        <w:rPr>
          <w:rFonts w:ascii="Arial" w:hAnsi="Arial"/>
          <w:sz w:val="22"/>
          <w:szCs w:val="22"/>
        </w:rPr>
        <w:t xml:space="preserve">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and videos </w:t>
      </w:r>
      <w:r w:rsidR="003F2DEE" w:rsidRPr="00D67F99">
        <w:rPr>
          <w:rStyle w:val="None"/>
          <w:rFonts w:ascii="Arial" w:eastAsia="Arial" w:hAnsi="Arial" w:cs="Arial"/>
          <w:sz w:val="22"/>
          <w:szCs w:val="22"/>
        </w:rPr>
        <w:t>offering tips and advice to help with stress, anxiety and low mood</w:t>
      </w:r>
      <w:r w:rsidR="003F2DEE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14EFD62C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FF8252F" w14:textId="111EFD91" w:rsidR="004E651D" w:rsidRDefault="00932E9F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For more information about the service and to access free NHS-approved support and resources, visit </w:t>
      </w:r>
      <w:hyperlink r:id="rId35" w:history="1">
        <w:r>
          <w:rPr>
            <w:rStyle w:val="Hyperlink1"/>
            <w:lang w:val="en-US"/>
          </w:rPr>
          <w:t>Good Thinking</w:t>
        </w:r>
      </w:hyperlink>
      <w:r>
        <w:rPr>
          <w:rFonts w:ascii="Arial" w:hAnsi="Arial"/>
          <w:sz w:val="22"/>
          <w:szCs w:val="22"/>
        </w:rPr>
        <w:t>.</w:t>
      </w:r>
    </w:p>
    <w:p w14:paraId="7D5F2410" w14:textId="69DC602F" w:rsidR="004E651D" w:rsidRDefault="00F21D77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5F78601" w14:textId="05E77BAE" w:rsidR="004E651D" w:rsidRPr="001E34BE" w:rsidRDefault="00932E9F">
      <w:pPr>
        <w:pStyle w:val="Body"/>
        <w:spacing w:line="360" w:lineRule="auto"/>
        <w:rPr>
          <w:rFonts w:ascii="Arial" w:hAnsi="Arial"/>
          <w:b/>
          <w:bCs/>
          <w:sz w:val="22"/>
          <w:szCs w:val="22"/>
        </w:rPr>
      </w:pPr>
      <w:r w:rsidRPr="001E34BE">
        <w:rPr>
          <w:rFonts w:ascii="Arial" w:hAnsi="Arial"/>
          <w:b/>
          <w:bCs/>
          <w:sz w:val="22"/>
          <w:szCs w:val="22"/>
        </w:rPr>
        <w:t>-Ends-</w:t>
      </w:r>
    </w:p>
    <w:p w14:paraId="1C807DB5" w14:textId="77777777" w:rsidR="00D867F8" w:rsidRDefault="00D867F8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3DCA88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A9A4803" w14:textId="77777777" w:rsidR="0066138D" w:rsidRDefault="0066138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1BC97336" w14:textId="77777777" w:rsidR="00140C04" w:rsidRDefault="007A7646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3964C393" wp14:editId="69AFA4E8">
                <wp:simplePos x="0" y="0"/>
                <wp:positionH relativeFrom="page">
                  <wp:align>left</wp:align>
                </wp:positionH>
                <wp:positionV relativeFrom="line">
                  <wp:posOffset>-161290</wp:posOffset>
                </wp:positionV>
                <wp:extent cx="7600950" cy="762000"/>
                <wp:effectExtent l="0" t="0" r="19050" b="19050"/>
                <wp:wrapNone/>
                <wp:docPr id="107374183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620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FD4A30" w14:textId="77777777" w:rsidR="004E651D" w:rsidRPr="007A7646" w:rsidRDefault="007A7646" w:rsidP="007A764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30" alt="Rectangle 5" style="position:absolute;margin-left:0;margin-top:-12.7pt;width:598.5pt;height:60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" fillcolor="#eb8a5c" strokecolor="#eb8a5c" strokeweight="1pt">
                <v:textbox inset="1.27mm,1.27mm,1.27mm,1.27mm">
                  <w:txbxContent>
                    <w:p w14:paraId="4A14D0FC" w14:textId="52C3A595" w:rsidR="004E651D" w:rsidRPr="007A7646" w:rsidRDefault="007A7646" w:rsidP="007A764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1A559A1D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6106068D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3F363C05" w14:textId="77777777" w:rsidR="004E651D" w:rsidRDefault="004E651D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1EA95BC4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23240C6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 website for support.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3CEBCC37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D061D1E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6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2E97D826" w14:textId="498B9A26" w:rsidR="00EE4416" w:rsidRPr="00F458D7" w:rsidRDefault="00EE4416" w:rsidP="00EE4416">
      <w:pPr>
        <w:rPr>
          <w:rFonts w:ascii="Arial" w:hAnsi="Arial" w:cs="Arial"/>
          <w:iCs/>
          <w:color w:val="0000FF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proofErr w:type="spellStart"/>
      <w:r w:rsidRPr="00112E65">
        <w:rPr>
          <w:rStyle w:val="Hyperlink1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goodthinkin</w:t>
      </w:r>
      <w:r w:rsidR="00F77833">
        <w:rPr>
          <w:rStyle w:val="Hyperlink1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guk</w:t>
      </w:r>
      <w:proofErr w:type="spellEnd"/>
    </w:p>
    <w:p w14:paraId="124BF1E4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7" w:history="1"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068B6144" w14:textId="008B4CA3" w:rsidR="00EE4416" w:rsidRPr="00F458D7" w:rsidRDefault="00F77833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X</w:t>
      </w:r>
      <w:r w:rsidR="00D867F8">
        <w:rPr>
          <w:rFonts w:ascii="Arial" w:hAnsi="Arial" w:cs="Arial"/>
          <w:b/>
          <w:bCs/>
          <w:iCs/>
          <w:sz w:val="22"/>
          <w:szCs w:val="22"/>
        </w:rPr>
        <w:t xml:space="preserve"> (Twitter)</w:t>
      </w:r>
      <w:r w:rsidR="00EE4416" w:rsidRPr="00F458D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EE4416" w:rsidRPr="00F458D7">
        <w:rPr>
          <w:rFonts w:ascii="Arial" w:hAnsi="Arial" w:cs="Arial"/>
          <w:iCs/>
          <w:sz w:val="22"/>
          <w:szCs w:val="22"/>
        </w:rPr>
        <w:tab/>
      </w:r>
      <w:hyperlink r:id="rId38" w:history="1">
        <w:r w:rsidR="00EE4416"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@GoodThinkingUK</w:t>
        </w:r>
      </w:hyperlink>
    </w:p>
    <w:p w14:paraId="2C1F3257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3DAF5C4" w14:textId="77777777" w:rsidR="004E651D" w:rsidRPr="00EE4416" w:rsidRDefault="00EE4416" w:rsidP="00EE4416">
      <w:pPr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to tag us in when you can 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@GoodThinkingUK </w:t>
      </w:r>
      <w:r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421348F4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shd w:val="clear" w:color="auto" w:fill="FFFF00"/>
        </w:rPr>
      </w:pPr>
    </w:p>
    <w:p w14:paraId="78E28FEE" w14:textId="77777777" w:rsidR="00EE4416" w:rsidRDefault="00EE441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bookmarkStart w:id="6" w:name="_Suggested_social_media"/>
      <w:bookmarkEnd w:id="6"/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Suggested c</w:t>
      </w:r>
      <w:proofErr w:type="spellStart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ontent</w:t>
      </w:r>
      <w:proofErr w:type="spellEnd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 for social media</w:t>
      </w:r>
    </w:p>
    <w:p w14:paraId="26B88EC1" w14:textId="77777777" w:rsidR="00CE26AE" w:rsidRDefault="00CE26AE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9E3C58" w14:paraId="46B1806E" w14:textId="77777777" w:rsidTr="009E3C58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02F8" w14:textId="77777777" w:rsidR="009E3C58" w:rsidRDefault="009E3C58" w:rsidP="007B6148">
            <w:pPr>
              <w:pStyle w:val="Body"/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X (formerly Twitter)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75AED" w14:textId="77777777" w:rsidR="00DE46E0" w:rsidRPr="00DE46E0" w:rsidRDefault="009E3C58" w:rsidP="00DE46E0">
            <w:pPr>
              <w:pStyle w:val="Body"/>
              <w:rPr>
                <w:rStyle w:val="Hyperlink1"/>
              </w:rPr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E46E0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9" w:history="1">
              <w:r w:rsidR="00DE46E0" w:rsidRPr="00DE46E0">
                <w:rPr>
                  <w:rStyle w:val="Hyperlink1"/>
                </w:rPr>
                <w:t>Download graphics here</w:t>
              </w:r>
            </w:hyperlink>
          </w:p>
          <w:p w14:paraId="0025D6E3" w14:textId="2BC816E8" w:rsidR="009E3C58" w:rsidRDefault="009E3C58" w:rsidP="007B6148">
            <w:pPr>
              <w:pStyle w:val="Body"/>
            </w:pPr>
          </w:p>
        </w:tc>
      </w:tr>
      <w:tr w:rsidR="009E3C58" w:rsidRPr="00CE26AE" w14:paraId="27DC8726" w14:textId="77777777" w:rsidTr="009E3C58">
        <w:trPr>
          <w:trHeight w:val="2090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DE1F" w14:textId="77777777" w:rsidR="009E3C58" w:rsidRDefault="009E3C5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5D8E0B2D" w14:textId="77777777" w:rsidR="009E3C58" w:rsidRDefault="009E3C5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2D4F94DE" w14:textId="2D0C8C0F" w:rsidR="009E3C58" w:rsidRPr="00CE26AE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610EC21E" w14:textId="77777777" w:rsidR="009E3C58" w:rsidRPr="00CE26AE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0E39DEF4" w14:textId="059F8684" w:rsidR="009E3C58" w:rsidRPr="00CE26AE" w:rsidRDefault="009E3C58" w:rsidP="007B6148">
            <w:pPr>
              <w:pStyle w:val="Body"/>
              <w:rPr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https://www.good-thinking.uk/faith-and-belief-communities/buddhism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AF940" w14:textId="2F89E46A" w:rsidR="009E3C58" w:rsidRPr="00DE46E0" w:rsidRDefault="00A166E6" w:rsidP="007B6148">
            <w:pPr>
              <w:pStyle w:val="Body"/>
              <w:rPr>
                <w:rStyle w:val="Hyperlink1"/>
              </w:rPr>
            </w:pPr>
            <w:hyperlink r:id="rId40" w:history="1">
              <w:r w:rsidR="009E3C58" w:rsidRPr="00DE46E0">
                <w:rPr>
                  <w:rStyle w:val="Hyperlink1"/>
                </w:rPr>
                <w:t>Download graphics here</w:t>
              </w:r>
            </w:hyperlink>
          </w:p>
          <w:p w14:paraId="54A8F872" w14:textId="77777777" w:rsidR="009E3C58" w:rsidRPr="00CE26AE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71501257" w14:textId="7E73BD22" w:rsidR="009E3C58" w:rsidRPr="00CE26AE" w:rsidRDefault="001122EB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2BB57E" wp14:editId="0C1EA3A1">
                  <wp:extent cx="1807210" cy="1016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58" w:rsidRPr="00CE26AE" w14:paraId="472F74D8" w14:textId="77777777" w:rsidTr="009E3C5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973E0" w14:textId="70ACC4B7" w:rsidR="009E3C58" w:rsidRDefault="009E3C5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Buddhism guide! </w:t>
            </w:r>
          </w:p>
          <w:p w14:paraId="011F45A0" w14:textId="77777777" w:rsidR="009E3C58" w:rsidRDefault="009E3C5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7BEB829" w14:textId="03C983F4" w:rsidR="009E3C58" w:rsidRDefault="009E3C5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of the #Buddhist community to help you manage your #mentalhealth and wellbeing in line with Buddhist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5AABB6BD" w14:textId="77777777" w:rsidR="009E3C58" w:rsidRPr="00F82783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088E5EB2" w14:textId="7ED7D8B2" w:rsidR="009E3C58" w:rsidRPr="00CE26AE" w:rsidRDefault="009E3C58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2" w:history="1">
              <w:r w:rsidR="006B3E01" w:rsidRPr="006B3E01">
                <w:rPr>
                  <w:rStyle w:val="Hyperlink1"/>
                </w:rPr>
                <w:t>https://goodthinking-strapi.s3.eu-west-2.amazonaws.com/JC_0308_EN_Five_Ways_Wellbeing_Buddhism_v5_a600fb37d6.pdf?updated_at=2023-10-04T12:04:14.794Z</w:t>
              </w:r>
            </w:hyperlink>
            <w:r w:rsidR="006B3E01">
              <w:rPr>
                <w:rStyle w:val="Hyperlink1"/>
                <w:lang w:val="en-US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8F5B" w14:textId="286702ED" w:rsidR="009E3C58" w:rsidRPr="00CE26AE" w:rsidRDefault="00F8492F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12E7F5C6" wp14:editId="67CC5ED4">
                  <wp:extent cx="1795145" cy="1007745"/>
                  <wp:effectExtent l="0" t="0" r="0" b="1905"/>
                  <wp:docPr id="18555050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2C67"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7409224" wp14:editId="07B209F2">
                  <wp:extent cx="1807210" cy="101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58" w:rsidRPr="00CE26AE" w14:paraId="6BEB1872" w14:textId="77777777" w:rsidTr="009E3C58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53B2" w14:textId="77777777" w:rsidR="009E3C58" w:rsidRDefault="009E3C5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2871833F" w14:textId="77777777" w:rsidR="009E3C58" w:rsidRDefault="009E3C58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25C4C87B" w14:textId="3C4E8077" w:rsidR="009E3C58" w:rsidRPr="00CE26AE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94BD0D5" w14:textId="77777777" w:rsidR="009E3C58" w:rsidRPr="00CE26AE" w:rsidRDefault="009E3C58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C972D0F" w14:textId="6FDD1B6C" w:rsidR="009E3C58" w:rsidRDefault="009E3C58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https://www.good-thinking.uk/faith-and-belief-communities/buddhism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5C56" w14:textId="62C7371B" w:rsidR="009E3C58" w:rsidRPr="00CE26AE" w:rsidRDefault="001E34BE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4286C39B" wp14:editId="29EC2153">
                  <wp:extent cx="1796415" cy="1012190"/>
                  <wp:effectExtent l="0" t="0" r="0" b="0"/>
                  <wp:docPr id="65400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EBA0B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highlight w:val="yellow"/>
          <w:u w:val="single" w:color="6B8A54"/>
        </w:rPr>
      </w:pPr>
    </w:p>
    <w:p w14:paraId="6093FFA0" w14:textId="77777777" w:rsidR="004E651D" w:rsidRPr="00CE26AE" w:rsidRDefault="004E651D">
      <w:pPr>
        <w:pStyle w:val="Body"/>
        <w:rPr>
          <w:rStyle w:val="None"/>
          <w:rFonts w:ascii="Arial" w:eastAsia="Arial" w:hAnsi="Arial" w:cs="Arial"/>
          <w:b/>
          <w:bCs/>
          <w:sz w:val="22"/>
          <w:szCs w:val="22"/>
          <w:highlight w:val="yellow"/>
          <w:shd w:val="clear" w:color="auto" w:fill="FFFF00"/>
        </w:rPr>
      </w:pPr>
    </w:p>
    <w:p w14:paraId="28C28FD8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777789BD" w14:textId="77777777" w:rsidTr="00856302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0877" w14:textId="77777777" w:rsidR="004E651D" w:rsidRPr="00856302" w:rsidRDefault="00932E9F">
            <w:pPr>
              <w:pStyle w:val="Body"/>
            </w:pPr>
            <w:r w:rsidRPr="0085630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Instagram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1EF4" w14:textId="77777777" w:rsidR="00DE46E0" w:rsidRPr="00DE46E0" w:rsidRDefault="00932E9F" w:rsidP="00DE46E0">
            <w:pPr>
              <w:pStyle w:val="Body"/>
              <w:rPr>
                <w:rStyle w:val="Hyperlink1"/>
              </w:rPr>
            </w:pPr>
            <w:r w:rsidRPr="0085630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E46E0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6" w:history="1">
              <w:r w:rsidR="00DE46E0" w:rsidRPr="00DE46E0">
                <w:rPr>
                  <w:rStyle w:val="Hyperlink1"/>
                </w:rPr>
                <w:t>Download graphics here</w:t>
              </w:r>
            </w:hyperlink>
          </w:p>
          <w:p w14:paraId="00F2A383" w14:textId="638D447D" w:rsidR="004E651D" w:rsidRPr="00856302" w:rsidRDefault="004E651D">
            <w:pPr>
              <w:pStyle w:val="Body"/>
            </w:pPr>
          </w:p>
        </w:tc>
      </w:tr>
      <w:tr w:rsidR="00856302" w:rsidRPr="00CE26AE" w14:paraId="75BA8D88" w14:textId="77777777" w:rsidTr="00856302">
        <w:trPr>
          <w:trHeight w:val="329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980B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64ABD13C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2E86D293" w14:textId="34D832F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5491AD6" w14:textId="7777777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01459214" w14:textId="65CFE733" w:rsidR="00856302" w:rsidRPr="00CE26AE" w:rsidRDefault="00856302" w:rsidP="00856302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good-thinking.uk/faith-and-belief-communities/</w:t>
            </w:r>
            <w:proofErr w:type="spellStart"/>
            <w:r w:rsidRPr="009E3C58">
              <w:rPr>
                <w:rStyle w:val="Hyperlink1"/>
              </w:rPr>
              <w:t>buddhism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E6AF" w14:textId="77777777" w:rsidR="00DE46E0" w:rsidRPr="00DE46E0" w:rsidRDefault="00A166E6" w:rsidP="00DE46E0">
            <w:pPr>
              <w:pStyle w:val="Body"/>
              <w:rPr>
                <w:rStyle w:val="Hyperlink1"/>
              </w:rPr>
            </w:pPr>
            <w:hyperlink r:id="rId47" w:history="1">
              <w:r w:rsidR="00DE46E0" w:rsidRPr="00DE46E0">
                <w:rPr>
                  <w:rStyle w:val="Hyperlink1"/>
                </w:rPr>
                <w:t>Download graphics here</w:t>
              </w:r>
            </w:hyperlink>
          </w:p>
          <w:p w14:paraId="41A1C2CA" w14:textId="221F4302" w:rsidR="00856302" w:rsidRPr="00CE26AE" w:rsidRDefault="00F8492F" w:rsidP="00856302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245A6AB0" wp14:editId="3BBB95F0">
                  <wp:extent cx="1796415" cy="1796415"/>
                  <wp:effectExtent l="0" t="0" r="0" b="0"/>
                  <wp:docPr id="318627310" name="Picture 318627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02" w:rsidRPr="00CE26AE" w14:paraId="28467BE4" w14:textId="77777777" w:rsidTr="00856302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4E768" w14:textId="79F699C1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Buddhism guide! </w:t>
            </w:r>
          </w:p>
          <w:p w14:paraId="0C9E5082" w14:textId="77777777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08348E5" w14:textId="7A03B0F0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#Buddhist community to help you manage your #mentalhealth and wellbeing in line with Buddhist beliefs and traditions.</w:t>
            </w:r>
          </w:p>
          <w:p w14:paraId="7AA7E5BD" w14:textId="16257BEC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70FD4BE" w14:textId="756145DA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B348C1">
              <w:rPr>
                <w:rFonts w:ascii="Arial" w:hAnsi="Arial" w:cs="Arial"/>
                <w:iCs/>
                <w:sz w:val="22"/>
                <w:szCs w:val="22"/>
              </w:rPr>
              <w:t>Copy and paste the link below into your browser:</w:t>
            </w:r>
          </w:p>
          <w:p w14:paraId="37903F7A" w14:textId="77777777" w:rsidR="00856302" w:rsidRPr="00F82783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69A785C6" w14:textId="26F9C257" w:rsidR="00856302" w:rsidRPr="00CE26AE" w:rsidRDefault="00A166E6" w:rsidP="00856302">
            <w:pPr>
              <w:pStyle w:val="Body"/>
              <w:rPr>
                <w:highlight w:val="yellow"/>
              </w:rPr>
            </w:pPr>
            <w:hyperlink r:id="rId49" w:history="1">
              <w:r w:rsidR="006B3E01" w:rsidRPr="006B3E01">
                <w:rPr>
                  <w:rStyle w:val="Hyperlink1"/>
                </w:rPr>
                <w:t>https://goodthinking-strapi.s3.eu-west-2.amazonaws.com/JC_0308_EN_Five_Ways_Wellbeing_Buddhism_v5_a600fb37d6.pdf?updated_at=2023-10-04T12:04:14.794Z</w:t>
              </w:r>
            </w:hyperlink>
            <w:r w:rsidR="006B3E01">
              <w:rPr>
                <w:rStyle w:val="Hyperlink1"/>
                <w:lang w:val="en-US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E574" w14:textId="37E102B6" w:rsidR="00856302" w:rsidRPr="00CE26AE" w:rsidRDefault="00F8492F" w:rsidP="00856302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4E31DBE8" wp14:editId="69CE3150">
                  <wp:extent cx="1796415" cy="1796415"/>
                  <wp:effectExtent l="0" t="0" r="0" b="0"/>
                  <wp:docPr id="6881014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02" w:rsidRPr="00CE26AE" w14:paraId="6361BBC9" w14:textId="77777777" w:rsidTr="00856302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A472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678AA771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D4687F8" w14:textId="25DA952D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25DB20D8" w14:textId="7777777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7194BCEB" w14:textId="7FFEF306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good-thinking.uk/faith-and-belief-communities/</w:t>
            </w:r>
            <w:proofErr w:type="spellStart"/>
            <w:r w:rsidRPr="009E3C58">
              <w:rPr>
                <w:rStyle w:val="Hyperlink1"/>
              </w:rPr>
              <w:t>buddhism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7CD4" w14:textId="4DF1F502" w:rsidR="00856302" w:rsidRPr="00CE26AE" w:rsidRDefault="00F8492F" w:rsidP="00856302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0BF48888" wp14:editId="3F2672FE">
                  <wp:extent cx="1796415" cy="1796415"/>
                  <wp:effectExtent l="0" t="0" r="0" b="0"/>
                  <wp:docPr id="175209315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BB11F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6296BD30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4BE4CCDA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22C7FB7F" w14:textId="77777777" w:rsidTr="00856302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AF0C" w14:textId="77777777" w:rsidR="004E651D" w:rsidRPr="00856302" w:rsidRDefault="00932E9F">
            <w:pPr>
              <w:pStyle w:val="Body"/>
            </w:pPr>
            <w:r w:rsidRPr="0085630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Facebook / LinkedIn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DE513" w14:textId="77777777" w:rsidR="00DE46E0" w:rsidRPr="00DE46E0" w:rsidRDefault="00932E9F" w:rsidP="00DE46E0">
            <w:pPr>
              <w:pStyle w:val="Body"/>
              <w:rPr>
                <w:rStyle w:val="Hyperlink1"/>
              </w:rPr>
            </w:pPr>
            <w:r w:rsidRPr="00856302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DE46E0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51" w:history="1">
              <w:r w:rsidR="00DE46E0" w:rsidRPr="00DE46E0">
                <w:rPr>
                  <w:rStyle w:val="Hyperlink1"/>
                </w:rPr>
                <w:t>Download graphics here</w:t>
              </w:r>
            </w:hyperlink>
          </w:p>
          <w:p w14:paraId="73AF2FC1" w14:textId="7CF9F9D8" w:rsidR="004E651D" w:rsidRPr="00856302" w:rsidRDefault="004E651D">
            <w:pPr>
              <w:pStyle w:val="Body"/>
            </w:pPr>
          </w:p>
        </w:tc>
      </w:tr>
      <w:tr w:rsidR="00856302" w:rsidRPr="00CE26AE" w14:paraId="38F8DB4A" w14:textId="77777777" w:rsidTr="00856302">
        <w:trPr>
          <w:trHeight w:val="2090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7AA42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430B4CCA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238DBEAC" w14:textId="3CE65FD3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FD8856F" w14:textId="7777777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7A3E4E8B" w14:textId="0083A89A" w:rsidR="00856302" w:rsidRPr="00CE26AE" w:rsidRDefault="00856302" w:rsidP="00856302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https://www.good-thinking.uk/faith-and-belief-communities/buddhism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9C51" w14:textId="77777777" w:rsidR="00DE46E0" w:rsidRPr="00DE46E0" w:rsidRDefault="00A166E6" w:rsidP="00DE46E0">
            <w:pPr>
              <w:pStyle w:val="Body"/>
              <w:rPr>
                <w:rStyle w:val="Hyperlink1"/>
              </w:rPr>
            </w:pPr>
            <w:hyperlink r:id="rId52" w:history="1">
              <w:r w:rsidR="00DE46E0" w:rsidRPr="00DE46E0">
                <w:rPr>
                  <w:rStyle w:val="Hyperlink1"/>
                </w:rPr>
                <w:t>Download graphics here</w:t>
              </w:r>
            </w:hyperlink>
          </w:p>
          <w:p w14:paraId="26C459B6" w14:textId="7777777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55B26C7D" w14:textId="50805A11" w:rsidR="00856302" w:rsidRPr="00CE26AE" w:rsidRDefault="001122EB" w:rsidP="00856302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670C170A" wp14:editId="55DCC4CE">
                  <wp:extent cx="1807210" cy="101663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02" w14:paraId="79209B59" w14:textId="77777777" w:rsidTr="00856302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CA35" w14:textId="399D4A6B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Buddhism guide! </w:t>
            </w:r>
          </w:p>
          <w:p w14:paraId="192E35F0" w14:textId="77777777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CD7F422" w14:textId="77777777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of the #Buddhist community to help you manage your #mentalhealth and wellbeing in line with Buddhist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3BD7BD1" w14:textId="77777777" w:rsidR="00856302" w:rsidRPr="00F82783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3467B2B8" w14:textId="770A580E" w:rsidR="00856302" w:rsidRPr="00CE26AE" w:rsidRDefault="00856302" w:rsidP="00856302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3" w:history="1">
              <w:r w:rsidR="004D51EC" w:rsidRPr="004D51EC">
                <w:rPr>
                  <w:rStyle w:val="Hyperlink1"/>
                </w:rPr>
                <w:t>https://goodthinking-strapi.s3.eu-west-2.amazonaws.com/JC_0308_EN_Five_Ways_Wellbeing_Buddhism_v5_a600fb37d6.pdf?updated_at=2023-10-04T12:04:14.794Z</w:t>
              </w:r>
            </w:hyperlink>
            <w:r w:rsidR="004D51EC">
              <w:rPr>
                <w:rStyle w:val="Hyperlink1"/>
                <w:lang w:val="en-US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2BEE" w14:textId="77777777" w:rsidR="00856302" w:rsidRDefault="00AF2C67" w:rsidP="00856302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4457C5D" wp14:editId="18C0B9E7">
                  <wp:extent cx="1807210" cy="1016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9967B" w14:textId="77777777" w:rsidR="00A166E6" w:rsidRPr="00A166E6" w:rsidRDefault="00A166E6" w:rsidP="00A166E6">
            <w:pPr>
              <w:rPr>
                <w:lang w:val="en-GB" w:eastAsia="en-GB"/>
              </w:rPr>
            </w:pPr>
          </w:p>
          <w:p w14:paraId="09400C32" w14:textId="312E91E7" w:rsidR="00A166E6" w:rsidRPr="00A166E6" w:rsidRDefault="00A166E6" w:rsidP="00A166E6">
            <w:pPr>
              <w:rPr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2A02A3A" wp14:editId="3580CEB5">
                  <wp:extent cx="1795145" cy="1007745"/>
                  <wp:effectExtent l="0" t="0" r="0" b="1905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302" w14:paraId="1518145D" w14:textId="77777777" w:rsidTr="00856302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B3A1E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11F13ED5" w14:textId="77777777" w:rsidR="00856302" w:rsidRDefault="00856302" w:rsidP="00856302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6F04321D" w14:textId="6ABBE7CB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Buddhist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0F038058" w14:textId="77777777" w:rsidR="00856302" w:rsidRPr="00CE26AE" w:rsidRDefault="00856302" w:rsidP="00856302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6DAD1A5" w14:textId="145F628C" w:rsidR="00856302" w:rsidRDefault="00856302" w:rsidP="0085630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r w:rsidRPr="009E3C58">
              <w:rPr>
                <w:rStyle w:val="Hyperlink1"/>
              </w:rPr>
              <w:t>https://www.good-thinking.uk/faith-and-belief-communities/buddhism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686F" w14:textId="5FAA2CDE" w:rsidR="00856302" w:rsidRDefault="001E34BE" w:rsidP="00856302">
            <w:pPr>
              <w:pStyle w:val="Body"/>
            </w:pPr>
            <w:r>
              <w:rPr>
                <w:noProof/>
              </w:rPr>
              <w:drawing>
                <wp:inline distT="0" distB="0" distL="0" distR="0" wp14:anchorId="17BE364F" wp14:editId="1E882BF3">
                  <wp:extent cx="1796415" cy="1012190"/>
                  <wp:effectExtent l="0" t="0" r="0" b="0"/>
                  <wp:docPr id="12278921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82BE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4A813CF" w14:textId="1CF2BBB2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2717689E" w14:textId="48153DC7" w:rsidR="00DE46E0" w:rsidRDefault="00DE46E0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71EFE6F6" w14:textId="20F9C905" w:rsidR="00DE46E0" w:rsidRDefault="00DE46E0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29A188C7" w14:textId="4BB519AC" w:rsidR="00A166E6" w:rsidRDefault="00A166E6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7DA6C61B" w14:textId="020AE5DC" w:rsidR="00A166E6" w:rsidRDefault="00A166E6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7720D9B2" w14:textId="424C8B63" w:rsidR="00A166E6" w:rsidRDefault="00A166E6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0D8C19FA" w14:textId="77777777" w:rsidR="00A166E6" w:rsidRDefault="00A166E6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32AA3747" w14:textId="77777777" w:rsidR="00DE46E0" w:rsidRDefault="00DE46E0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3F0CA119" w14:textId="051D5502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lastRenderedPageBreak/>
        <w:t xml:space="preserve">Content for </w:t>
      </w:r>
      <w:r w:rsidR="00D867F8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W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hats</w:t>
      </w:r>
      <w:r w:rsidR="00D867F8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A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pp</w:t>
      </w:r>
    </w:p>
    <w:p w14:paraId="628D1F0F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E26AE" w:rsidRPr="00F458D7" w14:paraId="2FF141F3" w14:textId="77777777" w:rsidTr="00AD6ED6">
        <w:trPr>
          <w:trHeight w:val="252"/>
        </w:trPr>
        <w:tc>
          <w:tcPr>
            <w:tcW w:w="9072" w:type="dxa"/>
            <w:shd w:val="clear" w:color="auto" w:fill="BFD6BD"/>
          </w:tcPr>
          <w:p w14:paraId="5AED80A1" w14:textId="77777777" w:rsidR="00CE26AE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7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646C75D4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CE26AE" w:rsidRPr="00F458D7" w14:paraId="1AE8C2D9" w14:textId="77777777" w:rsidTr="00B5575F">
        <w:trPr>
          <w:trHeight w:val="1743"/>
        </w:trPr>
        <w:tc>
          <w:tcPr>
            <w:tcW w:w="9072" w:type="dxa"/>
          </w:tcPr>
          <w:p w14:paraId="557BCB63" w14:textId="5D0D7E0F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8" w:name="_Hlk71141139"/>
            <w:bookmarkStart w:id="9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="00CD77BB">
              <w:rPr>
                <w:rFonts w:ascii="Arial" w:hAnsi="Arial" w:cs="Arial"/>
                <w:iCs/>
                <w:sz w:val="22"/>
                <w:szCs w:val="22"/>
              </w:rPr>
              <w:t>Buddhist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tradition,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09367314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8E97F24" w14:textId="01FBD16E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CD77BB">
              <w:rPr>
                <w:rFonts w:ascii="Arial" w:hAnsi="Arial" w:cs="Arial"/>
                <w:iCs/>
                <w:sz w:val="22"/>
                <w:szCs w:val="22"/>
              </w:rPr>
              <w:t>Buddhism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give you some tips on how to maintain your wellbeing,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D867F8">
              <w:rPr>
                <w:rFonts w:ascii="Arial" w:hAnsi="Arial" w:cs="Arial"/>
                <w:iCs/>
                <w:sz w:val="22"/>
                <w:szCs w:val="22"/>
              </w:rPr>
              <w:t>link:</w:t>
            </w:r>
          </w:p>
          <w:p w14:paraId="00BF3663" w14:textId="77777777" w:rsidR="00CE26AE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F8B11B1" w14:textId="77777777" w:rsidR="00CE26AE" w:rsidRPr="00CD77BB" w:rsidRDefault="00A166E6" w:rsidP="00B5575F">
            <w:pPr>
              <w:rPr>
                <w:rFonts w:ascii="Arial" w:hAnsi="Arial" w:cs="Arial"/>
                <w:sz w:val="22"/>
                <w:szCs w:val="22"/>
              </w:rPr>
            </w:pPr>
            <w:hyperlink r:id="rId54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https://www.good-thinking.uk/faith-and-belief-communities/buddhism</w:t>
              </w:r>
            </w:hyperlink>
            <w:bookmarkEnd w:id="8"/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16E99AEA" w14:textId="0FE096ED" w:rsidR="00CD77BB" w:rsidRPr="00F458D7" w:rsidRDefault="00CD77BB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29A79CF5" w14:textId="77777777" w:rsidTr="00B5575F">
        <w:trPr>
          <w:trHeight w:val="2430"/>
        </w:trPr>
        <w:tc>
          <w:tcPr>
            <w:tcW w:w="9072" w:type="dxa"/>
          </w:tcPr>
          <w:p w14:paraId="6E87CF6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6B2BA03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3AD5DA2" w14:textId="7655CD7C" w:rsidR="00CE26AE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CD77BB">
              <w:rPr>
                <w:rFonts w:ascii="Arial" w:hAnsi="Arial" w:cs="Arial"/>
                <w:iCs/>
                <w:sz w:val="22"/>
                <w:szCs w:val="22"/>
              </w:rPr>
              <w:t>Buddhism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4A2F04">
              <w:rPr>
                <w:rFonts w:ascii="Arial" w:hAnsi="Arial" w:cs="Arial"/>
                <w:iCs/>
                <w:sz w:val="22"/>
                <w:szCs w:val="22"/>
              </w:rPr>
              <w:t>link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5D1AAEF5" w14:textId="77777777" w:rsidR="00CD77BB" w:rsidRDefault="00CD77BB" w:rsidP="00B5575F"/>
          <w:p w14:paraId="3790C904" w14:textId="0C255469" w:rsidR="00CE26AE" w:rsidRPr="0061269F" w:rsidRDefault="00A166E6" w:rsidP="00B5575F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5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https://www.good-thinking.uk/faith-and-belief-communities/buddhism</w:t>
              </w:r>
            </w:hyperlink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E26AE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</w:p>
          <w:p w14:paraId="487C7E23" w14:textId="77777777" w:rsidR="00CE26AE" w:rsidRPr="0061269F" w:rsidRDefault="00CE26AE" w:rsidP="00B5575F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AFFDCD4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74C7A23B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7F315E27" w14:textId="77777777" w:rsidTr="00B5575F">
        <w:trPr>
          <w:trHeight w:val="1249"/>
        </w:trPr>
        <w:tc>
          <w:tcPr>
            <w:tcW w:w="9072" w:type="dxa"/>
          </w:tcPr>
          <w:p w14:paraId="1E3D2FA8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you’re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seek professional help. </w:t>
            </w:r>
            <w:proofErr w:type="gramStart"/>
            <w:r w:rsidRPr="00F458D7">
              <w:rPr>
                <w:rFonts w:ascii="Arial" w:hAnsi="Arial" w:cs="Arial"/>
                <w:iCs/>
                <w:sz w:val="22"/>
                <w:szCs w:val="22"/>
              </w:rPr>
              <w:t>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2C5A12E7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693FDB7" w14:textId="69A128BE" w:rsidR="00CE26AE" w:rsidRPr="00872C68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</w:t>
            </w:r>
            <w:r w:rsidRPr="00CD77BB">
              <w:rPr>
                <w:rFonts w:ascii="Arial" w:hAnsi="Arial" w:cs="Arial"/>
                <w:iCs/>
                <w:sz w:val="22"/>
                <w:szCs w:val="22"/>
              </w:rPr>
              <w:t xml:space="preserve">tion, visit </w:t>
            </w:r>
            <w:hyperlink r:id="rId56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https://www.good-thinking.uk/faith-and-belief-communities/buddhism</w:t>
              </w:r>
            </w:hyperlink>
            <w:r w:rsidR="00CD77BB">
              <w:t xml:space="preserve"> </w:t>
            </w:r>
          </w:p>
          <w:p w14:paraId="46790822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C39D21A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413DE971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CE26AE" w:rsidRPr="00F458D7" w14:paraId="5580E056" w14:textId="77777777" w:rsidTr="00B5575F">
        <w:trPr>
          <w:trHeight w:val="1293"/>
        </w:trPr>
        <w:tc>
          <w:tcPr>
            <w:tcW w:w="9072" w:type="dxa"/>
          </w:tcPr>
          <w:p w14:paraId="23F5F0A9" w14:textId="1FA3F9F8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0" w:name="_Hlk71141909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5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 </w:t>
            </w:r>
            <w:r w:rsidR="00CD77B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Buddhist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2D1E4BDA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7E50B678" w14:textId="191B9EAF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="00CD77BB">
              <w:rPr>
                <w:rFonts w:ascii="Arial" w:hAnsi="Arial" w:cs="Arial"/>
                <w:noProof/>
                <w:sz w:val="22"/>
                <w:szCs w:val="22"/>
              </w:rPr>
              <w:t>Buddhist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79751659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1BE73ECF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5B54FD04" w14:textId="274AF97D" w:rsidR="00CE26AE" w:rsidRPr="00CD77BB" w:rsidRDefault="00A166E6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hyperlink r:id="rId57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https://www.good-thinking.uk/faith-and-belief-communities/buddhism</w:t>
              </w:r>
            </w:hyperlink>
            <w:r w:rsidR="00CD77BB" w:rsidRPr="00CD77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26AE" w:rsidRPr="00CD77BB">
              <w:rPr>
                <w:rFonts w:ascii="Arial" w:hAnsi="Arial" w:cs="Arial"/>
                <w:sz w:val="22"/>
                <w:szCs w:val="22"/>
              </w:rPr>
              <w:br/>
            </w:r>
          </w:p>
          <w:p w14:paraId="667B795D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  <w:bookmarkEnd w:id="10"/>
          </w:p>
          <w:p w14:paraId="29EBC8BE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7"/>
      <w:bookmarkEnd w:id="9"/>
    </w:tbl>
    <w:p w14:paraId="4C2B2FBD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FD3401A" w14:textId="77777777" w:rsidR="004E651D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564EE223" w14:textId="6BAD838B" w:rsidR="00CE26AE" w:rsidRDefault="00CE26AE" w:rsidP="00CE26AE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 xml:space="preserve">Videos – Five ways to good mental wellbeing and </w:t>
      </w:r>
      <w:r w:rsidR="00CD77BB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Buddhism</w:t>
      </w:r>
    </w:p>
    <w:p w14:paraId="2B463780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FCBFAB9" w14:textId="7008FAE5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proofErr w:type="gramStart"/>
      <w:r w:rsidRPr="00171EED">
        <w:rPr>
          <w:rFonts w:ascii="Arial" w:hAnsi="Arial" w:cs="Arial"/>
          <w:iCs/>
          <w:sz w:val="22"/>
          <w:szCs w:val="22"/>
        </w:rPr>
        <w:t>We’ve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>
        <w:rPr>
          <w:rFonts w:ascii="Arial" w:hAnsi="Arial" w:cs="Arial"/>
          <w:iCs/>
          <w:sz w:val="22"/>
          <w:szCs w:val="22"/>
        </w:rPr>
        <w:t xml:space="preserve">to help promote Five Ways to Wellbeing and </w:t>
      </w:r>
      <w:r w:rsidR="00CD77BB">
        <w:rPr>
          <w:rFonts w:ascii="Arial" w:hAnsi="Arial" w:cs="Arial"/>
          <w:iCs/>
          <w:sz w:val="22"/>
          <w:szCs w:val="22"/>
        </w:rPr>
        <w:t>Buddhism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CD77BB">
        <w:rPr>
          <w:rFonts w:ascii="Arial" w:hAnsi="Arial" w:cs="Arial"/>
          <w:iCs/>
          <w:sz w:val="22"/>
          <w:szCs w:val="22"/>
        </w:rPr>
        <w:t>Buddhist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>
        <w:rPr>
          <w:rFonts w:ascii="Arial" w:hAnsi="Arial" w:cs="Arial"/>
          <w:iCs/>
          <w:sz w:val="22"/>
          <w:szCs w:val="22"/>
        </w:rPr>
        <w:t xml:space="preserve">the </w:t>
      </w:r>
      <w:r w:rsidR="00CD77BB">
        <w:rPr>
          <w:rFonts w:ascii="Arial" w:hAnsi="Arial" w:cs="Arial"/>
          <w:iCs/>
          <w:sz w:val="22"/>
          <w:szCs w:val="22"/>
        </w:rPr>
        <w:t>Buddhist</w:t>
      </w:r>
      <w:r>
        <w:rPr>
          <w:rFonts w:ascii="Arial" w:hAnsi="Arial" w:cs="Arial"/>
          <w:iCs/>
          <w:sz w:val="22"/>
          <w:szCs w:val="22"/>
        </w:rPr>
        <w:t xml:space="preserve"> tradition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0F5E6127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2C1D5C2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Please share these videos across your social media channels with members of your community. The video links are below:</w:t>
      </w:r>
    </w:p>
    <w:p w14:paraId="51323CFB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599"/>
        <w:gridCol w:w="3417"/>
      </w:tblGrid>
      <w:tr w:rsidR="00112E65" w:rsidRPr="0069516E" w14:paraId="6D299E62" w14:textId="77777777" w:rsidTr="00CD77BB">
        <w:tc>
          <w:tcPr>
            <w:tcW w:w="5599" w:type="dxa"/>
            <w:shd w:val="clear" w:color="auto" w:fill="BFD6BD"/>
          </w:tcPr>
          <w:p w14:paraId="0F5A4A4B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15E0E24F" w14:textId="77777777" w:rsidR="00112E65" w:rsidRPr="0069516E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17" w:type="dxa"/>
            <w:shd w:val="clear" w:color="auto" w:fill="BFD6BD"/>
          </w:tcPr>
          <w:p w14:paraId="6F56B9FA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112E65" w:rsidRPr="0069516E" w14:paraId="2D5C8CA7" w14:textId="77777777" w:rsidTr="00CD77BB">
        <w:tc>
          <w:tcPr>
            <w:tcW w:w="5599" w:type="dxa"/>
          </w:tcPr>
          <w:p w14:paraId="70AE0B76" w14:textId="64BF6552" w:rsidR="00112E65" w:rsidRPr="0061269F" w:rsidRDefault="00A166E6" w:rsidP="00112E65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8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https://www.youtube.com/watch?v=00F8DCPGDI0</w:t>
              </w:r>
            </w:hyperlink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3417" w:type="dxa"/>
          </w:tcPr>
          <w:p w14:paraId="5FFAA36E" w14:textId="60A9EB26" w:rsidR="00112E65" w:rsidRPr="00CD77BB" w:rsidRDefault="00CD77B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D77BB">
              <w:rPr>
                <w:rFonts w:ascii="Arial" w:hAnsi="Arial" w:cs="Arial"/>
                <w:color w:val="0F0F0F"/>
                <w:sz w:val="22"/>
                <w:szCs w:val="22"/>
              </w:rPr>
              <w:t>Buddhist chaplain Medini Richardson on connecting with others.</w:t>
            </w:r>
          </w:p>
        </w:tc>
      </w:tr>
      <w:tr w:rsidR="00112E65" w:rsidRPr="0069516E" w14:paraId="295A8333" w14:textId="77777777" w:rsidTr="00CD77BB">
        <w:tc>
          <w:tcPr>
            <w:tcW w:w="5599" w:type="dxa"/>
          </w:tcPr>
          <w:p w14:paraId="528CA667" w14:textId="110919E9" w:rsidR="00112E65" w:rsidRPr="0061269F" w:rsidRDefault="00A166E6" w:rsidP="00112E65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59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https://www.youtube.com/watch?v=4E6k2VaQ3zI</w:t>
              </w:r>
            </w:hyperlink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3417" w:type="dxa"/>
          </w:tcPr>
          <w:p w14:paraId="78D89F0C" w14:textId="67F407D1" w:rsidR="00112E65" w:rsidRPr="00CD77BB" w:rsidRDefault="00CD77B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D77BB">
              <w:rPr>
                <w:rFonts w:ascii="Arial" w:hAnsi="Arial" w:cs="Arial"/>
                <w:color w:val="0F0F0F"/>
                <w:sz w:val="22"/>
                <w:szCs w:val="22"/>
              </w:rPr>
              <w:t xml:space="preserve">Buddhist chaplain Mariano </w:t>
            </w:r>
            <w:proofErr w:type="spellStart"/>
            <w:r w:rsidRPr="00CD77BB">
              <w:rPr>
                <w:rFonts w:ascii="Arial" w:hAnsi="Arial" w:cs="Arial"/>
                <w:color w:val="0F0F0F"/>
                <w:sz w:val="22"/>
                <w:szCs w:val="22"/>
              </w:rPr>
              <w:t>Marcigaglia</w:t>
            </w:r>
            <w:proofErr w:type="spellEnd"/>
            <w:r w:rsidRPr="00CD77BB">
              <w:rPr>
                <w:rFonts w:ascii="Arial" w:hAnsi="Arial" w:cs="Arial"/>
                <w:color w:val="0F0F0F"/>
                <w:sz w:val="22"/>
                <w:szCs w:val="22"/>
              </w:rPr>
              <w:t xml:space="preserve"> on being physically active.</w:t>
            </w:r>
          </w:p>
        </w:tc>
      </w:tr>
      <w:tr w:rsidR="00112E65" w:rsidRPr="0069516E" w14:paraId="3527ABBD" w14:textId="77777777" w:rsidTr="00CD77BB">
        <w:tc>
          <w:tcPr>
            <w:tcW w:w="5599" w:type="dxa"/>
          </w:tcPr>
          <w:p w14:paraId="10680E7A" w14:textId="65A9D41E" w:rsidR="00112E65" w:rsidRPr="0061269F" w:rsidRDefault="00A166E6" w:rsidP="00112E65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0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https://www.youtube.com/watch?v=4Fd55LmshFs</w:t>
              </w:r>
            </w:hyperlink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3417" w:type="dxa"/>
          </w:tcPr>
          <w:p w14:paraId="030014B9" w14:textId="1D76910B" w:rsidR="00112E65" w:rsidRPr="00CD77BB" w:rsidRDefault="00CD77B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D77BB">
              <w:rPr>
                <w:rFonts w:ascii="Arial" w:hAnsi="Arial" w:cs="Arial"/>
                <w:color w:val="0F0F0F"/>
                <w:sz w:val="22"/>
                <w:szCs w:val="22"/>
              </w:rPr>
              <w:t>Buddhist chaplain David Morris on learning something new every day.</w:t>
            </w:r>
          </w:p>
        </w:tc>
      </w:tr>
      <w:tr w:rsidR="00112E65" w:rsidRPr="0069516E" w14:paraId="5FFF31EE" w14:textId="77777777" w:rsidTr="00CD77BB">
        <w:tc>
          <w:tcPr>
            <w:tcW w:w="5599" w:type="dxa"/>
          </w:tcPr>
          <w:p w14:paraId="4DF443C9" w14:textId="16B18932" w:rsidR="00112E65" w:rsidRPr="0061269F" w:rsidRDefault="00A166E6" w:rsidP="00112E65">
            <w:pPr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61" w:history="1">
              <w:r w:rsidR="00CD77BB" w:rsidRPr="0061269F">
                <w:rPr>
                  <w:rStyle w:val="Hyperlink1"/>
                  <w:lang w:eastAsia="en-GB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https://www.youtube.com/watch?v=ddYIHJW10d8</w:t>
              </w:r>
            </w:hyperlink>
            <w:r w:rsidR="00CD77BB" w:rsidRPr="0061269F">
              <w:rPr>
                <w:rStyle w:val="Hyperlink1"/>
                <w:lang w:eastAsia="en-GB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3417" w:type="dxa"/>
          </w:tcPr>
          <w:p w14:paraId="2ED9437F" w14:textId="5EE575EF" w:rsidR="00112E65" w:rsidRPr="00CD77BB" w:rsidRDefault="00CD77BB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CD77BB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Keith Munnings, Buddhist Healthcare Chaplain, on giving to others.</w:t>
            </w:r>
          </w:p>
        </w:tc>
      </w:tr>
    </w:tbl>
    <w:p w14:paraId="24FF28AC" w14:textId="77777777" w:rsidR="00112E65" w:rsidRDefault="00112E6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BC80B8C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46FFB7C" w14:textId="77777777" w:rsidR="00AD6ED6" w:rsidRDefault="00AD6ED6" w:rsidP="00AD6ED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Animations and assets for social media</w:t>
      </w:r>
    </w:p>
    <w:p w14:paraId="070FA72E" w14:textId="77777777" w:rsidR="00AD6ED6" w:rsidRDefault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BB4EBB8" w14:textId="154F0C74" w:rsidR="00AD6ED6" w:rsidRPr="00DE46E0" w:rsidRDefault="00AD6ED6" w:rsidP="00DE46E0">
      <w:pPr>
        <w:pStyle w:val="Heading3"/>
        <w:rPr>
          <w:rFonts w:ascii="Arial" w:hAnsi="Arial" w:cs="Arial"/>
          <w:color w:val="auto"/>
          <w:sz w:val="22"/>
          <w:szCs w:val="22"/>
        </w:rPr>
      </w:pPr>
      <w:proofErr w:type="gramStart"/>
      <w:r>
        <w:rPr>
          <w:rFonts w:ascii="Arial" w:hAnsi="Arial" w:cs="Arial"/>
          <w:color w:val="auto"/>
          <w:sz w:val="22"/>
          <w:szCs w:val="22"/>
        </w:rPr>
        <w:t>We’ve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developed a range of animations </w:t>
      </w:r>
      <w:r w:rsidR="00DE46E0">
        <w:rPr>
          <w:rFonts w:ascii="Arial" w:hAnsi="Arial" w:cs="Arial"/>
          <w:color w:val="auto"/>
          <w:sz w:val="22"/>
          <w:szCs w:val="22"/>
        </w:rPr>
        <w:t>(</w:t>
      </w:r>
      <w:r w:rsidR="00DE46E0" w:rsidRPr="00DE46E0">
        <w:rPr>
          <w:rFonts w:ascii="Arial" w:hAnsi="Arial" w:cs="Arial"/>
          <w:color w:val="auto"/>
          <w:sz w:val="22"/>
          <w:szCs w:val="22"/>
        </w:rPr>
        <w:t>Mp4 video files</w:t>
      </w:r>
      <w:r w:rsidR="00DE46E0">
        <w:rPr>
          <w:rFonts w:ascii="Arial" w:hAnsi="Arial" w:cs="Arial"/>
          <w:color w:val="auto"/>
          <w:sz w:val="22"/>
          <w:szCs w:val="22"/>
        </w:rPr>
        <w:t xml:space="preserve">) </w:t>
      </w:r>
      <w:r>
        <w:rPr>
          <w:rFonts w:ascii="Arial" w:hAnsi="Arial" w:cs="Arial"/>
          <w:color w:val="auto"/>
          <w:sz w:val="22"/>
          <w:szCs w:val="22"/>
        </w:rPr>
        <w:t>that you can use to support us in promoting th</w:t>
      </w:r>
      <w:r w:rsidR="001122EB">
        <w:rPr>
          <w:rFonts w:ascii="Arial" w:hAnsi="Arial" w:cs="Arial"/>
          <w:color w:val="auto"/>
          <w:sz w:val="22"/>
          <w:szCs w:val="22"/>
        </w:rPr>
        <w:t>e Five ways to good mental wellbeing and Buddhism guide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6C3E7DB" w14:textId="77777777" w:rsidR="00AD6ED6" w:rsidRDefault="00AD6ED6" w:rsidP="00AD6ED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4A2999E" w14:textId="12A5ED23" w:rsidR="00AD6ED6" w:rsidRDefault="00AD6ED6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hyperlink r:id="rId62" w:history="1">
        <w:r w:rsidRPr="001609F6">
          <w:rPr>
            <w:rStyle w:val="Hyperlink1"/>
            <w:lang w:val="sv-SE"/>
          </w:rPr>
          <w:t>here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7D1EE0DF" w14:textId="24A5BC88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53E6814" w14:textId="462B835C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E5B2DD3" w14:textId="5AF9C37A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ACD18A1" w14:textId="6936B53F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2D42D24" w14:textId="50D4B690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B6C8F27" w14:textId="5EBC80AA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0A0EE20" w14:textId="4B91C79E" w:rsidR="0061269F" w:rsidRDefault="0061269F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CF98971" w14:textId="3C1A99E1" w:rsidR="00FE56FC" w:rsidRDefault="00FE56FC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38E20E2" w14:textId="5E905744" w:rsidR="00FE56FC" w:rsidRDefault="00FE56FC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270AB63" w14:textId="176BCD15" w:rsidR="00FE56FC" w:rsidRDefault="00FE56FC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DA7697C" w14:textId="3A867F22" w:rsidR="00FE56FC" w:rsidRDefault="00FE56FC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CEC332A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C73BA43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416BA08B" wp14:editId="58FABE73">
                <wp:simplePos x="0" y="0"/>
                <wp:positionH relativeFrom="page">
                  <wp:posOffset>0</wp:posOffset>
                </wp:positionH>
                <wp:positionV relativeFrom="line">
                  <wp:posOffset>-244475</wp:posOffset>
                </wp:positionV>
                <wp:extent cx="7600950" cy="800100"/>
                <wp:effectExtent l="0" t="0" r="0" b="0"/>
                <wp:wrapNone/>
                <wp:docPr id="1073741868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7DFF4C" w14:textId="77777777" w:rsidR="004E651D" w:rsidRPr="007F3F9D" w:rsidRDefault="00473E0C" w:rsidP="007F3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F3F9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Printable Good Thinking 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id="_x0000_s1031" alt="Rectangle 13" style="position:absolute;margin-left:0;margin-top:-19.25pt;width:598.5pt;height:6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" fillcolor="#eb8a5c" strokecolor="#eb8a5c" strokeweight="1pt">
                <v:textbox inset="1.27mm,1.27mm,1.27mm,1.27mm">
                  <w:txbxContent>
                    <w:p w14:paraId="23694A2F" w14:textId="7FEFE2D2" w:rsidR="004E651D" w:rsidRPr="007F3F9D" w:rsidRDefault="00473E0C" w:rsidP="007F3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7F3F9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Printable Good Thinking 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1EBD5450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0584ED6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6D5566A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160DED9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Good Thinking have a range of printable posters, flyers and guides available to download via the </w:t>
      </w:r>
      <w:hyperlink r:id="rId63" w:history="1">
        <w:r w:rsidRPr="00BC7CD6">
          <w:rPr>
            <w:rStyle w:val="Hyperlink1"/>
            <w:lang w:val="sv-SE"/>
          </w:rPr>
          <w:t>Campaign Hub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6C520977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224203E2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If you would like to request professionally printed postcard flyers and/or A3 </w:t>
      </w:r>
      <w:proofErr w:type="gramStart"/>
      <w:r>
        <w:rPr>
          <w:rStyle w:val="None"/>
          <w:rFonts w:ascii="Arial" w:hAnsi="Arial"/>
          <w:sz w:val="22"/>
          <w:szCs w:val="22"/>
          <w:lang w:val="en-US"/>
        </w:rPr>
        <w:t>posters</w:t>
      </w:r>
      <w:proofErr w:type="gramEnd"/>
      <w:r>
        <w:rPr>
          <w:rStyle w:val="None"/>
          <w:rFonts w:ascii="Arial" w:hAnsi="Arial"/>
          <w:sz w:val="22"/>
          <w:szCs w:val="22"/>
          <w:lang w:val="en-US"/>
        </w:rPr>
        <w:t xml:space="preserve"> please contact </w:t>
      </w:r>
      <w:hyperlink r:id="rId64" w:history="1">
        <w:r w:rsidRPr="00126A2C">
          <w:rPr>
            <w:rStyle w:val="Hyperlink1"/>
            <w:lang w:val="sv-SE"/>
          </w:rPr>
          <w:t>info@good-thinking.uk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 detailing the number required and postal address.</w:t>
      </w:r>
    </w:p>
    <w:p w14:paraId="599BAD12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444B7FAE" w14:textId="77777777" w:rsidR="00473E0C" w:rsidRPr="00126A2C" w:rsidRDefault="00473E0C" w:rsidP="00473E0C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r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Flyer:</w:t>
      </w:r>
    </w:p>
    <w:p w14:paraId="1F6DFE85" w14:textId="77777777" w:rsidR="00473E0C" w:rsidRPr="00473E0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color w:val="000000"/>
          <w:u w:val="none" w:color="000000"/>
        </w:rPr>
      </w:pPr>
      <w:hyperlink r:id="rId65" w:tgtFrame="_blank" w:history="1">
        <w:r w:rsidR="00473E0C" w:rsidRPr="00126A2C">
          <w:rPr>
            <w:rStyle w:val="Hyperlink1"/>
            <w:lang w:val="sv-SE"/>
          </w:rPr>
          <w:t>Good Thinking flyer</w:t>
        </w:r>
      </w:hyperlink>
    </w:p>
    <w:p w14:paraId="59C9F2A8" w14:textId="77777777" w:rsidR="00473E0C" w:rsidRDefault="00473E0C" w:rsidP="00473E0C">
      <w:pPr>
        <w:pStyle w:val="Body"/>
        <w:spacing w:line="360" w:lineRule="auto"/>
        <w:rPr>
          <w:rStyle w:val="Hyperlink1"/>
          <w:lang w:val="sv-SE"/>
        </w:rPr>
      </w:pPr>
    </w:p>
    <w:p w14:paraId="336EF5AB" w14:textId="77777777" w:rsidR="00473E0C" w:rsidRPr="00473E0C" w:rsidRDefault="00473E0C" w:rsidP="00473E0C">
      <w:pPr>
        <w:pStyle w:val="Body"/>
        <w:spacing w:line="360" w:lineRule="auto"/>
        <w:rPr>
          <w:rStyle w:val="None"/>
          <w:rFonts w:ascii="Arial" w:hAnsi="Arial" w:cs="Arial"/>
          <w:b/>
          <w:bCs/>
          <w:sz w:val="22"/>
          <w:szCs w:val="22"/>
          <w:lang w:val="en-US"/>
        </w:rPr>
      </w:pPr>
      <w:r w:rsidRPr="00473E0C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Posters:</w:t>
      </w:r>
    </w:p>
    <w:p w14:paraId="42D36468" w14:textId="77777777" w:rsidR="00473E0C" w:rsidRPr="00126A2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6" w:tgtFrame="_blank" w:history="1">
        <w:r w:rsidR="00473E0C" w:rsidRPr="00126A2C">
          <w:rPr>
            <w:rStyle w:val="Hyperlink1"/>
            <w:lang w:val="sv-SE"/>
          </w:rPr>
          <w:t>Good Thinking poster 1 (A4)</w:t>
        </w:r>
      </w:hyperlink>
    </w:p>
    <w:p w14:paraId="42BFC7F7" w14:textId="77777777" w:rsidR="00473E0C" w:rsidRPr="00126A2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7" w:tgtFrame="_blank" w:history="1">
        <w:r w:rsidR="00473E0C" w:rsidRPr="00126A2C">
          <w:rPr>
            <w:rStyle w:val="Hyperlink1"/>
            <w:lang w:val="sv-SE"/>
          </w:rPr>
          <w:t>Good Thinking poster 2 (A4)</w:t>
        </w:r>
      </w:hyperlink>
    </w:p>
    <w:p w14:paraId="526734EF" w14:textId="77777777" w:rsidR="00473E0C" w:rsidRPr="00126A2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8" w:tgtFrame="_blank" w:history="1">
        <w:r w:rsidR="00473E0C" w:rsidRPr="00126A2C">
          <w:rPr>
            <w:rStyle w:val="Hyperlink1"/>
            <w:lang w:val="sv-SE"/>
          </w:rPr>
          <w:t>Good Thinking poster 3 (A4)</w:t>
        </w:r>
      </w:hyperlink>
    </w:p>
    <w:p w14:paraId="5C66855F" w14:textId="77777777" w:rsidR="00473E0C" w:rsidRPr="00126A2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9" w:tgtFrame="_blank" w:history="1">
        <w:r w:rsidR="00473E0C" w:rsidRPr="00126A2C">
          <w:rPr>
            <w:rStyle w:val="Hyperlink1"/>
            <w:lang w:val="sv-SE"/>
          </w:rPr>
          <w:t>Good Thinking poster 4 (A4)</w:t>
        </w:r>
      </w:hyperlink>
    </w:p>
    <w:p w14:paraId="64177177" w14:textId="77777777" w:rsidR="00473E0C" w:rsidRPr="00126A2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70" w:tgtFrame="_blank" w:history="1">
        <w:r w:rsidR="00473E0C" w:rsidRPr="00126A2C">
          <w:rPr>
            <w:rStyle w:val="Hyperlink1"/>
            <w:lang w:val="sv-SE"/>
          </w:rPr>
          <w:t>Good Thinking poster 1 (A3)</w:t>
        </w:r>
      </w:hyperlink>
    </w:p>
    <w:p w14:paraId="7268C7E8" w14:textId="77777777" w:rsidR="005132EF" w:rsidRPr="00473E0C" w:rsidRDefault="00A166E6" w:rsidP="00473E0C">
      <w:pPr>
        <w:pStyle w:val="Body"/>
        <w:numPr>
          <w:ilvl w:val="0"/>
          <w:numId w:val="17"/>
        </w:numPr>
        <w:spacing w:line="360" w:lineRule="auto"/>
        <w:rPr>
          <w:rStyle w:val="None"/>
          <w:rFonts w:ascii="Arial" w:eastAsia="Arial" w:hAnsi="Arial" w:cs="Arial"/>
          <w:color w:val="0563C1"/>
          <w:sz w:val="22"/>
          <w:szCs w:val="22"/>
          <w:u w:val="single" w:color="0563C1"/>
          <w:lang w:val="sv-SE"/>
        </w:rPr>
      </w:pPr>
      <w:hyperlink r:id="rId71" w:tgtFrame="_blank" w:history="1">
        <w:r w:rsidR="00473E0C" w:rsidRPr="00126A2C">
          <w:rPr>
            <w:rStyle w:val="Hyperlink1"/>
            <w:lang w:val="sv-SE"/>
          </w:rPr>
          <w:t>Good Thinking poster 2 (A3)</w:t>
        </w:r>
      </w:hyperlink>
    </w:p>
    <w:p w14:paraId="38C9FBC7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37CCDBBB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491677FD" w14:textId="77777777" w:rsidR="004E651D" w:rsidRDefault="00932E9F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Your support in sharing the Good Thinking service is greatly appreciated.</w:t>
      </w:r>
    </w:p>
    <w:p w14:paraId="7E0603B1" w14:textId="77777777" w:rsidR="004E651D" w:rsidRDefault="004E651D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</w:p>
    <w:p w14:paraId="47C894E3" w14:textId="77777777" w:rsidR="004E651D" w:rsidRDefault="00932E9F">
      <w:pPr>
        <w:pStyle w:val="xxmsonormal"/>
        <w:spacing w:line="360" w:lineRule="auto"/>
      </w:pPr>
      <w:r>
        <w:rPr>
          <w:rStyle w:val="None"/>
          <w:rFonts w:ascii="Arial" w:hAnsi="Arial"/>
          <w:b/>
          <w:bCs/>
        </w:rPr>
        <w:t>Please feel free to share this toolkit amongst your colleagues and networks as far and wide as possible.</w:t>
      </w:r>
    </w:p>
    <w:sectPr w:rsidR="004E651D">
      <w:headerReference w:type="default" r:id="rId72"/>
      <w:footerReference w:type="default" r:id="rId73"/>
      <w:headerReference w:type="first" r:id="rId74"/>
      <w:footerReference w:type="first" r:id="rId75"/>
      <w:pgSz w:w="11900" w:h="16840"/>
      <w:pgMar w:top="1134" w:right="1440" w:bottom="1134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BA76" w14:textId="77777777" w:rsidR="00C3154B" w:rsidRDefault="00932E9F">
      <w:r>
        <w:separator/>
      </w:r>
    </w:p>
  </w:endnote>
  <w:endnote w:type="continuationSeparator" w:id="0">
    <w:p w14:paraId="543470C3" w14:textId="77777777" w:rsidR="00C3154B" w:rsidRDefault="0093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体 ミディアム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1043" w14:textId="77777777" w:rsidR="004E651D" w:rsidRDefault="00932E9F">
    <w:pPr>
      <w:pStyle w:val="Footer"/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6D4D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58FB" w14:textId="77777777" w:rsidR="004E651D" w:rsidRDefault="004E65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2655" w14:textId="77777777" w:rsidR="00C3154B" w:rsidRDefault="00932E9F">
      <w:r>
        <w:separator/>
      </w:r>
    </w:p>
  </w:footnote>
  <w:footnote w:type="continuationSeparator" w:id="0">
    <w:p w14:paraId="61F6084B" w14:textId="77777777" w:rsidR="00C3154B" w:rsidRDefault="0093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CFE2" w14:textId="77777777" w:rsidR="004E651D" w:rsidRDefault="004E651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A963" w14:textId="77777777" w:rsidR="004E651D" w:rsidRDefault="00932E9F">
    <w:pPr>
      <w:pStyle w:val="Header"/>
      <w:tabs>
        <w:tab w:val="clear" w:pos="9026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CFC05D2" wp14:editId="6B784465">
          <wp:simplePos x="0" y="0"/>
          <wp:positionH relativeFrom="page">
            <wp:posOffset>4185920</wp:posOffset>
          </wp:positionH>
          <wp:positionV relativeFrom="page">
            <wp:posOffset>275590</wp:posOffset>
          </wp:positionV>
          <wp:extent cx="3012670" cy="5143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267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F6"/>
    <w:multiLevelType w:val="hybridMultilevel"/>
    <w:tmpl w:val="1B8E96A4"/>
    <w:lvl w:ilvl="0" w:tplc="7D68822C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A168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E3FC4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CE6A1C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2DA0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F1C0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CD170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63D86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A86B2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347E"/>
    <w:multiLevelType w:val="multilevel"/>
    <w:tmpl w:val="2D2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BF6"/>
    <w:multiLevelType w:val="hybridMultilevel"/>
    <w:tmpl w:val="A488A1DC"/>
    <w:lvl w:ilvl="0" w:tplc="F6B291E4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8A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033F2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49DE6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6421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7C67BE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69C14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B02EF2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E6376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951C43"/>
    <w:multiLevelType w:val="hybridMultilevel"/>
    <w:tmpl w:val="D8B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CD5"/>
    <w:multiLevelType w:val="hybridMultilevel"/>
    <w:tmpl w:val="E5520B22"/>
    <w:lvl w:ilvl="0" w:tplc="174E6CBC">
      <w:start w:val="4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5" w15:restartNumberingAfterBreak="0">
    <w:nsid w:val="22106784"/>
    <w:multiLevelType w:val="hybridMultilevel"/>
    <w:tmpl w:val="F25EB674"/>
    <w:styleLink w:val="ImportedStyle4"/>
    <w:lvl w:ilvl="0" w:tplc="38C8A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79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45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85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8A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43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C3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2C8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E14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147390"/>
    <w:multiLevelType w:val="hybridMultilevel"/>
    <w:tmpl w:val="7B4EFD58"/>
    <w:styleLink w:val="ImportedStyle2"/>
    <w:lvl w:ilvl="0" w:tplc="ADE0FFC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CCB7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2CCF6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E73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81F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A3B84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480B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27F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ACD6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18506F"/>
    <w:multiLevelType w:val="hybridMultilevel"/>
    <w:tmpl w:val="038C80BC"/>
    <w:lvl w:ilvl="0" w:tplc="9BCED14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66F6"/>
    <w:multiLevelType w:val="hybridMultilevel"/>
    <w:tmpl w:val="1D7EB5B0"/>
    <w:lvl w:ilvl="0" w:tplc="6318128E">
      <w:start w:val="2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2E4F36F6"/>
    <w:multiLevelType w:val="hybridMultilevel"/>
    <w:tmpl w:val="48EE4854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D4103"/>
    <w:multiLevelType w:val="hybridMultilevel"/>
    <w:tmpl w:val="9DB250C2"/>
    <w:lvl w:ilvl="0" w:tplc="13EEEBB2">
      <w:start w:val="5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325B0DE8"/>
    <w:multiLevelType w:val="hybridMultilevel"/>
    <w:tmpl w:val="3996C038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D12"/>
    <w:multiLevelType w:val="hybridMultilevel"/>
    <w:tmpl w:val="F25EB674"/>
    <w:numStyleLink w:val="ImportedStyle4"/>
  </w:abstractNum>
  <w:abstractNum w:abstractNumId="13" w15:restartNumberingAfterBreak="0">
    <w:nsid w:val="3CA25737"/>
    <w:multiLevelType w:val="hybridMultilevel"/>
    <w:tmpl w:val="36DE4F7E"/>
    <w:styleLink w:val="ImportedStyle6"/>
    <w:lvl w:ilvl="0" w:tplc="0F4661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61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5C48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22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878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C8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E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E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D4F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45E0490"/>
    <w:multiLevelType w:val="hybridMultilevel"/>
    <w:tmpl w:val="1D3AB218"/>
    <w:numStyleLink w:val="ImportedStyle3"/>
  </w:abstractNum>
  <w:abstractNum w:abstractNumId="15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C4D87"/>
    <w:multiLevelType w:val="hybridMultilevel"/>
    <w:tmpl w:val="36DE4F7E"/>
    <w:numStyleLink w:val="ImportedStyle6"/>
  </w:abstractNum>
  <w:abstractNum w:abstractNumId="17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15DC"/>
    <w:multiLevelType w:val="hybridMultilevel"/>
    <w:tmpl w:val="7B4EFD58"/>
    <w:numStyleLink w:val="ImportedStyle2"/>
  </w:abstractNum>
  <w:abstractNum w:abstractNumId="19" w15:restartNumberingAfterBreak="0">
    <w:nsid w:val="727D6E7D"/>
    <w:multiLevelType w:val="hybridMultilevel"/>
    <w:tmpl w:val="1D3AB218"/>
    <w:styleLink w:val="ImportedStyle3"/>
    <w:lvl w:ilvl="0" w:tplc="BDD2ACB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0D5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16037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CC91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A67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775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8003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2B6E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AF3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67F3A30"/>
    <w:multiLevelType w:val="hybridMultilevel"/>
    <w:tmpl w:val="270EB8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21AAD"/>
    <w:multiLevelType w:val="hybridMultilevel"/>
    <w:tmpl w:val="F5EE4604"/>
    <w:lvl w:ilvl="0" w:tplc="0D1AE920">
      <w:start w:val="3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8"/>
  </w:num>
  <w:num w:numId="6">
    <w:abstractNumId w:val="18"/>
    <w:lvlOverride w:ilvl="0">
      <w:startOverride w:val="3"/>
    </w:lvlOverride>
  </w:num>
  <w:num w:numId="7">
    <w:abstractNumId w:val="18"/>
    <w:lvlOverride w:ilvl="0">
      <w:startOverride w:val="4"/>
    </w:lvlOverride>
  </w:num>
  <w:num w:numId="8">
    <w:abstractNumId w:val="18"/>
    <w:lvlOverride w:ilvl="0">
      <w:startOverride w:val="5"/>
    </w:lvlOverride>
  </w:num>
  <w:num w:numId="9">
    <w:abstractNumId w:val="18"/>
    <w:lvlOverride w:ilvl="0">
      <w:startOverride w:val="6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6"/>
  </w:num>
  <w:num w:numId="15">
    <w:abstractNumId w:val="2"/>
  </w:num>
  <w:num w:numId="16">
    <w:abstractNumId w:val="2"/>
    <w:lvlOverride w:ilvl="0">
      <w:startOverride w:val="6"/>
    </w:lvlOverride>
  </w:num>
  <w:num w:numId="17">
    <w:abstractNumId w:val="9"/>
  </w:num>
  <w:num w:numId="18">
    <w:abstractNumId w:val="8"/>
  </w:num>
  <w:num w:numId="19">
    <w:abstractNumId w:val="1"/>
  </w:num>
  <w:num w:numId="20">
    <w:abstractNumId w:val="11"/>
  </w:num>
  <w:num w:numId="21">
    <w:abstractNumId w:val="7"/>
  </w:num>
  <w:num w:numId="22">
    <w:abstractNumId w:val="20"/>
  </w:num>
  <w:num w:numId="23">
    <w:abstractNumId w:val="3"/>
  </w:num>
  <w:num w:numId="24">
    <w:abstractNumId w:val="17"/>
  </w:num>
  <w:num w:numId="25">
    <w:abstractNumId w:val="21"/>
  </w:num>
  <w:num w:numId="26">
    <w:abstractNumId w:val="4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1D"/>
    <w:rsid w:val="00074898"/>
    <w:rsid w:val="0009695B"/>
    <w:rsid w:val="001122EB"/>
    <w:rsid w:val="00112E65"/>
    <w:rsid w:val="001133F3"/>
    <w:rsid w:val="00126A2C"/>
    <w:rsid w:val="00140C04"/>
    <w:rsid w:val="001609F6"/>
    <w:rsid w:val="00161503"/>
    <w:rsid w:val="001E34BE"/>
    <w:rsid w:val="001F0CA4"/>
    <w:rsid w:val="002360BB"/>
    <w:rsid w:val="002445D6"/>
    <w:rsid w:val="002750B8"/>
    <w:rsid w:val="002A3B4D"/>
    <w:rsid w:val="002F6016"/>
    <w:rsid w:val="00336C0E"/>
    <w:rsid w:val="003E4221"/>
    <w:rsid w:val="003F0BBB"/>
    <w:rsid w:val="003F2DEE"/>
    <w:rsid w:val="0046182C"/>
    <w:rsid w:val="004737BB"/>
    <w:rsid w:val="00473E0C"/>
    <w:rsid w:val="004A2F04"/>
    <w:rsid w:val="004D51EC"/>
    <w:rsid w:val="004E651D"/>
    <w:rsid w:val="005132EF"/>
    <w:rsid w:val="005C3BBA"/>
    <w:rsid w:val="005C5466"/>
    <w:rsid w:val="005D2094"/>
    <w:rsid w:val="005E075F"/>
    <w:rsid w:val="0061269F"/>
    <w:rsid w:val="00632FE0"/>
    <w:rsid w:val="00644334"/>
    <w:rsid w:val="00647BDD"/>
    <w:rsid w:val="0066138D"/>
    <w:rsid w:val="006965C3"/>
    <w:rsid w:val="006B3E01"/>
    <w:rsid w:val="006C6983"/>
    <w:rsid w:val="006D4D75"/>
    <w:rsid w:val="006E287F"/>
    <w:rsid w:val="00725D4D"/>
    <w:rsid w:val="007315FE"/>
    <w:rsid w:val="00782516"/>
    <w:rsid w:val="00793891"/>
    <w:rsid w:val="007A7646"/>
    <w:rsid w:val="007F3F9D"/>
    <w:rsid w:val="00810962"/>
    <w:rsid w:val="0084382F"/>
    <w:rsid w:val="00856302"/>
    <w:rsid w:val="00860EAD"/>
    <w:rsid w:val="008910C9"/>
    <w:rsid w:val="008E42C6"/>
    <w:rsid w:val="0093272F"/>
    <w:rsid w:val="00932E9F"/>
    <w:rsid w:val="009430F4"/>
    <w:rsid w:val="00943D1D"/>
    <w:rsid w:val="00956BD9"/>
    <w:rsid w:val="009734CC"/>
    <w:rsid w:val="00975B14"/>
    <w:rsid w:val="009E3C58"/>
    <w:rsid w:val="00A04761"/>
    <w:rsid w:val="00A166E6"/>
    <w:rsid w:val="00A84680"/>
    <w:rsid w:val="00A92240"/>
    <w:rsid w:val="00AC702A"/>
    <w:rsid w:val="00AD6ED6"/>
    <w:rsid w:val="00AE655A"/>
    <w:rsid w:val="00AE6D3B"/>
    <w:rsid w:val="00AF2C67"/>
    <w:rsid w:val="00B249C3"/>
    <w:rsid w:val="00B57991"/>
    <w:rsid w:val="00B73D0A"/>
    <w:rsid w:val="00BC7CD6"/>
    <w:rsid w:val="00C278A9"/>
    <w:rsid w:val="00C3154B"/>
    <w:rsid w:val="00CD77BB"/>
    <w:rsid w:val="00CE2000"/>
    <w:rsid w:val="00CE26AE"/>
    <w:rsid w:val="00CF3D5F"/>
    <w:rsid w:val="00CF606A"/>
    <w:rsid w:val="00D00068"/>
    <w:rsid w:val="00D22BC6"/>
    <w:rsid w:val="00D50B37"/>
    <w:rsid w:val="00D65490"/>
    <w:rsid w:val="00D67F99"/>
    <w:rsid w:val="00D709BC"/>
    <w:rsid w:val="00D867F8"/>
    <w:rsid w:val="00D97588"/>
    <w:rsid w:val="00DA4CAA"/>
    <w:rsid w:val="00DC55AB"/>
    <w:rsid w:val="00DE46E0"/>
    <w:rsid w:val="00E125BF"/>
    <w:rsid w:val="00E82BB3"/>
    <w:rsid w:val="00E86FF8"/>
    <w:rsid w:val="00EB1A16"/>
    <w:rsid w:val="00ED2453"/>
    <w:rsid w:val="00EE4416"/>
    <w:rsid w:val="00EE4A62"/>
    <w:rsid w:val="00F04BB1"/>
    <w:rsid w:val="00F13634"/>
    <w:rsid w:val="00F14950"/>
    <w:rsid w:val="00F21D77"/>
    <w:rsid w:val="00F46CF6"/>
    <w:rsid w:val="00F77833"/>
    <w:rsid w:val="00F8492F"/>
    <w:rsid w:val="00FE56FC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9975"/>
  <w15:docId w15:val="{84DF3758-762C-4D7D-B14B-179A08F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B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D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Text">
    <w:name w:val="Intro Text"/>
    <w:pPr>
      <w:spacing w:line="400" w:lineRule="exact"/>
    </w:pPr>
    <w:rPr>
      <w:rFonts w:ascii="Arial" w:hAnsi="Arial" w:cs="Arial Unicode MS"/>
      <w:color w:val="005EB8"/>
      <w:sz w:val="28"/>
      <w:szCs w:val="28"/>
      <w:u w:color="005EB8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FF2600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22"/>
      <w:szCs w:val="22"/>
      <w:u w:val="single" w:color="0563C1"/>
    </w:r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Hyperlink2">
    <w:name w:val="Hyperlink.2"/>
    <w:basedOn w:val="Link"/>
    <w:rPr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Link"/>
    <w:rPr>
      <w:outline w:val="0"/>
      <w:color w:val="0563C1"/>
      <w:u w:val="single" w:color="0563C1"/>
    </w:rPr>
  </w:style>
  <w:style w:type="character" w:customStyle="1" w:styleId="None">
    <w:name w:val="None"/>
  </w:style>
  <w:style w:type="character" w:customStyle="1" w:styleId="Hyperlink4">
    <w:name w:val="Hyperlink.4"/>
    <w:basedOn w:val="None"/>
    <w:rPr>
      <w:lang w:val="en-US"/>
    </w:rPr>
  </w:style>
  <w:style w:type="character" w:customStyle="1" w:styleId="Hyperlink5">
    <w:name w:val="Hyperlink.5"/>
    <w:basedOn w:val="None"/>
    <w:rPr>
      <w:lang w:val="en-US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Link"/>
    <w:rPr>
      <w:rFonts w:ascii="Arial" w:eastAsia="Arial" w:hAnsi="Arial" w:cs="Arial"/>
      <w:outline w:val="0"/>
      <w:color w:val="0563C1"/>
      <w:u w:val="single" w:color="0563C1"/>
    </w:rPr>
  </w:style>
  <w:style w:type="character" w:customStyle="1" w:styleId="Hyperlink7">
    <w:name w:val="Hyperlink.7"/>
    <w:basedOn w:val="None"/>
    <w:rPr>
      <w:outline w:val="0"/>
      <w:color w:val="0000FF"/>
      <w:u w:val="single" w:color="0000FF"/>
      <w:lang w:val="en-US"/>
    </w:rPr>
  </w:style>
  <w:style w:type="character" w:customStyle="1" w:styleId="Hyperlink8">
    <w:name w:val="Hyperlink.8"/>
    <w:basedOn w:val="None"/>
    <w:rPr>
      <w:lang w:val="en-US"/>
    </w:rPr>
  </w:style>
  <w:style w:type="character" w:customStyle="1" w:styleId="Hyperlink9">
    <w:name w:val="Hyperlink.9"/>
    <w:basedOn w:val="None"/>
    <w:rPr>
      <w:outline w:val="0"/>
      <w:color w:val="0000FF"/>
      <w:u w:val="single" w:color="0000FF"/>
      <w:lang w:val="en-US"/>
    </w:rPr>
  </w:style>
  <w:style w:type="character" w:customStyle="1" w:styleId="Hyperlink10">
    <w:name w:val="Hyperlink.10"/>
    <w:basedOn w:val="Link"/>
    <w:rPr>
      <w:outline w:val="0"/>
      <w:color w:val="FF2600"/>
      <w:u w:val="single" w:color="0563C1"/>
      <w:lang w:val="en-US"/>
    </w:rPr>
  </w:style>
  <w:style w:type="paragraph" w:customStyle="1" w:styleId="xxmsonormal">
    <w:name w:val="xxmso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4D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0CA4"/>
    <w:rPr>
      <w:color w:val="FF00FF" w:themeColor="followedHyperlink"/>
      <w:u w:val="single"/>
    </w:r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A04761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6ED6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82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dthinking-strapi.s3.eu-west-2.amazonaws.com/Emergency_Non_Denominational_Buddhist_Rites_at_End_of_Life_982ad975d2.pdf" TargetMode="External"/><Relationship Id="rId18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26" Type="http://schemas.openxmlformats.org/officeDocument/2006/relationships/hyperlink" Target="https://goodthinking-strapi.s3.eu-west-2.amazonaws.com/JC_0323_Good_Thinking_Buddhist_Bereavement_Guide_v5_5aafdde7f3.pdf" TargetMode="External"/><Relationship Id="rId39" Type="http://schemas.openxmlformats.org/officeDocument/2006/relationships/hyperlink" Target="https://drive.google.com/drive/folders/1s6Dd6AwQj1HtdajbJIubi_j96UDNsW7t?usp=sharing" TargetMode="External"/><Relationship Id="rId21" Type="http://schemas.openxmlformats.org/officeDocument/2006/relationships/hyperlink" Target="https://goodthinking-strapi.s3.eu-west-2.amazonaws.com/ZHCN_JC_0308_Five_Ways_Wellbeing_Buddhism_v5_a2c446bda0.pdf" TargetMode="External"/><Relationship Id="rId34" Type="http://schemas.openxmlformats.org/officeDocument/2006/relationships/hyperlink" Target="https://goodthinking-strapi.s3.eu-west-2.amazonaws.com/JC_0323_Good_Thinking_Reference_Card_V2_No_Logo_c4ef72385d.pdf" TargetMode="External"/><Relationship Id="rId42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47" Type="http://schemas.openxmlformats.org/officeDocument/2006/relationships/hyperlink" Target="https://drive.google.com/drive/folders/1s6Dd6AwQj1HtdajbJIubi_j96UDNsW7t?usp=sharing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www.good-thinking.uk/faith-and-belief-communities/buddhism" TargetMode="External"/><Relationship Id="rId63" Type="http://schemas.openxmlformats.org/officeDocument/2006/relationships/hyperlink" Target="https://www.good-thinking.uk/campaign-hub" TargetMode="External"/><Relationship Id="rId68" Type="http://schemas.openxmlformats.org/officeDocument/2006/relationships/hyperlink" Target="https://goodthinking-strapi.s3.eu-west-2.amazonaws.com/JC_0423_Good_Thinking_Poster_A4_AW_03_32ed9e7f26.pdf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www.good-thinking.uk" TargetMode="External"/><Relationship Id="rId71" Type="http://schemas.openxmlformats.org/officeDocument/2006/relationships/hyperlink" Target="https://goodthinking-strapi.s3.eu-west-2.amazonaws.com/JC_0423_Good_Thinking_Poster_A3_AW_02_9e00c7773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dthinking-strapi.s3.eu-west-2.amazonaws.com/Good_Thinking_Leaflet_ed155edd51.pdf" TargetMode="External"/><Relationship Id="rId29" Type="http://schemas.openxmlformats.org/officeDocument/2006/relationships/hyperlink" Target="https://www.nbo.org.uk/" TargetMode="External"/><Relationship Id="rId11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24" Type="http://schemas.openxmlformats.org/officeDocument/2006/relationships/hyperlink" Target="https://goodthinking-strapi.s3.eu-west-2.amazonaws.com/TH_JC_0308_Five_Ways_Wellbeing_Buddhism_v5_4cd2f8efc5.pdf" TargetMode="External"/><Relationship Id="rId32" Type="http://schemas.openxmlformats.org/officeDocument/2006/relationships/hyperlink" Target="https://www.good-thinking.uk/faith-and-belief-communities/buddhism" TargetMode="External"/><Relationship Id="rId37" Type="http://schemas.openxmlformats.org/officeDocument/2006/relationships/hyperlink" Target="http://www.instagram.com/goodthinkinguk" TargetMode="External"/><Relationship Id="rId40" Type="http://schemas.openxmlformats.org/officeDocument/2006/relationships/hyperlink" Target="https://drive.google.com/drive/folders/1s6Dd6AwQj1HtdajbJIubi_j96UDNsW7t?usp=sharing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58" Type="http://schemas.openxmlformats.org/officeDocument/2006/relationships/hyperlink" Target="https://www.youtube.com/watch?v=00F8DCPGDI0" TargetMode="External"/><Relationship Id="rId66" Type="http://schemas.openxmlformats.org/officeDocument/2006/relationships/hyperlink" Target="https://goodthinking-strapi.s3.eu-west-2.amazonaws.com/JC_0423_Good_Thinking_Poster_A4_AW_01_763d8bef5e.pdf" TargetMode="External"/><Relationship Id="rId7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oodthinking-strapi.s3.eu-west-2.amazonaws.com/JC_0423_Good_Thinking_Poster_A4_AW_01_763d8bef5e.pdf" TargetMode="External"/><Relationship Id="rId23" Type="http://schemas.openxmlformats.org/officeDocument/2006/relationships/hyperlink" Target="https://goodthinking-strapi.s3.eu-west-2.amazonaws.com/SI_JC_0308_Five_Ways_Wellbeing_Buddhism_v5_1_1_8e1b6335d6.pdf" TargetMode="External"/><Relationship Id="rId28" Type="http://schemas.openxmlformats.org/officeDocument/2006/relationships/hyperlink" Target="https://goodthinking-strapi.s3.eu-west-2.amazonaws.com/JC_0323_Good_Thinking_Reference_Card_V2_No_Logo_c4ef72385d.pdf" TargetMode="External"/><Relationship Id="rId36" Type="http://schemas.openxmlformats.org/officeDocument/2006/relationships/hyperlink" Target="https://www.facebook.com/goodthinkinguk" TargetMode="External"/><Relationship Id="rId49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57" Type="http://schemas.openxmlformats.org/officeDocument/2006/relationships/hyperlink" Target="https://www.good-thinking.uk/faith-and-belief-communities/buddhism" TargetMode="External"/><Relationship Id="rId61" Type="http://schemas.openxmlformats.org/officeDocument/2006/relationships/hyperlink" Target="https://www.youtube.com/watch?v=ddYIHJW10d8" TargetMode="External"/><Relationship Id="rId10" Type="http://schemas.openxmlformats.org/officeDocument/2006/relationships/hyperlink" Target="https://www.good-thinking.uk/faith-and-belief-communities/buddhism" TargetMode="External"/><Relationship Id="rId19" Type="http://schemas.openxmlformats.org/officeDocument/2006/relationships/hyperlink" Target="https://goodthinking-strapi.s3.eu-west-2.amazonaws.com/MY_JC_0308_Five_Ways_Wellbeing_Buddhism_v5_1_1_c167e2a3c3.pdf" TargetMode="External"/><Relationship Id="rId31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44" Type="http://schemas.openxmlformats.org/officeDocument/2006/relationships/image" Target="media/image3.jpeg"/><Relationship Id="rId52" Type="http://schemas.openxmlformats.org/officeDocument/2006/relationships/hyperlink" Target="https://drive.google.com/drive/folders/1s6Dd6AwQj1HtdajbJIubi_j96UDNsW7t?usp=sharing" TargetMode="External"/><Relationship Id="rId60" Type="http://schemas.openxmlformats.org/officeDocument/2006/relationships/hyperlink" Target="https://www.youtube.com/watch?v=4Fd55LmshFs" TargetMode="External"/><Relationship Id="rId65" Type="http://schemas.openxmlformats.org/officeDocument/2006/relationships/hyperlink" Target="https://goodthinking-strapi.s3.eu-west-2.amazonaws.com/Good_Thinking_Leaflet_ed155edd51.pdf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fo@good-thinking.uk" TargetMode="External"/><Relationship Id="rId14" Type="http://schemas.openxmlformats.org/officeDocument/2006/relationships/hyperlink" Target="https://goodthinking-strapi.s3.eu-west-2.amazonaws.com/JC_0323_Good_Thinking_Reference_Card_V2_No_Logo_c4ef72385d.pdf" TargetMode="External"/><Relationship Id="rId22" Type="http://schemas.openxmlformats.org/officeDocument/2006/relationships/hyperlink" Target="https://goodthinking-strapi.s3.eu-west-2.amazonaws.com/NE_JC_0308_Five_Ways_Wellbeing_Buddhism_v5_1_265e8fb1fe.pdf" TargetMode="External"/><Relationship Id="rId27" Type="http://schemas.openxmlformats.org/officeDocument/2006/relationships/hyperlink" Target="https://goodthinking-strapi.s3.eu-west-2.amazonaws.com/Emergency_Non_Denominational_Buddhist_Rites_at_End_of_Life_982ad975d2.pdf" TargetMode="External"/><Relationship Id="rId30" Type="http://schemas.openxmlformats.org/officeDocument/2006/relationships/hyperlink" Target="https://www.thebuddhistsociety.org/" TargetMode="External"/><Relationship Id="rId35" Type="http://schemas.openxmlformats.org/officeDocument/2006/relationships/hyperlink" Target="https://www.good-thinking.uk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5.png"/><Relationship Id="rId56" Type="http://schemas.openxmlformats.org/officeDocument/2006/relationships/hyperlink" Target="https://www.good-thinking.uk/faith-and-belief-communities/buddhism" TargetMode="External"/><Relationship Id="rId64" Type="http://schemas.openxmlformats.org/officeDocument/2006/relationships/hyperlink" Target="mailto:info@good-thinking.uk" TargetMode="External"/><Relationship Id="rId69" Type="http://schemas.openxmlformats.org/officeDocument/2006/relationships/hyperlink" Target="https://goodthinking-strapi.s3.eu-west-2.amazonaws.com/JC_0423_Good_Thinking_Poster_A4_AW_04_f2699fe195.pd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goodthinking-strapi.s3.eu-west-2.amazonaws.com/JC_0308_EN_Five_Ways_Wellbeing_Buddhism_v5_a600fb37d6.pdf?updated_at=2023-10-04T12:04:14.794Z" TargetMode="External"/><Relationship Id="rId51" Type="http://schemas.openxmlformats.org/officeDocument/2006/relationships/hyperlink" Target="https://drive.google.com/drive/folders/1s6Dd6AwQj1HtdajbJIubi_j96UDNsW7t?usp=sharing" TargetMode="External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goodthinking-strapi.s3.eu-west-2.amazonaws.com/JC_0323_Good_Thinking_Buddhist_Bereavement_Guide_v5_5aafdde7f3.pdf" TargetMode="External"/><Relationship Id="rId17" Type="http://schemas.openxmlformats.org/officeDocument/2006/relationships/hyperlink" Target="https://www.good-thinking.uk/faith-and-belief-communities/buddhism" TargetMode="External"/><Relationship Id="rId25" Type="http://schemas.openxmlformats.org/officeDocument/2006/relationships/hyperlink" Target="https://goodthinking-strapi.s3.eu-west-2.amazonaws.com/VI_JC_0308_Five_Ways_Wellbeing_Buddhism_v5_1_b317a679c1.pdf" TargetMode="External"/><Relationship Id="rId33" Type="http://schemas.openxmlformats.org/officeDocument/2006/relationships/hyperlink" Target="https://goodthinking-strapi.s3.eu-west-2.amazonaws.com/JC_0323_Good_Thinking_Buddhist_Bereavement_Guide_v5_5aafdde7f3.pdf" TargetMode="External"/><Relationship Id="rId38" Type="http://schemas.openxmlformats.org/officeDocument/2006/relationships/hyperlink" Target="https://twitter.com/goodthinkinguk" TargetMode="External"/><Relationship Id="rId46" Type="http://schemas.openxmlformats.org/officeDocument/2006/relationships/hyperlink" Target="https://drive.google.com/drive/folders/1s6Dd6AwQj1HtdajbJIubi_j96UDNsW7t?usp=sharing" TargetMode="External"/><Relationship Id="rId59" Type="http://schemas.openxmlformats.org/officeDocument/2006/relationships/hyperlink" Target="https://www.youtube.com/watch?v=4E6k2VaQ3zI" TargetMode="External"/><Relationship Id="rId67" Type="http://schemas.openxmlformats.org/officeDocument/2006/relationships/hyperlink" Target="https://goodthinking-strapi.s3.eu-west-2.amazonaws.com/JC_0423_Good_Thinking_Poster_A4_AW_02_39da00f16b.pdf" TargetMode="External"/><Relationship Id="rId20" Type="http://schemas.openxmlformats.org/officeDocument/2006/relationships/hyperlink" Target="https://goodthinking-strapi.s3.eu-west-2.amazonaws.com/ZHTW_JC_0308_Five_Ways_Wellbeing_Buddhism_v5_ca5568fc6b.pdf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www.good-thinking.uk/faith-and-belief-communities/buddhism" TargetMode="External"/><Relationship Id="rId62" Type="http://schemas.openxmlformats.org/officeDocument/2006/relationships/hyperlink" Target="https://drive.google.com/drive/folders/1KesUbgV5gTuPbGVxfHR-5YnHvBk9J-AF?usp=sharing" TargetMode="External"/><Relationship Id="rId70" Type="http://schemas.openxmlformats.org/officeDocument/2006/relationships/hyperlink" Target="https://goodthinking-strapi.s3.eu-west-2.amazonaws.com/JC_0423_Good_Thinking_Poster_A3_AW_01_4ff8015948.pdf" TargetMode="External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Bailey, Danielle</dc:creator>
  <cp:lastModifiedBy>BAILEY, Danielle (ROYAL FREE LONDON NHS FOUNDATION TRUST)</cp:lastModifiedBy>
  <cp:revision>40</cp:revision>
  <dcterms:created xsi:type="dcterms:W3CDTF">2023-10-02T18:19:00Z</dcterms:created>
  <dcterms:modified xsi:type="dcterms:W3CDTF">2023-10-09T15:05:00Z</dcterms:modified>
</cp:coreProperties>
</file>