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pBdr>
          <w:top w:val="single" w:color="1F3864" w:sz="48" w:space="0"/>
        </w:pBdr>
        <w:spacing w:before="0" w:after="600"/>
      </w:pPr>
    </w:p>
    <w:p xmlns:wp14="http://schemas.microsoft.com/office/word/2010/wordml" w:rsidP="7D7F7DD3" w14:paraId="54B4BA7C" wp14:textId="77777777">
      <w:pPr>
        <w:spacing w:before="0" w:after="80"/>
        <w:jc w:val="center"/>
        <w:rPr>
          <w:rFonts w:ascii="Calibri" w:hAnsi="Calibri" w:eastAsia="Calibri" w:cs="Calibri"/>
          <w:b w:val="1"/>
          <w:bCs w:val="1"/>
          <w:caps w:val="1"/>
          <w:color w:val="1F3864"/>
          <w:sz w:val="56"/>
          <w:szCs w:val="56"/>
        </w:rPr>
      </w:pPr>
      <w:r w:rsidRPr="7D7F7DD3" w:rsidR="7D7F7DD3">
        <w:rPr>
          <w:rFonts w:ascii="Calibri" w:hAnsi="Calibri" w:eastAsia="Calibri" w:cs="Calibri"/>
          <w:b w:val="1"/>
          <w:bCs w:val="1"/>
          <w:caps w:val="1"/>
          <w:color w:val="1F3864"/>
          <w:sz w:val="56"/>
          <w:szCs w:val="56"/>
        </w:rPr>
        <w:t>CREDIT DEFAULT PREDICTION</w:t>
      </w:r>
    </w:p>
    <w:p xmlns:wp14="http://schemas.microsoft.com/office/word/2010/wordml" w:rsidP="7D7F7DD3" w14:paraId="226A4B71" wp14:textId="479D03D7">
      <w:pPr>
        <w:spacing w:before="0" w:after="80"/>
        <w:jc w:val="center"/>
        <w:rPr>
          <w:rFonts w:ascii="Calibri" w:hAnsi="Calibri" w:eastAsia="Calibri" w:cs="Calibri"/>
          <w:color w:val="2E75B6"/>
          <w:sz w:val="28"/>
          <w:szCs w:val="28"/>
          <w:lang w:val="en-US"/>
        </w:rPr>
      </w:pPr>
      <w:r w:rsidRPr="7D7F7DD3" w:rsidR="7D7F7DD3">
        <w:rPr>
          <w:rFonts w:ascii="Calibri" w:hAnsi="Calibri" w:eastAsia="Calibri" w:cs="Calibri"/>
          <w:b w:val="1"/>
          <w:bCs w:val="1"/>
          <w:caps w:val="1"/>
          <w:color w:val="1F3864"/>
          <w:sz w:val="56"/>
          <w:szCs w:val="56"/>
          <w:lang w:val="en-US"/>
        </w:rPr>
        <w:t>WITH REJECT INFERENCE</w:t>
      </w:r>
    </w:p>
    <w:p xmlns:wp14="http://schemas.microsoft.com/office/word/2010/wordml" w:rsidP="7D7F7DD3" w14:paraId="191497BA" wp14:textId="3D80F4C9">
      <w:pPr>
        <w:spacing w:before="0" w:after="80"/>
        <w:jc w:val="center"/>
        <w:rPr>
          <w:rFonts w:ascii="Calibri" w:hAnsi="Calibri" w:eastAsia="Calibri" w:cs="Calibri"/>
          <w:color w:val="2E75B6"/>
          <w:sz w:val="28"/>
          <w:szCs w:val="28"/>
          <w:lang w:val="en-US"/>
        </w:rPr>
      </w:pPr>
      <w:r w:rsidRPr="7D7F7DD3" w:rsidR="7D7F7DD3">
        <w:rPr>
          <w:rFonts w:ascii="Calibri" w:hAnsi="Calibri" w:eastAsia="Calibri" w:cs="Calibri"/>
          <w:color w:val="2E75B6"/>
          <w:sz w:val="28"/>
          <w:szCs w:val="28"/>
          <w:lang w:val="en-US"/>
        </w:rPr>
        <w:t xml:space="preserve">Production-Grade Credit </w:t>
      </w:r>
      <w:r w:rsidRPr="7D7F7DD3" w:rsidR="7D7F7DD3">
        <w:rPr>
          <w:rFonts w:ascii="Calibri" w:hAnsi="Calibri" w:eastAsia="Calibri" w:cs="Calibri"/>
          <w:color w:val="2E75B6"/>
          <w:sz w:val="28"/>
          <w:szCs w:val="28"/>
          <w:lang w:val="en-US"/>
        </w:rPr>
        <w:t>Scorecard |</w:t>
      </w:r>
      <w:r w:rsidRPr="7D7F7DD3" w:rsidR="7D7F7DD3">
        <w:rPr>
          <w:rFonts w:ascii="Calibri" w:hAnsi="Calibri" w:eastAsia="Calibri" w:cs="Calibri"/>
          <w:color w:val="2E75B6"/>
          <w:sz w:val="28"/>
          <w:szCs w:val="28"/>
          <w:lang w:val="en-US"/>
        </w:rPr>
        <w:t xml:space="preserve">  </w:t>
      </w:r>
      <w:r w:rsidRPr="7D7F7DD3" w:rsidR="7D7F7DD3">
        <w:rPr>
          <w:rFonts w:ascii="Calibri" w:hAnsi="Calibri" w:eastAsia="Calibri" w:cs="Calibri"/>
          <w:color w:val="2E75B6"/>
          <w:sz w:val="28"/>
          <w:szCs w:val="28"/>
          <w:lang w:val="en-US"/>
        </w:rPr>
        <w:t>LendingClub</w:t>
      </w:r>
      <w:r w:rsidRPr="7D7F7DD3" w:rsidR="7D7F7DD3">
        <w:rPr>
          <w:rFonts w:ascii="Calibri" w:hAnsi="Calibri" w:eastAsia="Calibri" w:cs="Calibri"/>
          <w:color w:val="2E75B6"/>
          <w:sz w:val="28"/>
          <w:szCs w:val="28"/>
          <w:lang w:val="en-US"/>
        </w:rPr>
        <w:t xml:space="preserve"> 2007–2018</w:t>
      </w:r>
    </w:p>
    <w:p xmlns:wp14="http://schemas.microsoft.com/office/word/2010/wordml" w:rsidP="7D7F7DD3" w14:paraId="00592973" wp14:textId="629D9214">
      <w:pPr>
        <w:pBdr>
          <w:bottom w:val="single" w:color="000000" w:sz="6" w:space="1"/>
        </w:pBdr>
        <w:spacing w:before="600" w:after="60"/>
        <w:jc w:val="center"/>
        <w:rPr>
          <w:rFonts w:ascii="Calibri" w:hAnsi="Calibri" w:eastAsia="Calibri" w:cs="Calibri"/>
          <w:b w:val="1"/>
          <w:bCs w:val="1"/>
          <w:color w:val="1F3864"/>
          <w:sz w:val="22"/>
          <w:szCs w:val="22"/>
          <w:lang w:val="en-US"/>
        </w:rPr>
      </w:pPr>
    </w:p>
    <w:p xmlns:wp14="http://schemas.microsoft.com/office/word/2010/wordml" w:rsidP="7D7F7DD3" w14:paraId="02F51B4D" wp14:textId="4DE34CEE">
      <w:pPr>
        <w:spacing w:before="600" w:after="60"/>
        <w:jc w:val="center"/>
        <w:rPr>
          <w:rFonts w:ascii="Calibri" w:hAnsi="Calibri" w:eastAsia="Calibri" w:cs="Calibri"/>
          <w:b w:val="1"/>
          <w:bCs w:val="1"/>
          <w:color w:val="1F3864"/>
          <w:sz w:val="22"/>
          <w:szCs w:val="22"/>
          <w:lang w:val="en-US"/>
        </w:rPr>
      </w:pPr>
    </w:p>
    <w:p xmlns:wp14="http://schemas.microsoft.com/office/word/2010/wordml" w:rsidP="7D7F7DD3" w14:paraId="6811362C" wp14:textId="49C09608">
      <w:pPr>
        <w:pStyle w:val="Normal"/>
        <w:spacing w:before="600" w:after="60"/>
        <w:jc w:val="center"/>
        <w:rPr>
          <w:rFonts w:ascii="Calibri" w:hAnsi="Calibri" w:eastAsia="Calibri" w:cs="Calibri"/>
          <w:b w:val="1"/>
          <w:bCs w:val="1"/>
          <w:color w:val="1F3864"/>
          <w:sz w:val="32"/>
          <w:szCs w:val="32"/>
          <w:lang w:val="en-US"/>
        </w:rPr>
      </w:pPr>
    </w:p>
    <w:p xmlns:wp14="http://schemas.microsoft.com/office/word/2010/wordml" w:rsidP="7D7F7DD3" w14:paraId="44967058" wp14:textId="2848A033">
      <w:pPr>
        <w:pStyle w:val="Normal"/>
        <w:spacing w:before="600" w:after="60"/>
        <w:jc w:val="center"/>
        <w:rPr>
          <w:rFonts w:ascii="Calibri" w:hAnsi="Calibri" w:eastAsia="Calibri" w:cs="Calibri"/>
          <w:color w:val="333333"/>
          <w:sz w:val="36"/>
          <w:szCs w:val="36"/>
          <w:lang w:val="en-US"/>
        </w:rPr>
      </w:pPr>
      <w:r w:rsidRPr="7D7F7DD3" w:rsidR="7D7F7DD3">
        <w:rPr>
          <w:rFonts w:ascii="Calibri" w:hAnsi="Calibri" w:eastAsia="Calibri" w:cs="Calibri"/>
          <w:b w:val="1"/>
          <w:bCs w:val="1"/>
          <w:color w:val="1F3864"/>
          <w:sz w:val="36"/>
          <w:szCs w:val="36"/>
          <w:lang w:val="en-US"/>
        </w:rPr>
        <w:t>Author:</w:t>
      </w:r>
      <w:r w:rsidRPr="7D7F7DD3" w:rsidR="7D7F7DD3">
        <w:rPr>
          <w:rFonts w:ascii="Calibri" w:hAnsi="Calibri" w:eastAsia="Calibri" w:cs="Calibri"/>
          <w:color w:val="333333"/>
          <w:sz w:val="36"/>
          <w:szCs w:val="36"/>
          <w:lang w:val="en-US"/>
        </w:rPr>
        <w:t xml:space="preserve">  Sohom Halder</w:t>
      </w:r>
    </w:p>
    <w:p xmlns:wp14="http://schemas.microsoft.com/office/word/2010/wordml" w:rsidP="7D7F7DD3" w14:paraId="66B3D960" wp14:textId="1BCBC389">
      <w:pPr>
        <w:spacing w:before="60" w:after="60"/>
        <w:jc w:val="center"/>
        <w:rPr>
          <w:rFonts w:ascii="Calibri" w:hAnsi="Calibri" w:eastAsia="Calibri" w:cs="Calibri"/>
          <w:color w:val="333333"/>
          <w:sz w:val="36"/>
          <w:szCs w:val="36"/>
          <w:lang w:val="en-US"/>
        </w:rPr>
      </w:pPr>
      <w:r w:rsidRPr="0EF8EE64" w:rsidR="7D7F7DD3">
        <w:rPr>
          <w:rFonts w:ascii="Calibri" w:hAnsi="Calibri" w:eastAsia="Calibri" w:cs="Calibri"/>
          <w:b w:val="1"/>
          <w:bCs w:val="1"/>
          <w:color w:val="1F3864"/>
          <w:sz w:val="36"/>
          <w:szCs w:val="36"/>
          <w:lang w:val="en-US"/>
        </w:rPr>
        <w:t>Program:</w:t>
      </w:r>
      <w:r w:rsidRPr="0EF8EE64" w:rsidR="7D7F7DD3">
        <w:rPr>
          <w:rFonts w:ascii="Calibri" w:hAnsi="Calibri" w:eastAsia="Calibri" w:cs="Calibri"/>
          <w:color w:val="333333"/>
          <w:sz w:val="36"/>
          <w:szCs w:val="36"/>
          <w:lang w:val="en-US"/>
        </w:rPr>
        <w:t xml:space="preserve">  MS </w:t>
      </w:r>
      <w:r w:rsidRPr="0EF8EE64" w:rsidR="7D7F7DD3">
        <w:rPr>
          <w:rFonts w:ascii="Calibri" w:hAnsi="Calibri" w:eastAsia="Calibri" w:cs="Calibri"/>
          <w:color w:val="333333"/>
          <w:sz w:val="36"/>
          <w:szCs w:val="36"/>
          <w:lang w:val="en-US"/>
        </w:rPr>
        <w:t xml:space="preserve">Statistics </w:t>
      </w:r>
      <w:r w:rsidRPr="0EF8EE64" w:rsidR="19F5681B">
        <w:rPr>
          <w:rFonts w:ascii="Calibri" w:hAnsi="Calibri" w:eastAsia="Calibri" w:cs="Calibri"/>
          <w:color w:val="333333"/>
          <w:sz w:val="36"/>
          <w:szCs w:val="36"/>
          <w:lang w:val="en-US"/>
        </w:rPr>
        <w:t>| IIT</w:t>
      </w:r>
      <w:r w:rsidRPr="0EF8EE64" w:rsidR="7D7F7DD3">
        <w:rPr>
          <w:rFonts w:ascii="Calibri" w:hAnsi="Calibri" w:eastAsia="Calibri" w:cs="Calibri"/>
          <w:color w:val="333333"/>
          <w:sz w:val="36"/>
          <w:szCs w:val="36"/>
          <w:lang w:val="en-US"/>
        </w:rPr>
        <w:t xml:space="preserve"> Kanpur</w:t>
      </w:r>
    </w:p>
    <w:p xmlns:wp14="http://schemas.microsoft.com/office/word/2010/wordml" w:rsidP="7D7F7DD3" w14:paraId="16FD1EDE" wp14:textId="72934EC4">
      <w:pPr>
        <w:spacing w:before="60" w:after="20"/>
        <w:jc w:val="center"/>
        <w:rPr>
          <w:rFonts w:ascii="Arial" w:hAnsi="Arial" w:eastAsia="Arial" w:cs="Arial"/>
          <w:b w:val="0"/>
          <w:bCs w:val="0"/>
          <w:i w:val="0"/>
          <w:iCs w:val="0"/>
          <w:caps w:val="0"/>
          <w:smallCaps w:val="0"/>
          <w:color w:val="595959"/>
          <w:sz w:val="36"/>
          <w:szCs w:val="36"/>
        </w:rPr>
      </w:pPr>
      <w:r w:rsidRPr="7D7F7DD3" w:rsidR="7D7F7DD3">
        <w:rPr>
          <w:rFonts w:ascii="Calibri" w:hAnsi="Calibri" w:eastAsia="Calibri" w:cs="Calibri"/>
          <w:b w:val="1"/>
          <w:bCs w:val="1"/>
          <w:color w:val="1F3864"/>
          <w:sz w:val="36"/>
          <w:szCs w:val="36"/>
        </w:rPr>
        <w:t>Date:</w:t>
      </w:r>
      <w:r w:rsidRPr="7D7F7DD3" w:rsidR="7D7F7DD3">
        <w:rPr>
          <w:rFonts w:ascii="Calibri" w:hAnsi="Calibri" w:eastAsia="Calibri" w:cs="Calibri"/>
          <w:color w:val="333333"/>
          <w:sz w:val="36"/>
          <w:szCs w:val="36"/>
        </w:rPr>
        <w:t xml:space="preserve">  June 2026</w:t>
      </w:r>
      <w:r w:rsidRPr="7D7F7DD3" w:rsidR="7D7F7DD3">
        <w:rPr>
          <w:rFonts w:ascii="Arial" w:hAnsi="Arial" w:eastAsia="Arial" w:cs="Arial"/>
          <w:b w:val="0"/>
          <w:bCs w:val="0"/>
          <w:i w:val="0"/>
          <w:iCs w:val="0"/>
          <w:caps w:val="0"/>
          <w:smallCaps w:val="0"/>
          <w:color w:val="595959"/>
          <w:sz w:val="36"/>
          <w:szCs w:val="36"/>
        </w:rPr>
        <w:t xml:space="preserve"> </w:t>
      </w:r>
    </w:p>
    <w:p xmlns:wp14="http://schemas.microsoft.com/office/word/2010/wordml" w:rsidP="7D7F7DD3" w14:paraId="0BDBB58E" wp14:textId="06BD13E6">
      <w:pPr>
        <w:pBdr>
          <w:bottom w:val="single" w:color="000000" w:sz="6" w:space="1"/>
        </w:pBdr>
        <w:spacing w:before="60" w:after="20"/>
        <w:jc w:val="center"/>
        <w:rPr>
          <w:rFonts w:ascii="Arial" w:hAnsi="Arial" w:eastAsia="Arial" w:cs="Arial"/>
          <w:b w:val="0"/>
          <w:bCs w:val="0"/>
          <w:i w:val="0"/>
          <w:iCs w:val="0"/>
          <w:caps w:val="0"/>
          <w:smallCaps w:val="0"/>
          <w:color w:val="595959"/>
          <w:sz w:val="22"/>
          <w:szCs w:val="22"/>
        </w:rPr>
      </w:pPr>
    </w:p>
    <w:p xmlns:wp14="http://schemas.microsoft.com/office/word/2010/wordml" w:rsidP="7D7F7DD3" w14:paraId="15407C29" wp14:textId="2ACF603B">
      <w:pPr>
        <w:spacing w:before="60" w:after="20"/>
        <w:jc w:val="center"/>
        <w:rPr>
          <w:rFonts w:ascii="Arial" w:hAnsi="Arial" w:eastAsia="Arial" w:cs="Arial"/>
          <w:b w:val="0"/>
          <w:bCs w:val="0"/>
          <w:i w:val="0"/>
          <w:iCs w:val="0"/>
          <w:caps w:val="0"/>
          <w:smallCaps w:val="0"/>
          <w:color w:val="595959"/>
          <w:sz w:val="22"/>
          <w:szCs w:val="22"/>
        </w:rPr>
      </w:pPr>
    </w:p>
    <w:p xmlns:wp14="http://schemas.microsoft.com/office/word/2010/wordml" w:rsidP="7D7F7DD3" w14:paraId="61B90F16" wp14:textId="13B6D088">
      <w:pPr>
        <w:spacing w:before="60" w:after="20"/>
        <w:jc w:val="center"/>
        <w:rPr>
          <w:rFonts w:ascii="Arial" w:hAnsi="Arial" w:eastAsia="Arial" w:cs="Arial"/>
          <w:b w:val="0"/>
          <w:bCs w:val="0"/>
          <w:i w:val="0"/>
          <w:iCs w:val="0"/>
          <w:caps w:val="0"/>
          <w:smallCaps w:val="0"/>
          <w:color w:val="595959"/>
          <w:sz w:val="22"/>
          <w:szCs w:val="22"/>
        </w:rPr>
      </w:pPr>
    </w:p>
    <w:p xmlns:wp14="http://schemas.microsoft.com/office/word/2010/wordml" w:rsidP="7D7F7DD3" w14:paraId="47363B93" wp14:textId="55CA1A5E">
      <w:pPr>
        <w:spacing w:before="60" w:after="20"/>
        <w:jc w:val="center"/>
        <w:rPr>
          <w:rFonts w:ascii="Arial" w:hAnsi="Arial" w:eastAsia="Arial" w:cs="Arial"/>
          <w:b w:val="0"/>
          <w:bCs w:val="0"/>
          <w:i w:val="0"/>
          <w:iCs w:val="0"/>
          <w:caps w:val="0"/>
          <w:smallCaps w:val="0"/>
          <w:color w:val="595959"/>
          <w:sz w:val="22"/>
          <w:szCs w:val="22"/>
        </w:rPr>
      </w:pPr>
    </w:p>
    <w:p xmlns:wp14="http://schemas.microsoft.com/office/word/2010/wordml" w:rsidP="7D7F7DD3" w14:paraId="3F1D81A9" wp14:textId="1C66D4AF">
      <w:pPr>
        <w:spacing w:before="60" w:after="20"/>
        <w:jc w:val="center"/>
        <w:rPr>
          <w:rFonts w:ascii="Arial" w:hAnsi="Arial" w:eastAsia="Arial" w:cs="Arial"/>
          <w:b w:val="0"/>
          <w:bCs w:val="0"/>
          <w:i w:val="0"/>
          <w:iCs w:val="0"/>
          <w:caps w:val="0"/>
          <w:smallCaps w:val="0"/>
          <w:color w:val="000000"/>
          <w:sz w:val="32"/>
          <w:szCs w:val="32"/>
        </w:rPr>
      </w:pPr>
    </w:p>
    <w:p xmlns:wp14="http://schemas.microsoft.com/office/word/2010/wordml" w:rsidP="7D7F7DD3" w14:paraId="1E724523" wp14:textId="7B5F8289">
      <w:pPr>
        <w:spacing w:before="60" w:after="20"/>
        <w:jc w:val="center"/>
        <w:rPr>
          <w:rFonts w:ascii="Arial" w:hAnsi="Arial" w:eastAsia="Arial" w:cs="Arial"/>
          <w:b w:val="1"/>
          <w:bCs w:val="1"/>
          <w:i w:val="0"/>
          <w:iCs w:val="0"/>
          <w:caps w:val="0"/>
          <w:smallCaps w:val="0"/>
          <w:color w:val="002060"/>
          <w:sz w:val="32"/>
          <w:szCs w:val="32"/>
        </w:rPr>
      </w:pPr>
      <w:r w:rsidRPr="7D7F7DD3" w:rsidR="3324EDFD">
        <w:rPr>
          <w:rFonts w:ascii="Arial" w:hAnsi="Arial" w:eastAsia="Arial" w:cs="Arial"/>
          <w:b w:val="1"/>
          <w:bCs w:val="1"/>
          <w:i w:val="0"/>
          <w:iCs w:val="0"/>
          <w:caps w:val="0"/>
          <w:smallCaps w:val="0"/>
          <w:color w:val="002060"/>
          <w:sz w:val="32"/>
          <w:szCs w:val="32"/>
        </w:rPr>
        <w:t>Dataset Source</w:t>
      </w:r>
      <w:r w:rsidRPr="7D7F7DD3" w:rsidR="3192A854">
        <w:rPr>
          <w:rFonts w:ascii="Arial" w:hAnsi="Arial" w:eastAsia="Arial" w:cs="Arial"/>
          <w:b w:val="1"/>
          <w:bCs w:val="1"/>
          <w:i w:val="0"/>
          <w:iCs w:val="0"/>
          <w:caps w:val="0"/>
          <w:smallCaps w:val="0"/>
          <w:color w:val="002060"/>
          <w:sz w:val="32"/>
          <w:szCs w:val="32"/>
        </w:rPr>
        <w:t>:</w:t>
      </w:r>
    </w:p>
    <w:p xmlns:wp14="http://schemas.microsoft.com/office/word/2010/wordml" w:rsidP="7D7F7DD3" w14:paraId="4AAE88FE" wp14:textId="2C68229A">
      <w:pPr>
        <w:spacing w:before="60" w:after="20"/>
        <w:jc w:val="center"/>
        <w:rPr>
          <w:rFonts w:ascii="Arial" w:hAnsi="Arial" w:eastAsia="Arial" w:cs="Arial"/>
          <w:b w:val="0"/>
          <w:bCs w:val="0"/>
          <w:i w:val="0"/>
          <w:iCs w:val="0"/>
          <w:caps w:val="0"/>
          <w:smallCaps w:val="0"/>
          <w:color w:val="595959"/>
          <w:sz w:val="22"/>
          <w:szCs w:val="22"/>
        </w:rPr>
      </w:pPr>
    </w:p>
    <w:p xmlns:wp14="http://schemas.microsoft.com/office/word/2010/wordml" w:rsidP="0EF8EE64" w14:paraId="3478847E" wp14:textId="06ED05C3">
      <w:pPr>
        <w:pStyle w:val="Normal"/>
        <w:spacing w:before="100" w:after="100" w:line="276" w:lineRule="auto"/>
        <w:jc w:val="center"/>
        <w:rPr>
          <w:rFonts w:ascii="Calibri" w:hAnsi="Calibri" w:eastAsia="Calibri" w:cs="Calibri"/>
          <w:color w:val="222222"/>
          <w:sz w:val="32"/>
          <w:szCs w:val="32"/>
          <w:lang w:val="en-US"/>
        </w:rPr>
      </w:pPr>
      <w:r w:rsidRPr="0EF8EE64" w:rsidR="3324EDFD">
        <w:rPr>
          <w:rFonts w:ascii="Calibri" w:hAnsi="Calibri" w:eastAsia="Calibri" w:cs="Calibri"/>
          <w:color w:val="222222"/>
          <w:sz w:val="32"/>
          <w:szCs w:val="32"/>
          <w:lang w:val="en-US"/>
        </w:rPr>
        <w:t>LendingClub</w:t>
      </w:r>
      <w:r w:rsidRPr="0EF8EE64" w:rsidR="3324EDFD">
        <w:rPr>
          <w:rFonts w:ascii="Calibri" w:hAnsi="Calibri" w:eastAsia="Calibri" w:cs="Calibri"/>
          <w:color w:val="222222"/>
          <w:sz w:val="32"/>
          <w:szCs w:val="32"/>
          <w:lang w:val="en-US"/>
        </w:rPr>
        <w:t xml:space="preserve"> Loan Data 2007–2018Q4 (publicly available via Kaggle)</w:t>
      </w:r>
    </w:p>
    <w:p xmlns:wp14="http://schemas.microsoft.com/office/word/2010/wordml" w:rsidP="7596D08E" w14:paraId="60E0BE15" wp14:textId="255680F5">
      <w:pPr>
        <w:pStyle w:val="Normal"/>
        <w:spacing w:before="100" w:after="100" w:line="276" w:lineRule="auto"/>
        <w:jc w:val="center"/>
        <w:rPr>
          <w:rFonts w:ascii="Arial" w:hAnsi="Arial" w:eastAsia="Arial" w:cs="Arial"/>
          <w:sz w:val="24"/>
          <w:szCs w:val="24"/>
        </w:rPr>
      </w:pPr>
      <w:hyperlink r:id="R3e40b113656e44a7">
        <w:r w:rsidRPr="7596D08E" w:rsidR="24762DED">
          <w:rPr>
            <w:rFonts w:ascii="Arial" w:hAnsi="Arial" w:eastAsia="Arial" w:cs="Arial"/>
            <w:color w:val="2E75B6"/>
            <w:sz w:val="24"/>
            <w:szCs w:val="24"/>
            <w:u w:val="single"/>
            <w:lang w:val="en-US"/>
          </w:rPr>
          <w:t>https://www.kaggle.com/datasets/wordsforthewise/lending-club</w:t>
        </w:r>
      </w:hyperlink>
    </w:p>
    <w:p xmlns:wp14="http://schemas.microsoft.com/office/word/2010/wordml" w:rsidP="7596D08E" w14:paraId="6C4180AA" wp14:textId="37698DFE">
      <w:pPr>
        <w:pStyle w:val="Normal"/>
        <w:spacing w:before="100" w:after="100" w:line="276" w:lineRule="auto"/>
        <w:jc w:val="center"/>
        <w:rPr>
          <w:rFonts w:ascii="Arial" w:hAnsi="Arial" w:eastAsia="Arial" w:cs="Arial"/>
          <w:color w:val="2E75B6"/>
          <w:sz w:val="24"/>
          <w:szCs w:val="24"/>
          <w:u w:val="single"/>
          <w:lang w:val="en-US"/>
        </w:rPr>
      </w:pPr>
    </w:p>
    <w:p xmlns:wp14="http://schemas.microsoft.com/office/word/2010/wordml" w:rsidP="7596D08E" w14:paraId="3A6EAEF3" wp14:textId="4CDBA573">
      <w:pPr>
        <w:pStyle w:val="Heading1"/>
        <w:spacing w:before="100" w:after="100" w:line="276" w:lineRule="auto"/>
        <w:jc w:val="center"/>
        <w:rPr>
          <w:rFonts w:ascii="Arial" w:hAnsi="Arial" w:eastAsia="Arial" w:cs="Arial"/>
          <w:b w:val="1"/>
          <w:bCs w:val="1"/>
          <w:i w:val="0"/>
          <w:iCs w:val="0"/>
          <w:caps w:val="1"/>
          <w:color w:val="1F3864"/>
          <w:sz w:val="40"/>
          <w:szCs w:val="40"/>
        </w:rPr>
      </w:pPr>
    </w:p>
    <w:p xmlns:wp14="http://schemas.microsoft.com/office/word/2010/wordml" w:rsidP="7596D08E" w14:paraId="02EB378F" wp14:textId="7029821B">
      <w:pPr>
        <w:pStyle w:val="Heading1"/>
        <w:spacing w:before="100" w:after="100" w:line="276" w:lineRule="auto"/>
        <w:jc w:val="left"/>
        <w:rPr>
          <w:rFonts w:ascii="Arial" w:hAnsi="Arial" w:eastAsia="Arial" w:cs="Arial"/>
          <w:b w:val="1"/>
          <w:bCs w:val="1"/>
          <w:i w:val="0"/>
          <w:iCs w:val="0"/>
          <w:caps w:val="1"/>
          <w:color w:val="1F3864"/>
          <w:sz w:val="40"/>
          <w:szCs w:val="40"/>
        </w:rPr>
      </w:pPr>
      <w:r w:rsidRPr="7596D08E" w:rsidR="1ACCC231">
        <w:rPr>
          <w:rFonts w:ascii="Arial" w:hAnsi="Arial" w:eastAsia="Arial" w:cs="Arial"/>
          <w:b w:val="1"/>
          <w:bCs w:val="1"/>
          <w:i w:val="0"/>
          <w:iCs w:val="0"/>
          <w:caps w:val="1"/>
          <w:color w:val="1F3864"/>
          <w:sz w:val="40"/>
          <w:szCs w:val="40"/>
        </w:rPr>
        <w:t>ABSTRACT</w:t>
      </w:r>
    </w:p>
    <w:p w:rsidR="0EF8EE64" w:rsidP="0EF8EE64" w:rsidRDefault="0EF8EE64" w14:paraId="4B65B8A2" w14:textId="232FC3B0">
      <w:pPr>
        <w:pStyle w:val="Normal"/>
      </w:pPr>
    </w:p>
    <w:p w:rsidR="74B4A36A" w:rsidP="0EF8EE64" w:rsidRDefault="74B4A36A" w14:paraId="6C8034FE" w14:textId="556F2CA0">
      <w:pPr>
        <w:pStyle w:val="Normal"/>
        <w:rPr>
          <w:rFonts w:ascii="Arial" w:hAnsi="Arial" w:eastAsia="Arial" w:cs="Arial"/>
          <w:sz w:val="24"/>
          <w:szCs w:val="24"/>
          <w:lang w:val="en-US"/>
        </w:rPr>
      </w:pPr>
      <w:r w:rsidRPr="7596D08E" w:rsidR="1ACCC231">
        <w:rPr>
          <w:rFonts w:ascii="Arial" w:hAnsi="Arial" w:eastAsia="Arial" w:cs="Arial"/>
          <w:sz w:val="24"/>
          <w:szCs w:val="24"/>
          <w:lang w:val="en-US"/>
        </w:rPr>
        <w:t xml:space="preserve">This report presents a production-grade credit scorecard developed </w:t>
      </w:r>
      <w:r w:rsidRPr="7596D08E" w:rsidR="1ACCC231">
        <w:rPr>
          <w:rFonts w:ascii="Arial" w:hAnsi="Arial" w:eastAsia="Arial" w:cs="Arial"/>
          <w:sz w:val="24"/>
          <w:szCs w:val="24"/>
          <w:lang w:val="en-US"/>
        </w:rPr>
        <w:t>on 1.34</w:t>
      </w:r>
      <w:r w:rsidRPr="7596D08E" w:rsidR="1ACCC231">
        <w:rPr>
          <w:rFonts w:ascii="Arial" w:hAnsi="Arial" w:eastAsia="Arial" w:cs="Arial"/>
          <w:sz w:val="24"/>
          <w:szCs w:val="24"/>
          <w:lang w:val="en-US"/>
        </w:rPr>
        <w:t xml:space="preserve"> million </w:t>
      </w:r>
      <w:r w:rsidRPr="7596D08E" w:rsidR="1ACCC231">
        <w:rPr>
          <w:rFonts w:ascii="Arial" w:hAnsi="Arial" w:eastAsia="Arial" w:cs="Arial"/>
          <w:sz w:val="24"/>
          <w:szCs w:val="24"/>
          <w:lang w:val="en-US"/>
        </w:rPr>
        <w:t>LendingClub</w:t>
      </w:r>
      <w:r w:rsidRPr="7596D08E" w:rsidR="1ACCC231">
        <w:rPr>
          <w:rFonts w:ascii="Arial" w:hAnsi="Arial" w:eastAsia="Arial" w:cs="Arial"/>
          <w:sz w:val="24"/>
          <w:szCs w:val="24"/>
          <w:lang w:val="en-US"/>
        </w:rPr>
        <w:t xml:space="preserve"> loans (2007–2018). Weight of Evidence </w:t>
      </w:r>
      <w:r w:rsidRPr="7596D08E" w:rsidR="1ACCC231">
        <w:rPr>
          <w:rFonts w:ascii="Arial" w:hAnsi="Arial" w:eastAsia="Arial" w:cs="Arial"/>
          <w:sz w:val="24"/>
          <w:szCs w:val="24"/>
          <w:lang w:val="en-US"/>
        </w:rPr>
        <w:t>(</w:t>
      </w:r>
      <w:r w:rsidRPr="7596D08E" w:rsidR="1ACCC231">
        <w:rPr>
          <w:rFonts w:ascii="Arial" w:hAnsi="Arial" w:eastAsia="Arial" w:cs="Arial"/>
          <w:sz w:val="24"/>
          <w:szCs w:val="24"/>
          <w:lang w:val="en-US"/>
        </w:rPr>
        <w:t>WoE</w:t>
      </w:r>
      <w:r w:rsidRPr="7596D08E" w:rsidR="1ACCC231">
        <w:rPr>
          <w:rFonts w:ascii="Arial" w:hAnsi="Arial" w:eastAsia="Arial" w:cs="Arial"/>
          <w:sz w:val="24"/>
          <w:szCs w:val="24"/>
          <w:lang w:val="en-US"/>
        </w:rPr>
        <w:t xml:space="preserve">) binning and </w:t>
      </w:r>
      <w:r w:rsidRPr="7596D08E" w:rsidR="1ACCC231">
        <w:rPr>
          <w:rFonts w:ascii="Arial" w:hAnsi="Arial" w:eastAsia="Arial" w:cs="Arial"/>
          <w:sz w:val="24"/>
          <w:szCs w:val="24"/>
          <w:lang w:val="en-US"/>
        </w:rPr>
        <w:t>InformationValue</w:t>
      </w:r>
      <w:r w:rsidRPr="7596D08E" w:rsidR="1ACCC231">
        <w:rPr>
          <w:rFonts w:ascii="Arial" w:hAnsi="Arial" w:eastAsia="Arial" w:cs="Arial"/>
          <w:sz w:val="24"/>
          <w:szCs w:val="24"/>
          <w:lang w:val="en-US"/>
        </w:rPr>
        <w:t xml:space="preserve"> (IV) feature selection </w:t>
      </w:r>
      <w:r w:rsidRPr="7596D08E" w:rsidR="1ACCC231">
        <w:rPr>
          <w:rFonts w:ascii="Arial" w:hAnsi="Arial" w:eastAsia="Arial" w:cs="Arial"/>
          <w:sz w:val="24"/>
          <w:szCs w:val="24"/>
          <w:lang w:val="en-US"/>
        </w:rPr>
        <w:t>were</w:t>
      </w:r>
      <w:r w:rsidRPr="7596D08E" w:rsidR="1ACCC231">
        <w:rPr>
          <w:rFonts w:ascii="Arial" w:hAnsi="Arial" w:eastAsia="Arial" w:cs="Arial"/>
          <w:sz w:val="24"/>
          <w:szCs w:val="24"/>
          <w:lang w:val="en-US"/>
        </w:rPr>
        <w:t xml:space="preserve"> </w:t>
      </w:r>
      <w:r w:rsidRPr="7596D08E" w:rsidR="1ACCC231">
        <w:rPr>
          <w:rFonts w:ascii="Arial" w:hAnsi="Arial" w:eastAsia="Arial" w:cs="Arial"/>
          <w:sz w:val="24"/>
          <w:szCs w:val="24"/>
          <w:lang w:val="en-US"/>
        </w:rPr>
        <w:t xml:space="preserve">applied, followed by logistic regression modelling. Three </w:t>
      </w:r>
      <w:r w:rsidRPr="7596D08E" w:rsidR="1ACCC231">
        <w:rPr>
          <w:rFonts w:ascii="Arial" w:hAnsi="Arial" w:eastAsia="Arial" w:cs="Arial"/>
          <w:sz w:val="24"/>
          <w:szCs w:val="24"/>
          <w:lang w:val="en-US"/>
        </w:rPr>
        <w:t>reject</w:t>
      </w:r>
      <w:r w:rsidRPr="7596D08E" w:rsidR="1ACCC231">
        <w:rPr>
          <w:rFonts w:ascii="Arial" w:hAnsi="Arial" w:eastAsia="Arial" w:cs="Arial"/>
          <w:sz w:val="24"/>
          <w:szCs w:val="24"/>
          <w:lang w:val="en-US"/>
        </w:rPr>
        <w:t xml:space="preserve"> </w:t>
      </w:r>
      <w:r w:rsidRPr="7596D08E" w:rsidR="1ACCC231">
        <w:rPr>
          <w:rFonts w:ascii="Arial" w:hAnsi="Arial" w:eastAsia="Arial" w:cs="Arial"/>
          <w:sz w:val="24"/>
          <w:szCs w:val="24"/>
          <w:lang w:val="en-US"/>
        </w:rPr>
        <w:t xml:space="preserve">inference methods — Augmentation, Fuzzy </w:t>
      </w:r>
      <w:r w:rsidRPr="7596D08E" w:rsidR="1ACCC231">
        <w:rPr>
          <w:rFonts w:ascii="Arial" w:hAnsi="Arial" w:eastAsia="Arial" w:cs="Arial"/>
          <w:sz w:val="24"/>
          <w:szCs w:val="24"/>
          <w:lang w:val="en-US"/>
        </w:rPr>
        <w:t>Parcelling</w:t>
      </w:r>
      <w:r w:rsidRPr="7596D08E" w:rsidR="1ACCC231">
        <w:rPr>
          <w:rFonts w:ascii="Arial" w:hAnsi="Arial" w:eastAsia="Arial" w:cs="Arial"/>
          <w:sz w:val="24"/>
          <w:szCs w:val="24"/>
          <w:lang w:val="en-US"/>
        </w:rPr>
        <w:t xml:space="preserve">, and Self </w:t>
      </w:r>
      <w:r w:rsidRPr="7596D08E" w:rsidR="1ACCC231">
        <w:rPr>
          <w:rFonts w:ascii="Arial" w:hAnsi="Arial" w:eastAsia="Arial" w:cs="Arial"/>
          <w:sz w:val="24"/>
          <w:szCs w:val="24"/>
          <w:lang w:val="en-US"/>
        </w:rPr>
        <w:t xml:space="preserve">Learning — were implemented to </w:t>
      </w:r>
      <w:r w:rsidRPr="7596D08E" w:rsidR="6AA161ED">
        <w:rPr>
          <w:rFonts w:ascii="Arial" w:hAnsi="Arial" w:eastAsia="Arial" w:cs="Arial"/>
          <w:sz w:val="24"/>
          <w:szCs w:val="24"/>
          <w:lang w:val="en-US"/>
        </w:rPr>
        <w:t>correct</w:t>
      </w:r>
      <w:r w:rsidRPr="7596D08E" w:rsidR="1ACCC231">
        <w:rPr>
          <w:rFonts w:ascii="Arial" w:hAnsi="Arial" w:eastAsia="Arial" w:cs="Arial"/>
          <w:sz w:val="24"/>
          <w:szCs w:val="24"/>
          <w:lang w:val="en-US"/>
        </w:rPr>
        <w:t xml:space="preserve"> sample selection bias. </w:t>
      </w:r>
    </w:p>
    <w:p w:rsidR="0EF8EE64" w:rsidP="0EF8EE64" w:rsidRDefault="0EF8EE64" w14:paraId="4D5E4C75" w14:textId="3E39588A">
      <w:pPr>
        <w:pStyle w:val="Normal"/>
        <w:rPr>
          <w:rFonts w:ascii="Arial" w:hAnsi="Arial" w:eastAsia="Arial" w:cs="Arial"/>
          <w:sz w:val="24"/>
          <w:szCs w:val="24"/>
          <w:lang w:val="en-US"/>
        </w:rPr>
      </w:pPr>
    </w:p>
    <w:p w:rsidR="74B4A36A" w:rsidP="0EF8EE64" w:rsidRDefault="74B4A36A" w14:paraId="70EE78EB" w14:textId="17CADAF3">
      <w:pPr>
        <w:pStyle w:val="Normal"/>
        <w:rPr>
          <w:rFonts w:ascii="Arial" w:hAnsi="Arial" w:eastAsia="Arial" w:cs="Arial"/>
          <w:sz w:val="24"/>
          <w:szCs w:val="24"/>
          <w:lang w:val="en-US"/>
        </w:rPr>
        <w:sectPr>
          <w:pgSz w:w="12240" w:h="15840" w:orient="portrait"/>
          <w:pgMar w:top="1800" w:right="1440" w:bottom="1440" w:left="1440" w:header="708" w:footer="708" w:gutter="0"/>
          <w:pgNumType/>
          <w:docGrid w:linePitch="360"/>
          <w:cols w:num="1"/>
          <w:headerReference w:type="default" r:id="R1de9690b3cd045d2"/>
          <w:footerReference w:type="default" r:id="Rc0152d87efae4c8c"/>
        </w:sectPr>
      </w:pPr>
      <w:r w:rsidRPr="0EF8EE64" w:rsidR="74B4A36A">
        <w:rPr>
          <w:rFonts w:ascii="Arial" w:hAnsi="Arial" w:eastAsia="Arial" w:cs="Arial"/>
          <w:sz w:val="24"/>
          <w:szCs w:val="24"/>
          <w:lang w:val="en-US"/>
        </w:rPr>
        <w:t xml:space="preserve">The baseline model achieved AUC 0.70, Gini 0.41, and KS 0.30 on </w:t>
      </w:r>
      <w:r w:rsidRPr="0EF8EE64" w:rsidR="74B4A36A">
        <w:rPr>
          <w:rFonts w:ascii="Arial" w:hAnsi="Arial" w:eastAsia="Arial" w:cs="Arial"/>
          <w:sz w:val="24"/>
          <w:szCs w:val="24"/>
          <w:lang w:val="en-US"/>
        </w:rPr>
        <w:t xml:space="preserve">a held-out 2016 test set. A live scoring application was deployed </w:t>
      </w:r>
      <w:r w:rsidRPr="0EF8EE64" w:rsidR="74B4A36A">
        <w:rPr>
          <w:rFonts w:ascii="Arial" w:hAnsi="Arial" w:eastAsia="Arial" w:cs="Arial"/>
          <w:sz w:val="24"/>
          <w:szCs w:val="24"/>
          <w:lang w:val="en-US"/>
        </w:rPr>
        <w:t xml:space="preserve">via </w:t>
      </w:r>
      <w:r w:rsidRPr="0EF8EE64" w:rsidR="74B4A36A">
        <w:rPr>
          <w:rFonts w:ascii="Arial" w:hAnsi="Arial" w:eastAsia="Arial" w:cs="Arial"/>
          <w:sz w:val="24"/>
          <w:szCs w:val="24"/>
          <w:lang w:val="en-US"/>
        </w:rPr>
        <w:t>Streamlit</w:t>
      </w:r>
      <w:r w:rsidRPr="0EF8EE64" w:rsidR="74B4A36A">
        <w:rPr>
          <w:rFonts w:ascii="Arial" w:hAnsi="Arial" w:eastAsia="Arial" w:cs="Arial"/>
          <w:sz w:val="24"/>
          <w:szCs w:val="24"/>
          <w:lang w:val="en-US"/>
        </w:rPr>
        <w:t>.</w:t>
      </w:r>
    </w:p>
    <w:p xmlns:wp14="http://schemas.microsoft.com/office/word/2010/wordml" w:rsidP="0EF8EE64" w14:paraId="6A05A809" wp14:textId="38B53646">
      <w:pPr>
        <w:pStyle w:val="Heading1"/>
        <w:spacing w:before="400" w:after="80"/>
        <w:rPr>
          <w:rFonts w:ascii="Arial" w:hAnsi="Arial" w:eastAsia="Arial" w:cs="Arial"/>
          <w:b w:val="1"/>
          <w:bCs w:val="1"/>
          <w:i w:val="0"/>
          <w:iCs w:val="0"/>
          <w:caps w:val="1"/>
          <w:color w:val="1F3864"/>
          <w:sz w:val="40"/>
          <w:szCs w:val="40"/>
        </w:rPr>
      </w:pPr>
      <w:r w:rsidRPr="0EF8EE64" w:rsidR="7D7F7DD3">
        <w:rPr>
          <w:rFonts w:ascii="Arial" w:hAnsi="Arial" w:eastAsia="Arial" w:cs="Arial"/>
          <w:b w:val="1"/>
          <w:bCs w:val="1"/>
          <w:i w:val="0"/>
          <w:iCs w:val="0"/>
          <w:caps w:val="1"/>
          <w:color w:val="1F3864"/>
          <w:sz w:val="40"/>
          <w:szCs w:val="40"/>
        </w:rPr>
        <w:t>Executive Summary</w:t>
      </w:r>
    </w:p>
    <w:p w:rsidR="7D7F7DD3" w:rsidP="7D7F7DD3" w:rsidRDefault="7D7F7DD3" w14:paraId="21EBBE1F" w14:textId="52AE0912">
      <w:pPr>
        <w:spacing w:before="100" w:after="100" w:line="276" w:lineRule="auto"/>
        <w:jc w:val="both"/>
        <w:rPr>
          <w:rFonts w:ascii="Arial" w:hAnsi="Arial" w:eastAsia="Arial" w:cs="Arial"/>
          <w:b w:val="0"/>
          <w:bCs w:val="0"/>
          <w:i w:val="0"/>
          <w:iCs w:val="0"/>
          <w:color w:val="222222"/>
          <w:sz w:val="24"/>
          <w:szCs w:val="24"/>
          <w:lang w:val="en-US"/>
        </w:rPr>
      </w:pPr>
    </w:p>
    <w:p xmlns:wp14="http://schemas.microsoft.com/office/word/2010/wordml" w:rsidP="7D7F7DD3" w14:paraId="68F1D2D1" wp14:textId="77777777">
      <w:pPr>
        <w:spacing w:before="100" w:after="100" w:line="276" w:lineRule="auto"/>
        <w:jc w:val="both"/>
        <w:rPr>
          <w:rFonts w:ascii="Arial" w:hAnsi="Arial" w:eastAsia="Arial" w:cs="Arial"/>
          <w:b w:val="0"/>
          <w:bCs w:val="0"/>
          <w:i w:val="0"/>
          <w:iCs w:val="0"/>
          <w:color w:val="222222"/>
          <w:sz w:val="24"/>
          <w:szCs w:val="24"/>
          <w:lang w:val="en-US"/>
        </w:rPr>
      </w:pPr>
      <w:r w:rsidRPr="7D7F7DD3" w:rsidR="7D7F7DD3">
        <w:rPr>
          <w:rFonts w:ascii="Arial" w:hAnsi="Arial" w:eastAsia="Arial" w:cs="Arial"/>
          <w:b w:val="0"/>
          <w:bCs w:val="0"/>
          <w:i w:val="0"/>
          <w:iCs w:val="0"/>
          <w:color w:val="222222"/>
          <w:sz w:val="24"/>
          <w:szCs w:val="24"/>
          <w:lang w:val="en-US"/>
        </w:rPr>
        <w:t>This project develops a production-grade credit scorecard using 1.34 million loan observations from the LendingClub platform (2007–2018), implementing the full Basel II compliant scorecard development pipeline including Weight of Evidence (WoE) transformation, Information Value (IV) feature selection, logistic regression modelling, and three reject inference methodologies to correct for sample selection bias.</w:t>
      </w:r>
    </w:p>
    <w:p xmlns:wp14="http://schemas.microsoft.com/office/word/2010/wordml" w:rsidP="7D7F7DD3" w14:paraId="1FE9DD89" wp14:textId="77777777">
      <w:pPr>
        <w:spacing w:before="120" w:after="60"/>
        <w:rPr>
          <w:rFonts w:ascii="Arial" w:hAnsi="Arial" w:eastAsia="Arial" w:cs="Arial"/>
          <w:b w:val="0"/>
          <w:bCs w:val="0"/>
          <w:i w:val="0"/>
          <w:iCs w:val="0"/>
          <w:color w:val="1F3864"/>
          <w:sz w:val="24"/>
          <w:szCs w:val="24"/>
        </w:rPr>
      </w:pPr>
      <w:r w:rsidRPr="7D7F7DD3" w:rsidR="7D7F7DD3">
        <w:rPr>
          <w:rFonts w:ascii="Arial" w:hAnsi="Arial" w:eastAsia="Arial" w:cs="Arial"/>
          <w:b w:val="0"/>
          <w:bCs w:val="0"/>
          <w:i w:val="0"/>
          <w:iCs w:val="0"/>
          <w:color w:val="1F3864"/>
          <w:sz w:val="24"/>
          <w:szCs w:val="24"/>
        </w:rPr>
        <w:t>Key Results:</w:t>
      </w:r>
    </w:p>
    <w:p xmlns:wp14="http://schemas.microsoft.com/office/word/2010/wordml" w:rsidP="7D7F7DD3" w14:paraId="0C6BDE06" wp14:textId="77777777">
      <w:pPr>
        <w:pStyle w:val="ListParagraph"/>
        <w:numPr>
          <w:ilvl w:val="0"/>
          <w:numId w:val="2"/>
        </w:numPr>
        <w:spacing w:before="40" w:after="40"/>
        <w:rPr>
          <w:rFonts w:ascii="Arial" w:hAnsi="Arial" w:eastAsia="Arial" w:cs="Arial"/>
          <w:b w:val="0"/>
          <w:bCs w:val="0"/>
          <w:i w:val="0"/>
          <w:iCs w:val="0"/>
          <w:color w:val="222222"/>
          <w:sz w:val="24"/>
          <w:szCs w:val="24"/>
        </w:rPr>
      </w:pPr>
      <w:r w:rsidRPr="7D7F7DD3" w:rsidR="7D7F7DD3">
        <w:rPr>
          <w:rFonts w:ascii="Arial" w:hAnsi="Arial" w:eastAsia="Arial" w:cs="Arial"/>
          <w:b w:val="0"/>
          <w:bCs w:val="0"/>
          <w:i w:val="0"/>
          <w:iCs w:val="0"/>
          <w:color w:val="222222"/>
          <w:sz w:val="24"/>
          <w:szCs w:val="24"/>
        </w:rPr>
        <w:t>Baseline scorecard achieved AUC 0.70, Gini 0.41, KS 0.30 on a held-out 2016 vintage test set</w:t>
      </w:r>
    </w:p>
    <w:p xmlns:wp14="http://schemas.microsoft.com/office/word/2010/wordml" w:rsidP="7D7F7DD3" w14:paraId="1EA35758" wp14:textId="77777777">
      <w:pPr>
        <w:pStyle w:val="ListParagraph"/>
        <w:numPr>
          <w:ilvl w:val="0"/>
          <w:numId w:val="2"/>
        </w:numPr>
        <w:spacing w:before="40" w:after="40"/>
        <w:rPr>
          <w:rFonts w:ascii="Arial" w:hAnsi="Arial" w:eastAsia="Arial" w:cs="Arial"/>
          <w:b w:val="0"/>
          <w:bCs w:val="0"/>
          <w:i w:val="0"/>
          <w:iCs w:val="0"/>
          <w:color w:val="222222"/>
          <w:sz w:val="24"/>
          <w:szCs w:val="24"/>
          <w:lang w:val="en-US"/>
        </w:rPr>
      </w:pPr>
      <w:r w:rsidRPr="7D7F7DD3" w:rsidR="7D7F7DD3">
        <w:rPr>
          <w:rFonts w:ascii="Arial" w:hAnsi="Arial" w:eastAsia="Arial" w:cs="Arial"/>
          <w:b w:val="0"/>
          <w:bCs w:val="0"/>
          <w:i w:val="0"/>
          <w:iCs w:val="0"/>
          <w:color w:val="222222"/>
          <w:sz w:val="24"/>
          <w:szCs w:val="24"/>
          <w:lang w:val="en-US"/>
        </w:rPr>
        <w:t>All models demonstrated strong population stability (PSI &lt; 0.10)</w:t>
      </w:r>
    </w:p>
    <w:p xmlns:wp14="http://schemas.microsoft.com/office/word/2010/wordml" w:rsidP="7D7F7DD3" w14:paraId="56DED6A5" wp14:textId="77777777">
      <w:pPr>
        <w:pStyle w:val="ListParagraph"/>
        <w:numPr>
          <w:ilvl w:val="0"/>
          <w:numId w:val="2"/>
        </w:numPr>
        <w:spacing w:before="40" w:after="40"/>
        <w:rPr>
          <w:rFonts w:ascii="Arial" w:hAnsi="Arial" w:eastAsia="Arial" w:cs="Arial"/>
          <w:b w:val="0"/>
          <w:bCs w:val="0"/>
          <w:i w:val="0"/>
          <w:iCs w:val="0"/>
          <w:color w:val="222222"/>
          <w:sz w:val="24"/>
          <w:szCs w:val="24"/>
        </w:rPr>
      </w:pPr>
      <w:r w:rsidRPr="7D7F7DD3" w:rsidR="7D7F7DD3">
        <w:rPr>
          <w:rFonts w:ascii="Arial" w:hAnsi="Arial" w:eastAsia="Arial" w:cs="Arial"/>
          <w:b w:val="0"/>
          <w:bCs w:val="0"/>
          <w:i w:val="0"/>
          <w:iCs w:val="0"/>
          <w:color w:val="222222"/>
          <w:sz w:val="24"/>
          <w:szCs w:val="24"/>
        </w:rPr>
        <w:t>Score band monotonicity confirmed: default rate increases consistently from 8.8% to 45.8% across score bands</w:t>
      </w:r>
    </w:p>
    <w:p xmlns:wp14="http://schemas.microsoft.com/office/word/2010/wordml" w:rsidP="7D7F7DD3" w14:paraId="2732C928" wp14:textId="77777777">
      <w:pPr>
        <w:pStyle w:val="ListParagraph"/>
        <w:numPr>
          <w:ilvl w:val="0"/>
          <w:numId w:val="2"/>
        </w:numPr>
        <w:spacing w:before="40" w:after="40"/>
        <w:rPr>
          <w:rFonts w:ascii="Arial" w:hAnsi="Arial" w:eastAsia="Arial" w:cs="Arial"/>
          <w:b w:val="0"/>
          <w:bCs w:val="0"/>
          <w:i w:val="0"/>
          <w:iCs w:val="0"/>
          <w:color w:val="222222"/>
          <w:sz w:val="24"/>
          <w:szCs w:val="24"/>
          <w:lang w:val="en-US"/>
        </w:rPr>
      </w:pPr>
      <w:r w:rsidRPr="7D7F7DD3" w:rsidR="7D7F7DD3">
        <w:rPr>
          <w:rFonts w:ascii="Arial" w:hAnsi="Arial" w:eastAsia="Arial" w:cs="Arial"/>
          <w:b w:val="0"/>
          <w:bCs w:val="0"/>
          <w:i w:val="0"/>
          <w:iCs w:val="0"/>
          <w:color w:val="222222"/>
          <w:sz w:val="24"/>
          <w:szCs w:val="24"/>
          <w:lang w:val="en-US"/>
        </w:rPr>
        <w:t>Live scoring application deployed via Streamlit, enabling real-time applicant scoring with instant Approve / Refer / Decline decisions</w:t>
      </w:r>
    </w:p>
    <w:p xmlns:wp14="http://schemas.microsoft.com/office/word/2010/wordml" w:rsidP="7D7F7DD3" w14:paraId="0A392488" wp14:textId="798B65EB">
      <w:pPr>
        <w:pStyle w:val="Heading1"/>
        <w:spacing w:before="400" w:after="80"/>
        <w:rPr>
          <w:rFonts w:ascii="Arial" w:hAnsi="Arial" w:eastAsia="Arial" w:cs="Arial"/>
          <w:b w:val="0"/>
          <w:bCs w:val="0"/>
          <w:i w:val="0"/>
          <w:iCs w:val="0"/>
          <w:caps w:val="1"/>
          <w:color w:val="1F3864"/>
          <w:sz w:val="28"/>
          <w:szCs w:val="28"/>
        </w:rPr>
      </w:pPr>
    </w:p>
    <w:p xmlns:wp14="http://schemas.microsoft.com/office/word/2010/wordml" w:rsidP="7D7F7DD3" w14:paraId="343FED12" wp14:textId="0E70DD96">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5FC06305" wp14:textId="258DCD4D">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43656BC7" wp14:textId="47F4F64A">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4382EFA5" wp14:textId="725B4F16">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79902D43" wp14:textId="515148B1">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04CE9E2E" wp14:textId="0369E157">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137EF8E9" wp14:textId="2A9969DC">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6C0C2753" wp14:textId="6A61A448">
      <w:pPr>
        <w:pStyle w:val="Heading1"/>
        <w:spacing w:before="400" w:after="80"/>
        <w:rPr>
          <w:rFonts w:ascii="Calibri" w:hAnsi="Calibri" w:eastAsia="Calibri" w:cs="Calibri"/>
          <w:b w:val="1"/>
          <w:bCs w:val="1"/>
          <w:caps w:val="1"/>
          <w:color w:val="1F3864"/>
          <w:sz w:val="28"/>
          <w:szCs w:val="28"/>
        </w:rPr>
      </w:pPr>
    </w:p>
    <w:p xmlns:wp14="http://schemas.microsoft.com/office/word/2010/wordml" w:rsidP="7D7F7DD3" w14:paraId="428B2DD5" wp14:textId="15C1385F">
      <w:pPr>
        <w:pStyle w:val="Heading1"/>
        <w:spacing w:before="400" w:after="80"/>
        <w:rPr>
          <w:rFonts w:ascii="Calibri" w:hAnsi="Calibri" w:eastAsia="Calibri" w:cs="Calibri"/>
          <w:b w:val="1"/>
          <w:bCs w:val="1"/>
          <w:caps w:val="1"/>
          <w:color w:val="1F3864"/>
          <w:sz w:val="28"/>
          <w:szCs w:val="28"/>
        </w:rPr>
      </w:pPr>
    </w:p>
    <w:p w:rsidR="7596D08E" w:rsidP="7596D08E" w:rsidRDefault="7596D08E" w14:paraId="11700065" w14:textId="17683AD3">
      <w:pPr>
        <w:pStyle w:val="Normal"/>
      </w:pPr>
    </w:p>
    <w:p w:rsidR="7596D08E" w:rsidP="7596D08E" w:rsidRDefault="7596D08E" w14:paraId="05C5B71E" w14:textId="08AFA0CD">
      <w:pPr>
        <w:pStyle w:val="Normal"/>
      </w:pPr>
    </w:p>
    <w:p w:rsidR="1BBFD95D" w:rsidP="7596D08E" w:rsidRDefault="1BBFD95D" w14:paraId="6138DB4E" w14:textId="75D945BA">
      <w:pPr>
        <w:spacing w:before="0" w:after="240"/>
        <w:jc w:val="left"/>
        <w:rPr>
          <w:rFonts w:ascii="Arial" w:hAnsi="Arial" w:eastAsia="Arial" w:cs="Arial"/>
          <w:b w:val="0"/>
          <w:bCs w:val="0"/>
          <w:i w:val="0"/>
          <w:iCs w:val="0"/>
          <w:caps w:val="0"/>
          <w:smallCaps w:val="0"/>
          <w:color w:val="1F3864"/>
          <w:sz w:val="36"/>
          <w:szCs w:val="36"/>
        </w:rPr>
      </w:pPr>
      <w:r w:rsidRPr="7596D08E" w:rsidR="1BBFD95D">
        <w:rPr>
          <w:rFonts w:ascii="Arial" w:hAnsi="Arial" w:eastAsia="Arial" w:cs="Arial"/>
          <w:b w:val="1"/>
          <w:bCs w:val="1"/>
          <w:i w:val="0"/>
          <w:iCs w:val="0"/>
          <w:caps w:val="0"/>
          <w:smallCaps w:val="0"/>
          <w:color w:val="1F3864"/>
          <w:sz w:val="36"/>
          <w:szCs w:val="36"/>
        </w:rPr>
        <w:t>TABLE OF CONTENTS</w:t>
      </w:r>
    </w:p>
    <w:p w:rsidR="7596D08E" w:rsidP="7596D08E" w:rsidRDefault="7596D08E" w14:paraId="691C8142" w14:textId="2EF813DD">
      <w:pPr>
        <w:pStyle w:val="Normal"/>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3658640C">
        <w:trPr>
          <w:trHeight w:val="285"/>
        </w:trPr>
        <w:tc>
          <w:tcPr>
            <w:tcW w:w="7560" w:type="dxa"/>
            <w:tcBorders>
              <w:top w:val="single" w:color="2E75B6" w:sz="6"/>
              <w:left w:val="single" w:color="2E75B6" w:sz="6"/>
              <w:bottom w:val="single" w:color="2E75B6" w:sz="6"/>
              <w:right w:val="single" w:color="2E75B6" w:sz="6"/>
            </w:tcBorders>
            <w:shd w:val="clear" w:color="auto" w:fill="1F3864"/>
            <w:tcMar>
              <w:top w:w="120" w:type="dxa"/>
              <w:left w:w="135" w:type="dxa"/>
              <w:bottom w:w="120" w:type="dxa"/>
              <w:right w:w="120" w:type="dxa"/>
            </w:tcMar>
            <w:vAlign w:val="top"/>
          </w:tcPr>
          <w:p w:rsidR="7596D08E" w:rsidP="7596D08E" w:rsidRDefault="7596D08E" w14:paraId="4CC9D4FA" w14:textId="69382BAD">
            <w:pPr>
              <w:rPr>
                <w:rFonts w:ascii="Arial" w:hAnsi="Arial" w:eastAsia="Arial" w:cs="Arial"/>
                <w:b w:val="0"/>
                <w:bCs w:val="0"/>
                <w:i w:val="0"/>
                <w:iCs w:val="0"/>
                <w:color w:val="FFFFFF"/>
                <w:sz w:val="22"/>
                <w:szCs w:val="22"/>
              </w:rPr>
            </w:pPr>
            <w:r w:rsidRPr="7596D08E" w:rsidR="7596D08E">
              <w:rPr>
                <w:rFonts w:ascii="Arial" w:hAnsi="Arial" w:eastAsia="Arial" w:cs="Arial"/>
                <w:b w:val="1"/>
                <w:bCs w:val="1"/>
                <w:i w:val="0"/>
                <w:iCs w:val="0"/>
                <w:color w:val="FFFFFF"/>
                <w:sz w:val="22"/>
                <w:szCs w:val="22"/>
              </w:rPr>
              <w:t>Section</w:t>
            </w:r>
          </w:p>
        </w:tc>
        <w:tc>
          <w:tcPr>
            <w:tcW w:w="1800" w:type="dxa"/>
            <w:tcBorders>
              <w:top w:val="single" w:color="2E75B6" w:sz="6"/>
              <w:left w:val="single" w:color="2E75B6" w:sz="6"/>
              <w:bottom w:val="single" w:color="2E75B6" w:sz="6"/>
              <w:right w:val="single" w:color="2E75B6" w:sz="6"/>
            </w:tcBorders>
            <w:shd w:val="clear" w:color="auto" w:fill="1F3864"/>
            <w:tcMar>
              <w:top w:w="120" w:type="dxa"/>
              <w:left w:w="120" w:type="dxa"/>
              <w:bottom w:w="120" w:type="dxa"/>
              <w:right w:w="120" w:type="dxa"/>
            </w:tcMar>
            <w:vAlign w:val="top"/>
          </w:tcPr>
          <w:p w:rsidR="7596D08E" w:rsidP="7596D08E" w:rsidRDefault="7596D08E" w14:paraId="77157783" w14:textId="41E9BDD4">
            <w:pPr>
              <w:jc w:val="right"/>
              <w:rPr>
                <w:rFonts w:ascii="Arial" w:hAnsi="Arial" w:eastAsia="Arial" w:cs="Arial"/>
                <w:b w:val="0"/>
                <w:bCs w:val="0"/>
                <w:i w:val="0"/>
                <w:iCs w:val="0"/>
                <w:color w:val="FFFFFF"/>
                <w:sz w:val="22"/>
                <w:szCs w:val="22"/>
              </w:rPr>
            </w:pPr>
            <w:r w:rsidRPr="7596D08E" w:rsidR="7596D08E">
              <w:rPr>
                <w:rFonts w:ascii="Arial" w:hAnsi="Arial" w:eastAsia="Arial" w:cs="Arial"/>
                <w:b w:val="1"/>
                <w:bCs w:val="1"/>
                <w:i w:val="0"/>
                <w:iCs w:val="0"/>
                <w:color w:val="FFFFFF"/>
                <w:sz w:val="22"/>
                <w:szCs w:val="22"/>
              </w:rPr>
              <w:t>Page</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24AE82D4">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96D08E" w:rsidP="7596D08E" w:rsidRDefault="7596D08E" w14:paraId="62AC4DDE" w14:textId="01458832">
            <w:pPr>
              <w:bidi w:val="0"/>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1.  Introduction</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3BB06271" w14:textId="7177C6C0">
            <w:pPr>
              <w:bidi w:val="0"/>
              <w:jc w:val="right"/>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1</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3E20843D">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96D08E" w:rsidP="7596D08E" w:rsidRDefault="7596D08E" w14:paraId="04D28AFB" w14:textId="720C559D">
            <w:pPr>
              <w:bidi w:val="0"/>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 xml:space="preserve">2.  </w:t>
            </w:r>
            <w:r w:rsidRPr="7596D08E" w:rsidR="3E2537A6">
              <w:rPr>
                <w:rFonts w:ascii="Arial" w:hAnsi="Arial" w:eastAsia="Arial" w:cs="Arial"/>
                <w:b w:val="1"/>
                <w:bCs w:val="1"/>
                <w:i w:val="0"/>
                <w:iCs w:val="0"/>
                <w:color w:val="1F3864"/>
                <w:sz w:val="22"/>
                <w:szCs w:val="22"/>
              </w:rPr>
              <w:t>Literature Review</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7BCD24C7" w14:textId="2A8B49D7">
            <w:pPr>
              <w:bidi w:val="0"/>
              <w:jc w:val="right"/>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4</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462713F2">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544428D2" w:rsidP="7596D08E" w:rsidRDefault="544428D2" w14:paraId="739DB362" w14:textId="4ACCCB38">
            <w:pPr>
              <w:bidi w:val="0"/>
              <w:rPr>
                <w:rFonts w:ascii="Arial" w:hAnsi="Arial" w:eastAsia="Arial" w:cs="Arial"/>
                <w:b w:val="0"/>
                <w:bCs w:val="0"/>
                <w:i w:val="0"/>
                <w:iCs w:val="0"/>
                <w:color w:val="404040"/>
                <w:sz w:val="20"/>
                <w:szCs w:val="20"/>
                <w:lang w:val="en-US"/>
              </w:rPr>
            </w:pPr>
            <w:r w:rsidRPr="7596D08E" w:rsidR="544428D2">
              <w:rPr>
                <w:rFonts w:ascii="Arial" w:hAnsi="Arial" w:eastAsia="Arial" w:cs="Arial"/>
                <w:b w:val="0"/>
                <w:bCs w:val="0"/>
                <w:i w:val="0"/>
                <w:iCs w:val="0"/>
                <w:color w:val="2E75B6"/>
                <w:sz w:val="20"/>
                <w:szCs w:val="20"/>
                <w:lang w:val="en-US"/>
              </w:rPr>
              <w:t xml:space="preserve">2.1 </w:t>
            </w:r>
            <w:r w:rsidRPr="7596D08E" w:rsidR="544428D2">
              <w:rPr>
                <w:rFonts w:ascii="Arial" w:hAnsi="Arial" w:eastAsia="Arial" w:cs="Arial"/>
                <w:b w:val="0"/>
                <w:bCs w:val="0"/>
                <w:i w:val="0"/>
                <w:iCs w:val="0"/>
                <w:color w:val="000000"/>
                <w:sz w:val="20"/>
                <w:szCs w:val="20"/>
                <w:lang w:val="en-US"/>
              </w:rPr>
              <w:t>Credit</w:t>
            </w:r>
            <w:r w:rsidRPr="7596D08E" w:rsidR="544428D2">
              <w:rPr>
                <w:rFonts w:ascii="Arial" w:hAnsi="Arial" w:eastAsia="Arial" w:cs="Arial"/>
                <w:b w:val="0"/>
                <w:bCs w:val="0"/>
                <w:i w:val="0"/>
                <w:iCs w:val="0"/>
                <w:color w:val="000000"/>
                <w:sz w:val="20"/>
                <w:szCs w:val="20"/>
                <w:lang w:val="en-US"/>
              </w:rPr>
              <w:t xml:space="preserve"> Scoring and Scorecard Design</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4C4DCA32" w14:textId="117835B1">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4</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7261D474">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5B647F57" w:rsidP="7596D08E" w:rsidRDefault="5B647F57" w14:paraId="7322E6DE" w14:textId="56B862A2">
            <w:pPr>
              <w:bidi w:val="0"/>
              <w:rPr>
                <w:rFonts w:ascii="Arial" w:hAnsi="Arial" w:eastAsia="Arial" w:cs="Arial"/>
                <w:b w:val="0"/>
                <w:bCs w:val="0"/>
                <w:i w:val="0"/>
                <w:iCs w:val="0"/>
                <w:color w:val="404040"/>
                <w:sz w:val="20"/>
                <w:szCs w:val="20"/>
                <w:lang w:val="en-US"/>
              </w:rPr>
            </w:pPr>
            <w:r w:rsidRPr="7596D08E" w:rsidR="5B647F57">
              <w:rPr>
                <w:rFonts w:ascii="Arial" w:hAnsi="Arial" w:eastAsia="Arial" w:cs="Arial"/>
                <w:b w:val="0"/>
                <w:bCs w:val="0"/>
                <w:i w:val="0"/>
                <w:iCs w:val="0"/>
                <w:color w:val="2E75B6"/>
                <w:sz w:val="20"/>
                <w:szCs w:val="20"/>
                <w:lang w:val="en-US"/>
              </w:rPr>
              <w:t xml:space="preserve">2.2 </w:t>
            </w:r>
            <w:r w:rsidRPr="7596D08E" w:rsidR="5B647F57">
              <w:rPr>
                <w:rFonts w:ascii="Arial" w:hAnsi="Arial" w:eastAsia="Arial" w:cs="Arial"/>
                <w:b w:val="0"/>
                <w:bCs w:val="0"/>
                <w:i w:val="0"/>
                <w:iCs w:val="0"/>
                <w:color w:val="000000"/>
                <w:sz w:val="20"/>
                <w:szCs w:val="20"/>
                <w:lang w:val="en-US"/>
              </w:rPr>
              <w:t>The</w:t>
            </w:r>
            <w:r w:rsidRPr="7596D08E" w:rsidR="5B647F57">
              <w:rPr>
                <w:rFonts w:ascii="Arial" w:hAnsi="Arial" w:eastAsia="Arial" w:cs="Arial"/>
                <w:b w:val="0"/>
                <w:bCs w:val="0"/>
                <w:i w:val="0"/>
                <w:iCs w:val="0"/>
                <w:color w:val="000000"/>
                <w:sz w:val="20"/>
                <w:szCs w:val="20"/>
                <w:lang w:val="en-US"/>
              </w:rPr>
              <w:t xml:space="preserve"> Sample Selection Bias Problem</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036E8F0E" w14:textId="138C7D05">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4</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15D8BDAF">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1C3AA929" w:rsidP="7596D08E" w:rsidRDefault="1C3AA929" w14:paraId="729C9169" w14:textId="49AE67F3">
            <w:pPr>
              <w:bidi w:val="0"/>
              <w:rPr>
                <w:rFonts w:ascii="Arial" w:hAnsi="Arial" w:eastAsia="Arial" w:cs="Arial"/>
                <w:b w:val="0"/>
                <w:bCs w:val="0"/>
                <w:i w:val="0"/>
                <w:iCs w:val="0"/>
                <w:color w:val="404040"/>
                <w:sz w:val="20"/>
                <w:szCs w:val="20"/>
                <w:lang w:val="en-US"/>
              </w:rPr>
            </w:pPr>
            <w:r w:rsidRPr="7596D08E" w:rsidR="1C3AA929">
              <w:rPr>
                <w:rFonts w:ascii="Arial" w:hAnsi="Arial" w:eastAsia="Arial" w:cs="Arial"/>
                <w:b w:val="0"/>
                <w:bCs w:val="0"/>
                <w:i w:val="0"/>
                <w:iCs w:val="0"/>
                <w:color w:val="2E75B6"/>
                <w:sz w:val="20"/>
                <w:szCs w:val="20"/>
                <w:lang w:val="en-US"/>
              </w:rPr>
              <w:t xml:space="preserve">2.3 </w:t>
            </w:r>
            <w:r w:rsidRPr="7596D08E" w:rsidR="1C3AA929">
              <w:rPr>
                <w:rFonts w:ascii="Arial" w:hAnsi="Arial" w:eastAsia="Arial" w:cs="Arial"/>
                <w:b w:val="0"/>
                <w:bCs w:val="0"/>
                <w:i w:val="0"/>
                <w:iCs w:val="0"/>
                <w:color w:val="000000"/>
                <w:sz w:val="20"/>
                <w:szCs w:val="20"/>
                <w:lang w:val="en-US"/>
              </w:rPr>
              <w:t>Reject</w:t>
            </w:r>
            <w:r w:rsidRPr="7596D08E" w:rsidR="638ED133">
              <w:rPr>
                <w:rFonts w:ascii="Arial" w:hAnsi="Arial" w:eastAsia="Arial" w:cs="Arial"/>
                <w:b w:val="0"/>
                <w:bCs w:val="0"/>
                <w:i w:val="0"/>
                <w:iCs w:val="0"/>
                <w:color w:val="000000"/>
                <w:sz w:val="20"/>
                <w:szCs w:val="20"/>
                <w:lang w:val="en-US"/>
              </w:rPr>
              <w:t xml:space="preserve"> </w:t>
            </w:r>
            <w:r w:rsidRPr="7596D08E" w:rsidR="638ED133">
              <w:rPr>
                <w:rFonts w:ascii="Arial" w:hAnsi="Arial" w:eastAsia="Arial" w:cs="Arial"/>
                <w:b w:val="0"/>
                <w:bCs w:val="0"/>
                <w:i w:val="0"/>
                <w:iCs w:val="0"/>
                <w:color w:val="404040"/>
                <w:sz w:val="20"/>
                <w:szCs w:val="20"/>
                <w:lang w:val="en-US"/>
              </w:rPr>
              <w:t>Inference Methods</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5F85558F" w14:textId="55264A25">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5</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41A76A50">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7E8C4A0A" w:rsidP="7596D08E" w:rsidRDefault="7E8C4A0A" w14:paraId="3904757F" w14:textId="723AB841">
            <w:pPr>
              <w:bidi w:val="0"/>
              <w:rPr>
                <w:rFonts w:ascii="Arial" w:hAnsi="Arial" w:eastAsia="Arial" w:cs="Arial"/>
                <w:b w:val="0"/>
                <w:bCs w:val="0"/>
                <w:i w:val="0"/>
                <w:iCs w:val="0"/>
                <w:color w:val="404040"/>
                <w:sz w:val="20"/>
                <w:szCs w:val="20"/>
                <w:lang w:val="en-US"/>
              </w:rPr>
            </w:pPr>
            <w:r w:rsidRPr="7596D08E" w:rsidR="7E8C4A0A">
              <w:rPr>
                <w:rFonts w:ascii="Arial" w:hAnsi="Arial" w:eastAsia="Arial" w:cs="Arial"/>
                <w:b w:val="0"/>
                <w:bCs w:val="0"/>
                <w:i w:val="0"/>
                <w:iCs w:val="0"/>
                <w:color w:val="2E75B6"/>
                <w:sz w:val="20"/>
                <w:szCs w:val="20"/>
                <w:lang w:val="en-US"/>
              </w:rPr>
              <w:t xml:space="preserve">2.4 </w:t>
            </w:r>
            <w:r w:rsidRPr="7596D08E" w:rsidR="7E8C4A0A">
              <w:rPr>
                <w:rFonts w:ascii="Arial" w:hAnsi="Arial" w:eastAsia="Arial" w:cs="Arial"/>
                <w:b w:val="0"/>
                <w:bCs w:val="0"/>
                <w:i w:val="0"/>
                <w:iCs w:val="0"/>
                <w:color w:val="000000"/>
                <w:sz w:val="20"/>
                <w:szCs w:val="20"/>
                <w:lang w:val="en-US"/>
              </w:rPr>
              <w:t xml:space="preserve">Machine Learning </w:t>
            </w:r>
            <w:r w:rsidRPr="7596D08E" w:rsidR="1A75249F">
              <w:rPr>
                <w:rFonts w:ascii="Arial" w:hAnsi="Arial" w:eastAsia="Arial" w:cs="Arial"/>
                <w:b w:val="0"/>
                <w:bCs w:val="0"/>
                <w:i w:val="0"/>
                <w:iCs w:val="0"/>
                <w:color w:val="000000"/>
                <w:sz w:val="20"/>
                <w:szCs w:val="20"/>
                <w:lang w:val="en-US"/>
              </w:rPr>
              <w:t>in</w:t>
            </w:r>
            <w:r w:rsidRPr="7596D08E" w:rsidR="7E8C4A0A">
              <w:rPr>
                <w:rFonts w:ascii="Arial" w:hAnsi="Arial" w:eastAsia="Arial" w:cs="Arial"/>
                <w:b w:val="0"/>
                <w:bCs w:val="0"/>
                <w:i w:val="0"/>
                <w:iCs w:val="0"/>
                <w:color w:val="000000"/>
                <w:sz w:val="20"/>
                <w:szCs w:val="20"/>
                <w:lang w:val="en-US"/>
              </w:rPr>
              <w:t xml:space="preserve"> Credit Scoring</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1595734D" w14:textId="71622140">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5</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1673508E">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96D08E" w:rsidP="7596D08E" w:rsidRDefault="7596D08E" w14:paraId="1B3F94E1" w14:textId="3F1630C3">
            <w:pPr>
              <w:bidi w:val="0"/>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 xml:space="preserve">3. </w:t>
            </w:r>
            <w:r w:rsidRPr="7596D08E" w:rsidR="151849DA">
              <w:rPr>
                <w:rFonts w:ascii="Arial" w:hAnsi="Arial" w:eastAsia="Arial" w:cs="Arial"/>
                <w:b w:val="1"/>
                <w:bCs w:val="1"/>
                <w:i w:val="0"/>
                <w:iCs w:val="0"/>
                <w:color w:val="1F3864"/>
                <w:sz w:val="22"/>
                <w:szCs w:val="22"/>
              </w:rPr>
              <w:t>Methodology</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7552962B" w14:textId="4EC2FD4F">
            <w:pPr>
              <w:bidi w:val="0"/>
              <w:jc w:val="right"/>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8</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24578BB6">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562DCE71" w:rsidP="7596D08E" w:rsidRDefault="562DCE71" w14:paraId="161B9C77" w14:textId="61EB9303">
            <w:pPr>
              <w:pStyle w:val="Normal"/>
              <w:bidi w:val="0"/>
              <w:rPr>
                <w:rFonts w:ascii="Arial" w:hAnsi="Arial" w:eastAsia="Arial" w:cs="Arial"/>
                <w:b w:val="1"/>
                <w:bCs w:val="1"/>
                <w:color w:val="0070C0"/>
                <w:sz w:val="28"/>
                <w:szCs w:val="28"/>
                <w:lang w:val="en-US"/>
              </w:rPr>
            </w:pPr>
            <w:r w:rsidRPr="7596D08E" w:rsidR="562DCE71">
              <w:rPr>
                <w:rFonts w:ascii="Arial" w:hAnsi="Arial" w:eastAsia="Arial" w:cs="Arial"/>
                <w:b w:val="0"/>
                <w:bCs w:val="0"/>
                <w:i w:val="0"/>
                <w:iCs w:val="0"/>
                <w:color w:val="2E75B6"/>
                <w:sz w:val="20"/>
                <w:szCs w:val="20"/>
                <w:lang w:val="en-US"/>
              </w:rPr>
              <w:t xml:space="preserve">3.1 </w:t>
            </w:r>
            <w:r w:rsidRPr="7596D08E" w:rsidR="562DCE71">
              <w:rPr>
                <w:rFonts w:ascii="Arial" w:hAnsi="Arial" w:eastAsia="Arial" w:cs="Arial"/>
                <w:b w:val="0"/>
                <w:bCs w:val="0"/>
                <w:i w:val="0"/>
                <w:iCs w:val="0"/>
                <w:color w:val="000000"/>
                <w:sz w:val="20"/>
                <w:szCs w:val="20"/>
                <w:lang w:val="en-US"/>
              </w:rPr>
              <w:t>Feature</w:t>
            </w:r>
            <w:r w:rsidRPr="7596D08E" w:rsidR="380551F0">
              <w:rPr>
                <w:rFonts w:ascii="Arial" w:hAnsi="Arial" w:eastAsia="Arial" w:cs="Arial"/>
                <w:b w:val="0"/>
                <w:bCs w:val="0"/>
                <w:color w:val="000000"/>
                <w:sz w:val="20"/>
                <w:szCs w:val="20"/>
                <w:lang w:val="en-US"/>
              </w:rPr>
              <w:t xml:space="preserve"> </w:t>
            </w:r>
            <w:r w:rsidRPr="7596D08E" w:rsidR="380551F0">
              <w:rPr>
                <w:rFonts w:ascii="Arial" w:hAnsi="Arial" w:eastAsia="Arial" w:cs="Arial"/>
                <w:b w:val="0"/>
                <w:bCs w:val="0"/>
                <w:color w:val="000000"/>
                <w:sz w:val="20"/>
                <w:szCs w:val="20"/>
                <w:lang w:val="en-US"/>
              </w:rPr>
              <w:t>Engineering</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3245E0F1" w14:textId="0A057A2D">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8</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0396DF9A">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2BE659FA" w:rsidP="7596D08E" w:rsidRDefault="2BE659FA" w14:paraId="08DE2B53" w14:textId="1B35B0E4">
            <w:pPr>
              <w:bidi w:val="0"/>
              <w:rPr>
                <w:rFonts w:ascii="Arial" w:hAnsi="Arial" w:eastAsia="Arial" w:cs="Arial"/>
                <w:b w:val="0"/>
                <w:bCs w:val="0"/>
                <w:i w:val="0"/>
                <w:iCs w:val="0"/>
                <w:color w:val="2E75B6"/>
                <w:sz w:val="20"/>
                <w:szCs w:val="20"/>
                <w:lang w:val="en-US"/>
              </w:rPr>
            </w:pPr>
            <w:r w:rsidRPr="7596D08E" w:rsidR="2BE659FA">
              <w:rPr>
                <w:rFonts w:ascii="Arial" w:hAnsi="Arial" w:eastAsia="Arial" w:cs="Arial"/>
                <w:b w:val="0"/>
                <w:bCs w:val="0"/>
                <w:i w:val="0"/>
                <w:iCs w:val="0"/>
                <w:color w:val="2E75B6"/>
                <w:sz w:val="20"/>
                <w:szCs w:val="20"/>
                <w:lang w:val="en-US"/>
              </w:rPr>
              <w:t xml:space="preserve">3.2 </w:t>
            </w:r>
            <w:r w:rsidRPr="7596D08E" w:rsidR="2BE659FA">
              <w:rPr>
                <w:rFonts w:ascii="Arial" w:hAnsi="Arial" w:eastAsia="Arial" w:cs="Arial"/>
                <w:b w:val="0"/>
                <w:bCs w:val="0"/>
                <w:i w:val="0"/>
                <w:iCs w:val="0"/>
                <w:color w:val="000000"/>
                <w:sz w:val="20"/>
                <w:szCs w:val="20"/>
                <w:lang w:val="en-US"/>
              </w:rPr>
              <w:t>Weight</w:t>
            </w:r>
            <w:r w:rsidRPr="7596D08E" w:rsidR="5F1A7FA4">
              <w:rPr>
                <w:rFonts w:ascii="Arial" w:hAnsi="Arial" w:eastAsia="Arial" w:cs="Arial"/>
                <w:b w:val="0"/>
                <w:bCs w:val="0"/>
                <w:i w:val="0"/>
                <w:iCs w:val="0"/>
                <w:color w:val="000000"/>
                <w:sz w:val="20"/>
                <w:szCs w:val="20"/>
                <w:lang w:val="en-US"/>
              </w:rPr>
              <w:t xml:space="preserve"> of Evidence</w:t>
            </w:r>
            <w:r w:rsidRPr="7596D08E" w:rsidR="19933A44">
              <w:rPr>
                <w:rFonts w:ascii="Arial" w:hAnsi="Arial" w:eastAsia="Arial" w:cs="Arial"/>
                <w:b w:val="0"/>
                <w:bCs w:val="0"/>
                <w:i w:val="0"/>
                <w:iCs w:val="0"/>
                <w:color w:val="000000"/>
                <w:sz w:val="20"/>
                <w:szCs w:val="20"/>
                <w:lang w:val="en-US"/>
              </w:rPr>
              <w:t xml:space="preserve"> (</w:t>
            </w:r>
            <w:r w:rsidRPr="7596D08E" w:rsidR="19933A44">
              <w:rPr>
                <w:rFonts w:ascii="Arial" w:hAnsi="Arial" w:eastAsia="Arial" w:cs="Arial"/>
                <w:b w:val="0"/>
                <w:bCs w:val="0"/>
                <w:i w:val="0"/>
                <w:iCs w:val="0"/>
                <w:color w:val="000000"/>
                <w:sz w:val="20"/>
                <w:szCs w:val="20"/>
                <w:lang w:val="en-US"/>
              </w:rPr>
              <w:t>WoE</w:t>
            </w:r>
            <w:r w:rsidRPr="7596D08E" w:rsidR="19933A44">
              <w:rPr>
                <w:rFonts w:ascii="Arial" w:hAnsi="Arial" w:eastAsia="Arial" w:cs="Arial"/>
                <w:b w:val="0"/>
                <w:bCs w:val="0"/>
                <w:i w:val="0"/>
                <w:iCs w:val="0"/>
                <w:color w:val="000000"/>
                <w:sz w:val="20"/>
                <w:szCs w:val="20"/>
                <w:lang w:val="en-US"/>
              </w:rPr>
              <w:t>)</w:t>
            </w:r>
            <w:r w:rsidRPr="7596D08E" w:rsidR="5F1A7FA4">
              <w:rPr>
                <w:rFonts w:ascii="Arial" w:hAnsi="Arial" w:eastAsia="Arial" w:cs="Arial"/>
                <w:b w:val="0"/>
                <w:bCs w:val="0"/>
                <w:i w:val="0"/>
                <w:iCs w:val="0"/>
                <w:color w:val="000000"/>
                <w:sz w:val="20"/>
                <w:szCs w:val="20"/>
                <w:lang w:val="en-US"/>
              </w:rPr>
              <w:t xml:space="preserve"> and Informat</w:t>
            </w:r>
            <w:r w:rsidRPr="7596D08E" w:rsidR="13CB850D">
              <w:rPr>
                <w:rFonts w:ascii="Arial" w:hAnsi="Arial" w:eastAsia="Arial" w:cs="Arial"/>
                <w:b w:val="0"/>
                <w:bCs w:val="0"/>
                <w:i w:val="0"/>
                <w:iCs w:val="0"/>
                <w:color w:val="000000"/>
                <w:sz w:val="20"/>
                <w:szCs w:val="20"/>
                <w:lang w:val="en-US"/>
              </w:rPr>
              <w:t>ion</w:t>
            </w:r>
            <w:r w:rsidRPr="7596D08E" w:rsidR="462E7E9D">
              <w:rPr>
                <w:rFonts w:ascii="Arial" w:hAnsi="Arial" w:eastAsia="Arial" w:cs="Arial"/>
                <w:b w:val="0"/>
                <w:bCs w:val="0"/>
                <w:i w:val="0"/>
                <w:iCs w:val="0"/>
                <w:color w:val="000000"/>
                <w:sz w:val="20"/>
                <w:szCs w:val="20"/>
                <w:lang w:val="en-US"/>
              </w:rPr>
              <w:t xml:space="preserve"> </w:t>
            </w:r>
            <w:r w:rsidRPr="7596D08E" w:rsidR="11A47F18">
              <w:rPr>
                <w:rFonts w:ascii="Arial" w:hAnsi="Arial" w:eastAsia="Arial" w:cs="Arial"/>
                <w:b w:val="0"/>
                <w:bCs w:val="0"/>
                <w:i w:val="0"/>
                <w:iCs w:val="0"/>
                <w:color w:val="000000"/>
                <w:sz w:val="20"/>
                <w:szCs w:val="20"/>
                <w:lang w:val="en-US"/>
              </w:rPr>
              <w:t>Value (</w:t>
            </w:r>
            <w:r w:rsidRPr="7596D08E" w:rsidR="18A98EB0">
              <w:rPr>
                <w:rFonts w:ascii="Arial" w:hAnsi="Arial" w:eastAsia="Arial" w:cs="Arial"/>
                <w:b w:val="0"/>
                <w:bCs w:val="0"/>
                <w:i w:val="0"/>
                <w:iCs w:val="0"/>
                <w:color w:val="000000"/>
                <w:sz w:val="20"/>
                <w:szCs w:val="20"/>
                <w:lang w:val="en-US"/>
              </w:rPr>
              <w:t>IV)</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2690D616" w14:textId="2B740203">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9</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19D71B25">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04C2EA31" w:rsidP="7596D08E" w:rsidRDefault="04C2EA31" w14:paraId="782170FC" w14:textId="12679980">
            <w:pPr>
              <w:bidi w:val="0"/>
              <w:rPr>
                <w:rFonts w:ascii="Arial" w:hAnsi="Arial" w:eastAsia="Arial" w:cs="Arial"/>
                <w:b w:val="0"/>
                <w:bCs w:val="0"/>
                <w:i w:val="0"/>
                <w:iCs w:val="0"/>
                <w:color w:val="404040"/>
                <w:sz w:val="20"/>
                <w:szCs w:val="20"/>
                <w:lang w:val="en-US"/>
              </w:rPr>
            </w:pPr>
            <w:r w:rsidRPr="7596D08E" w:rsidR="04C2EA31">
              <w:rPr>
                <w:rFonts w:ascii="Arial" w:hAnsi="Arial" w:eastAsia="Arial" w:cs="Arial"/>
                <w:b w:val="0"/>
                <w:bCs w:val="0"/>
                <w:i w:val="0"/>
                <w:iCs w:val="0"/>
                <w:color w:val="2E75B6"/>
                <w:sz w:val="20"/>
                <w:szCs w:val="20"/>
                <w:lang w:val="en-US"/>
              </w:rPr>
              <w:t xml:space="preserve">3.3 </w:t>
            </w:r>
            <w:r w:rsidRPr="7596D08E" w:rsidR="04C2EA31">
              <w:rPr>
                <w:rFonts w:ascii="Arial" w:hAnsi="Arial" w:eastAsia="Arial" w:cs="Arial"/>
                <w:b w:val="0"/>
                <w:bCs w:val="0"/>
                <w:i w:val="0"/>
                <w:iCs w:val="0"/>
                <w:color w:val="000000"/>
                <w:sz w:val="20"/>
                <w:szCs w:val="20"/>
                <w:lang w:val="en-US"/>
              </w:rPr>
              <w:t>Baseline</w:t>
            </w:r>
            <w:r w:rsidRPr="7596D08E" w:rsidR="2EEA97D2">
              <w:rPr>
                <w:rFonts w:ascii="Arial" w:hAnsi="Arial" w:eastAsia="Arial" w:cs="Arial"/>
                <w:b w:val="0"/>
                <w:bCs w:val="0"/>
                <w:i w:val="0"/>
                <w:iCs w:val="0"/>
                <w:color w:val="404040"/>
                <w:sz w:val="20"/>
                <w:szCs w:val="20"/>
                <w:lang w:val="en-US"/>
              </w:rPr>
              <w:t xml:space="preserve"> </w:t>
            </w:r>
            <w:r w:rsidRPr="7596D08E" w:rsidR="011E7814">
              <w:rPr>
                <w:rFonts w:ascii="Arial" w:hAnsi="Arial" w:eastAsia="Arial" w:cs="Arial"/>
                <w:b w:val="0"/>
                <w:bCs w:val="0"/>
                <w:i w:val="0"/>
                <w:iCs w:val="0"/>
                <w:color w:val="404040"/>
                <w:sz w:val="20"/>
                <w:szCs w:val="20"/>
                <w:lang w:val="en-US"/>
              </w:rPr>
              <w:t>Scorecard</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68DADFCC" w14:textId="7387E46B">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10</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22ECF180">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3451AFF4" w:rsidP="7596D08E" w:rsidRDefault="3451AFF4" w14:paraId="16BF8D9C" w14:textId="458B5FEA">
            <w:pPr>
              <w:bidi w:val="0"/>
              <w:rPr>
                <w:rFonts w:ascii="Arial" w:hAnsi="Arial" w:eastAsia="Arial" w:cs="Arial"/>
                <w:b w:val="0"/>
                <w:bCs w:val="0"/>
                <w:i w:val="0"/>
                <w:iCs w:val="0"/>
                <w:color w:val="404040"/>
                <w:sz w:val="20"/>
                <w:szCs w:val="20"/>
                <w:lang w:val="en-US"/>
              </w:rPr>
            </w:pPr>
            <w:r w:rsidRPr="7596D08E" w:rsidR="3451AFF4">
              <w:rPr>
                <w:rFonts w:ascii="Arial" w:hAnsi="Arial" w:eastAsia="Arial" w:cs="Arial"/>
                <w:b w:val="0"/>
                <w:bCs w:val="0"/>
                <w:i w:val="0"/>
                <w:iCs w:val="0"/>
                <w:color w:val="2E75B6"/>
                <w:sz w:val="20"/>
                <w:szCs w:val="20"/>
                <w:lang w:val="en-US"/>
              </w:rPr>
              <w:t xml:space="preserve">3.4 </w:t>
            </w:r>
            <w:r w:rsidRPr="7596D08E" w:rsidR="3451AFF4">
              <w:rPr>
                <w:rFonts w:ascii="Arial" w:hAnsi="Arial" w:eastAsia="Arial" w:cs="Arial"/>
                <w:b w:val="0"/>
                <w:bCs w:val="0"/>
                <w:i w:val="0"/>
                <w:iCs w:val="0"/>
                <w:color w:val="000000"/>
                <w:sz w:val="20"/>
                <w:szCs w:val="20"/>
                <w:lang w:val="en-US"/>
              </w:rPr>
              <w:t>Reject</w:t>
            </w:r>
            <w:r w:rsidRPr="7596D08E" w:rsidR="2DFED14B">
              <w:rPr>
                <w:rFonts w:ascii="Arial" w:hAnsi="Arial" w:eastAsia="Arial" w:cs="Arial"/>
                <w:b w:val="0"/>
                <w:bCs w:val="0"/>
                <w:i w:val="0"/>
                <w:iCs w:val="0"/>
                <w:color w:val="000000"/>
                <w:sz w:val="20"/>
                <w:szCs w:val="20"/>
                <w:lang w:val="en-US"/>
              </w:rPr>
              <w:t xml:space="preserve"> </w:t>
            </w:r>
            <w:r w:rsidRPr="7596D08E" w:rsidR="2DFED14B">
              <w:rPr>
                <w:rFonts w:ascii="Arial" w:hAnsi="Arial" w:eastAsia="Arial" w:cs="Arial"/>
                <w:b w:val="0"/>
                <w:bCs w:val="0"/>
                <w:i w:val="0"/>
                <w:iCs w:val="0"/>
                <w:color w:val="404040"/>
                <w:sz w:val="20"/>
                <w:szCs w:val="20"/>
                <w:lang w:val="en-US"/>
              </w:rPr>
              <w:t>Inference</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04BACA7D" w14:textId="00EDE9B0">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11</w:t>
            </w:r>
          </w:p>
        </w:tc>
      </w:tr>
    </w:tbl>
    <w:p w:rsidR="7596D08E" w:rsidP="7596D08E" w:rsidRDefault="7596D08E" w14:paraId="63362326" w14:textId="11EDB059">
      <w:pPr>
        <w:bidi w:val="0"/>
        <w:rPr>
          <w:rFonts w:ascii="Arial" w:hAnsi="Arial" w:eastAsia="Arial" w:cs="Arial"/>
          <w:b w:val="1"/>
          <w:bCs w:val="1"/>
          <w:i w:val="0"/>
          <w:iCs w:val="0"/>
          <w:color w:val="1F3864"/>
          <w:sz w:val="22"/>
          <w:szCs w:val="22"/>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2FE6C67A">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96D08E" w:rsidP="7596D08E" w:rsidRDefault="7596D08E" w14:paraId="5B48E9C3" w14:textId="261EEFB4">
            <w:pPr>
              <w:bidi w:val="0"/>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 xml:space="preserve">4.  </w:t>
            </w:r>
            <w:r w:rsidRPr="7596D08E" w:rsidR="4EBD6628">
              <w:rPr>
                <w:rFonts w:ascii="Arial" w:hAnsi="Arial" w:eastAsia="Arial" w:cs="Arial"/>
                <w:b w:val="1"/>
                <w:bCs w:val="1"/>
                <w:i w:val="0"/>
                <w:iCs w:val="0"/>
                <w:color w:val="1F3864"/>
                <w:sz w:val="22"/>
                <w:szCs w:val="22"/>
              </w:rPr>
              <w:t>Data Analysis and Results</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6CA5100A" w14:textId="2473A863">
            <w:pPr>
              <w:bidi w:val="0"/>
              <w:jc w:val="right"/>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21</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75A386F8">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7596D08E" w:rsidP="7596D08E" w:rsidRDefault="7596D08E" w14:paraId="3BE7844D" w14:textId="6771BF33">
            <w:pPr>
              <w:bidi w:val="0"/>
              <w:rPr>
                <w:rFonts w:ascii="Arial" w:hAnsi="Arial" w:eastAsia="Arial" w:cs="Arial"/>
                <w:b w:val="0"/>
                <w:bCs w:val="0"/>
                <w:i w:val="0"/>
                <w:iCs w:val="0"/>
                <w:color w:val="404040"/>
                <w:sz w:val="20"/>
                <w:szCs w:val="20"/>
                <w:lang w:val="en-US"/>
              </w:rPr>
            </w:pPr>
            <w:r w:rsidRPr="7596D08E" w:rsidR="7596D08E">
              <w:rPr>
                <w:rFonts w:ascii="Arial" w:hAnsi="Arial" w:eastAsia="Arial" w:cs="Arial"/>
                <w:b w:val="0"/>
                <w:bCs w:val="0"/>
                <w:i w:val="0"/>
                <w:iCs w:val="0"/>
                <w:color w:val="2E75B6"/>
                <w:sz w:val="20"/>
                <w:szCs w:val="20"/>
                <w:lang w:val="en-US"/>
              </w:rPr>
              <w:t xml:space="preserve">4.1  </w:t>
            </w:r>
            <w:r w:rsidRPr="7596D08E" w:rsidR="2489D603">
              <w:rPr>
                <w:rFonts w:ascii="Arial" w:hAnsi="Arial" w:eastAsia="Arial" w:cs="Arial"/>
                <w:b w:val="0"/>
                <w:bCs w:val="0"/>
                <w:i w:val="0"/>
                <w:iCs w:val="0"/>
                <w:color w:val="404040"/>
                <w:sz w:val="20"/>
                <w:szCs w:val="20"/>
                <w:lang w:val="en-US"/>
              </w:rPr>
              <w:t>Data</w:t>
            </w:r>
            <w:r w:rsidRPr="7596D08E" w:rsidR="2489D603">
              <w:rPr>
                <w:rFonts w:ascii="Arial" w:hAnsi="Arial" w:eastAsia="Arial" w:cs="Arial"/>
                <w:b w:val="0"/>
                <w:bCs w:val="0"/>
                <w:i w:val="0"/>
                <w:iCs w:val="0"/>
                <w:color w:val="404040"/>
                <w:sz w:val="20"/>
                <w:szCs w:val="20"/>
                <w:lang w:val="en-US"/>
              </w:rPr>
              <w:t xml:space="preserve"> Description And Analysis</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1B8F8F28" w14:textId="76C103B1">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21</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059AD702">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7596D08E" w:rsidP="7596D08E" w:rsidRDefault="7596D08E" w14:paraId="29B91401" w14:textId="65D4CC37">
            <w:pPr>
              <w:bidi w:val="0"/>
              <w:rPr>
                <w:rFonts w:ascii="Arial" w:hAnsi="Arial" w:eastAsia="Arial" w:cs="Arial"/>
                <w:b w:val="0"/>
                <w:bCs w:val="0"/>
                <w:i w:val="0"/>
                <w:iCs w:val="0"/>
                <w:color w:val="404040"/>
                <w:sz w:val="20"/>
                <w:szCs w:val="20"/>
                <w:lang w:val="en-US"/>
              </w:rPr>
            </w:pPr>
            <w:r w:rsidRPr="7596D08E" w:rsidR="7596D08E">
              <w:rPr>
                <w:rFonts w:ascii="Arial" w:hAnsi="Arial" w:eastAsia="Arial" w:cs="Arial"/>
                <w:b w:val="0"/>
                <w:bCs w:val="0"/>
                <w:i w:val="0"/>
                <w:iCs w:val="0"/>
                <w:color w:val="2E75B6"/>
                <w:sz w:val="20"/>
                <w:szCs w:val="20"/>
                <w:lang w:val="en-US"/>
              </w:rPr>
              <w:t xml:space="preserve">4.2  </w:t>
            </w:r>
            <w:r w:rsidRPr="7596D08E" w:rsidR="569FB25F">
              <w:rPr>
                <w:rFonts w:ascii="Arial" w:hAnsi="Arial" w:eastAsia="Arial" w:cs="Arial"/>
                <w:b w:val="0"/>
                <w:bCs w:val="0"/>
                <w:i w:val="0"/>
                <w:iCs w:val="0"/>
                <w:color w:val="404040"/>
                <w:sz w:val="20"/>
                <w:szCs w:val="20"/>
                <w:lang w:val="en-US"/>
              </w:rPr>
              <w:t>Results</w:t>
            </w:r>
            <w:r w:rsidRPr="7596D08E" w:rsidR="569FB25F">
              <w:rPr>
                <w:rFonts w:ascii="Arial" w:hAnsi="Arial" w:eastAsia="Arial" w:cs="Arial"/>
                <w:b w:val="0"/>
                <w:bCs w:val="0"/>
                <w:i w:val="0"/>
                <w:iCs w:val="0"/>
                <w:color w:val="404040"/>
                <w:sz w:val="20"/>
                <w:szCs w:val="20"/>
                <w:lang w:val="en-US"/>
              </w:rPr>
              <w:t xml:space="preserve"> and Findings</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2EF6DFE3" w14:textId="3D69A57F">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22</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7BCD6416">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C12356" w:rsidP="7596D08E" w:rsidRDefault="75C12356" w14:paraId="4D9CFD7F" w14:textId="455BB1AF">
            <w:pPr>
              <w:bidi w:val="0"/>
              <w:rPr>
                <w:rFonts w:ascii="Arial" w:hAnsi="Arial" w:eastAsia="Arial" w:cs="Arial"/>
                <w:b w:val="0"/>
                <w:bCs w:val="0"/>
                <w:i w:val="0"/>
                <w:iCs w:val="0"/>
                <w:color w:val="1F3864"/>
                <w:sz w:val="22"/>
                <w:szCs w:val="22"/>
                <w:lang w:val="en-US"/>
              </w:rPr>
            </w:pPr>
            <w:r w:rsidRPr="7596D08E" w:rsidR="75C12356">
              <w:rPr>
                <w:rFonts w:ascii="Arial" w:hAnsi="Arial" w:eastAsia="Arial" w:cs="Arial"/>
                <w:b w:val="1"/>
                <w:bCs w:val="1"/>
                <w:i w:val="0"/>
                <w:iCs w:val="0"/>
                <w:color w:val="1F3864"/>
                <w:sz w:val="22"/>
                <w:szCs w:val="22"/>
                <w:lang w:val="en-US"/>
              </w:rPr>
              <w:t>5</w:t>
            </w:r>
            <w:r w:rsidRPr="7596D08E" w:rsidR="7596D08E">
              <w:rPr>
                <w:rFonts w:ascii="Arial" w:hAnsi="Arial" w:eastAsia="Arial" w:cs="Arial"/>
                <w:b w:val="1"/>
                <w:bCs w:val="1"/>
                <w:i w:val="0"/>
                <w:iCs w:val="0"/>
                <w:color w:val="1F3864"/>
                <w:sz w:val="22"/>
                <w:szCs w:val="22"/>
                <w:lang w:val="en-US"/>
              </w:rPr>
              <w:t xml:space="preserve">.  </w:t>
            </w:r>
            <w:r w:rsidRPr="7596D08E" w:rsidR="71888E4C">
              <w:rPr>
                <w:rFonts w:ascii="Arial" w:hAnsi="Arial" w:eastAsia="Arial" w:cs="Arial"/>
                <w:b w:val="1"/>
                <w:bCs w:val="1"/>
                <w:i w:val="0"/>
                <w:iCs w:val="0"/>
                <w:color w:val="1F3864"/>
                <w:sz w:val="22"/>
                <w:szCs w:val="22"/>
                <w:lang w:val="en-US"/>
              </w:rPr>
              <w:t>Business Impacts</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3088CB2A" w14:textId="4612B836">
            <w:pPr>
              <w:bidi w:val="0"/>
              <w:jc w:val="right"/>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27</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3B961D5E">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00481651" w:rsidP="7596D08E" w:rsidRDefault="00481651" w14:paraId="75B96399" w14:textId="2803DC24">
            <w:pPr>
              <w:bidi w:val="0"/>
              <w:rPr>
                <w:rFonts w:ascii="Arial" w:hAnsi="Arial" w:eastAsia="Arial" w:cs="Arial"/>
                <w:b w:val="0"/>
                <w:bCs w:val="0"/>
                <w:i w:val="0"/>
                <w:iCs w:val="0"/>
                <w:color w:val="1F3864"/>
                <w:sz w:val="22"/>
                <w:szCs w:val="22"/>
              </w:rPr>
            </w:pPr>
            <w:r w:rsidRPr="7596D08E" w:rsidR="00481651">
              <w:rPr>
                <w:rFonts w:ascii="Arial" w:hAnsi="Arial" w:eastAsia="Arial" w:cs="Arial"/>
                <w:b w:val="1"/>
                <w:bCs w:val="1"/>
                <w:i w:val="0"/>
                <w:iCs w:val="0"/>
                <w:color w:val="1F3864"/>
                <w:sz w:val="22"/>
                <w:szCs w:val="22"/>
              </w:rPr>
              <w:t>6.</w:t>
            </w:r>
            <w:r w:rsidRPr="7596D08E" w:rsidR="7596D08E">
              <w:rPr>
                <w:rFonts w:ascii="Arial" w:hAnsi="Arial" w:eastAsia="Arial" w:cs="Arial"/>
                <w:b w:val="1"/>
                <w:bCs w:val="1"/>
                <w:i w:val="0"/>
                <w:iCs w:val="0"/>
                <w:color w:val="1F3864"/>
                <w:sz w:val="22"/>
                <w:szCs w:val="22"/>
              </w:rPr>
              <w:t xml:space="preserve">  Limitations and Future Scope</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6068AA81" w14:textId="451E8A47">
            <w:pPr>
              <w:bidi w:val="0"/>
              <w:jc w:val="right"/>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29</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28DD0E66">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1C1F2CFD" w:rsidP="7596D08E" w:rsidRDefault="1C1F2CFD" w14:paraId="4344556A" w14:textId="30CC31AF">
            <w:pPr>
              <w:bidi w:val="0"/>
              <w:rPr>
                <w:rFonts w:ascii="Arial" w:hAnsi="Arial" w:eastAsia="Arial" w:cs="Arial"/>
                <w:b w:val="0"/>
                <w:bCs w:val="0"/>
                <w:i w:val="0"/>
                <w:iCs w:val="0"/>
                <w:color w:val="404040"/>
                <w:sz w:val="20"/>
                <w:szCs w:val="20"/>
                <w:lang w:val="en-US"/>
              </w:rPr>
            </w:pPr>
            <w:r w:rsidRPr="7596D08E" w:rsidR="1C1F2CFD">
              <w:rPr>
                <w:rFonts w:ascii="Arial" w:hAnsi="Arial" w:eastAsia="Arial" w:cs="Arial"/>
                <w:b w:val="0"/>
                <w:bCs w:val="0"/>
                <w:i w:val="0"/>
                <w:iCs w:val="0"/>
                <w:color w:val="2E75B6"/>
                <w:sz w:val="20"/>
                <w:szCs w:val="20"/>
                <w:lang w:val="en-US"/>
              </w:rPr>
              <w:t>6</w:t>
            </w:r>
            <w:r w:rsidRPr="7596D08E" w:rsidR="7596D08E">
              <w:rPr>
                <w:rFonts w:ascii="Arial" w:hAnsi="Arial" w:eastAsia="Arial" w:cs="Arial"/>
                <w:b w:val="0"/>
                <w:bCs w:val="0"/>
                <w:i w:val="0"/>
                <w:iCs w:val="0"/>
                <w:color w:val="2E75B6"/>
                <w:sz w:val="20"/>
                <w:szCs w:val="20"/>
                <w:lang w:val="en-US"/>
              </w:rPr>
              <w:t xml:space="preserve">.1  </w:t>
            </w:r>
            <w:r w:rsidRPr="7596D08E" w:rsidR="7596D08E">
              <w:rPr>
                <w:rFonts w:ascii="Arial" w:hAnsi="Arial" w:eastAsia="Arial" w:cs="Arial"/>
                <w:b w:val="0"/>
                <w:bCs w:val="0"/>
                <w:i w:val="0"/>
                <w:iCs w:val="0"/>
                <w:color w:val="404040"/>
                <w:sz w:val="20"/>
                <w:szCs w:val="20"/>
                <w:lang w:val="en-US"/>
              </w:rPr>
              <w:t>Limitations</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03F1309A" w14:textId="1B44821D">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29</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6E19FF6F">
        <w:trPr>
          <w:trHeight w:val="285"/>
        </w:trPr>
        <w:tc>
          <w:tcPr>
            <w:tcW w:w="7560" w:type="dxa"/>
            <w:tcBorders>
              <w:top w:val="single" w:color="FFFFFF" w:sz="6"/>
              <w:left w:val="single" w:color="FFFFFF" w:sz="6"/>
              <w:bottom w:val="single" w:color="EEEEEE" w:sz="6"/>
              <w:right w:val="single" w:color="FFFFFF" w:sz="6"/>
            </w:tcBorders>
            <w:shd w:val="clear" w:color="auto" w:fill="FFFFFF"/>
            <w:tcMar>
              <w:top w:w="60" w:type="dxa"/>
              <w:left w:w="360" w:type="dxa"/>
              <w:bottom w:w="60" w:type="dxa"/>
              <w:right w:w="120" w:type="dxa"/>
            </w:tcMar>
            <w:vAlign w:val="top"/>
          </w:tcPr>
          <w:p w:rsidR="66D24D58" w:rsidP="7596D08E" w:rsidRDefault="66D24D58" w14:paraId="43E3E75B" w14:textId="6A56BC0E">
            <w:pPr>
              <w:bidi w:val="0"/>
              <w:rPr>
                <w:rFonts w:ascii="Arial" w:hAnsi="Arial" w:eastAsia="Arial" w:cs="Arial"/>
                <w:b w:val="0"/>
                <w:bCs w:val="0"/>
                <w:i w:val="0"/>
                <w:iCs w:val="0"/>
                <w:color w:val="404040"/>
                <w:sz w:val="20"/>
                <w:szCs w:val="20"/>
                <w:lang w:val="en-US"/>
              </w:rPr>
            </w:pPr>
            <w:r w:rsidRPr="7596D08E" w:rsidR="66D24D58">
              <w:rPr>
                <w:rFonts w:ascii="Arial" w:hAnsi="Arial" w:eastAsia="Arial" w:cs="Arial"/>
                <w:b w:val="0"/>
                <w:bCs w:val="0"/>
                <w:i w:val="0"/>
                <w:iCs w:val="0"/>
                <w:color w:val="2E75B6"/>
                <w:sz w:val="20"/>
                <w:szCs w:val="20"/>
                <w:lang w:val="en-US"/>
              </w:rPr>
              <w:t>6</w:t>
            </w:r>
            <w:r w:rsidRPr="7596D08E" w:rsidR="7596D08E">
              <w:rPr>
                <w:rFonts w:ascii="Arial" w:hAnsi="Arial" w:eastAsia="Arial" w:cs="Arial"/>
                <w:b w:val="0"/>
                <w:bCs w:val="0"/>
                <w:i w:val="0"/>
                <w:iCs w:val="0"/>
                <w:color w:val="2E75B6"/>
                <w:sz w:val="20"/>
                <w:szCs w:val="20"/>
                <w:lang w:val="en-US"/>
              </w:rPr>
              <w:t xml:space="preserve">.2  </w:t>
            </w:r>
            <w:r w:rsidRPr="7596D08E" w:rsidR="7596D08E">
              <w:rPr>
                <w:rFonts w:ascii="Arial" w:hAnsi="Arial" w:eastAsia="Arial" w:cs="Arial"/>
                <w:b w:val="0"/>
                <w:bCs w:val="0"/>
                <w:i w:val="0"/>
                <w:iCs w:val="0"/>
                <w:color w:val="404040"/>
                <w:sz w:val="20"/>
                <w:szCs w:val="20"/>
                <w:lang w:val="en-US"/>
              </w:rPr>
              <w:t>Future Scope</w:t>
            </w:r>
          </w:p>
        </w:tc>
        <w:tc>
          <w:tcPr>
            <w:tcW w:w="1800" w:type="dxa"/>
            <w:tcBorders>
              <w:top w:val="single" w:color="FFFFFF" w:sz="6"/>
              <w:left w:val="single" w:color="FFFFFF" w:sz="6"/>
              <w:bottom w:val="single" w:color="EEEEEE" w:sz="6"/>
              <w:right w:val="single" w:color="FFFFFF" w:sz="6"/>
            </w:tcBorders>
            <w:shd w:val="clear" w:color="auto" w:fill="FFFFFF"/>
            <w:tcMar>
              <w:top w:w="60" w:type="dxa"/>
              <w:left w:w="120" w:type="dxa"/>
              <w:bottom w:w="60" w:type="dxa"/>
              <w:right w:w="120" w:type="dxa"/>
            </w:tcMar>
            <w:vAlign w:val="top"/>
          </w:tcPr>
          <w:p w:rsidR="7596D08E" w:rsidP="7596D08E" w:rsidRDefault="7596D08E" w14:paraId="782D89B4" w14:textId="3D6ABC77">
            <w:pPr>
              <w:bidi w:val="0"/>
              <w:jc w:val="right"/>
              <w:rPr>
                <w:rFonts w:ascii="Arial" w:hAnsi="Arial" w:eastAsia="Arial" w:cs="Arial"/>
                <w:b w:val="0"/>
                <w:bCs w:val="0"/>
                <w:i w:val="0"/>
                <w:iCs w:val="0"/>
                <w:color w:val="404040"/>
                <w:sz w:val="20"/>
                <w:szCs w:val="20"/>
              </w:rPr>
            </w:pPr>
            <w:r w:rsidRPr="7596D08E" w:rsidR="7596D08E">
              <w:rPr>
                <w:rFonts w:ascii="Arial" w:hAnsi="Arial" w:eastAsia="Arial" w:cs="Arial"/>
                <w:b w:val="0"/>
                <w:bCs w:val="0"/>
                <w:i w:val="0"/>
                <w:iCs w:val="0"/>
                <w:color w:val="404040"/>
                <w:sz w:val="20"/>
                <w:szCs w:val="20"/>
              </w:rPr>
              <w:t>30</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59A9617D">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626D6420" w:rsidP="7596D08E" w:rsidRDefault="626D6420" w14:paraId="3B38ACB2" w14:textId="22BD7A1B">
            <w:pPr>
              <w:bidi w:val="0"/>
              <w:rPr>
                <w:rFonts w:ascii="Arial" w:hAnsi="Arial" w:eastAsia="Arial" w:cs="Arial"/>
                <w:b w:val="0"/>
                <w:bCs w:val="0"/>
                <w:i w:val="0"/>
                <w:iCs w:val="0"/>
                <w:color w:val="1F3864"/>
                <w:sz w:val="22"/>
                <w:szCs w:val="22"/>
              </w:rPr>
            </w:pPr>
            <w:r w:rsidRPr="7596D08E" w:rsidR="626D6420">
              <w:rPr>
                <w:rFonts w:ascii="Arial" w:hAnsi="Arial" w:eastAsia="Arial" w:cs="Arial"/>
                <w:b w:val="1"/>
                <w:bCs w:val="1"/>
                <w:i w:val="0"/>
                <w:iCs w:val="0"/>
                <w:color w:val="1F3864"/>
                <w:sz w:val="22"/>
                <w:szCs w:val="22"/>
              </w:rPr>
              <w:t>7</w:t>
            </w:r>
            <w:r w:rsidRPr="7596D08E" w:rsidR="7596D08E">
              <w:rPr>
                <w:rFonts w:ascii="Arial" w:hAnsi="Arial" w:eastAsia="Arial" w:cs="Arial"/>
                <w:b w:val="1"/>
                <w:bCs w:val="1"/>
                <w:i w:val="0"/>
                <w:iCs w:val="0"/>
                <w:color w:val="1F3864"/>
                <w:sz w:val="22"/>
                <w:szCs w:val="22"/>
              </w:rPr>
              <w:t xml:space="preserve">.  </w:t>
            </w:r>
            <w:r w:rsidRPr="7596D08E" w:rsidR="7099FA53">
              <w:rPr>
                <w:rFonts w:ascii="Arial" w:hAnsi="Arial" w:eastAsia="Arial" w:cs="Arial"/>
                <w:b w:val="1"/>
                <w:bCs w:val="1"/>
                <w:i w:val="0"/>
                <w:iCs w:val="0"/>
                <w:color w:val="1F3864"/>
                <w:sz w:val="22"/>
                <w:szCs w:val="22"/>
              </w:rPr>
              <w:t>Conclusion</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1DFC4605" w14:textId="46F13723">
            <w:pPr>
              <w:bidi w:val="0"/>
              <w:jc w:val="right"/>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31</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7560"/>
        <w:gridCol w:w="1800"/>
      </w:tblGrid>
      <w:tr w:rsidR="7596D08E" w:rsidTr="7596D08E" w14:paraId="5E51C056">
        <w:trPr>
          <w:trHeight w:val="285"/>
        </w:trPr>
        <w:tc>
          <w:tcPr>
            <w:tcW w:w="7560" w:type="dxa"/>
            <w:tcBorders>
              <w:top w:val="single" w:color="FFFFFF" w:sz="6"/>
              <w:left w:val="single" w:color="FFFFFF" w:sz="6"/>
              <w:bottom w:val="single" w:color="EEEEEE" w:sz="6"/>
              <w:right w:val="single" w:color="FFFFFF" w:sz="6"/>
            </w:tcBorders>
            <w:shd w:val="clear" w:color="auto" w:fill="D5E8F0"/>
            <w:tcMar>
              <w:top w:w="90" w:type="dxa"/>
              <w:left w:w="135" w:type="dxa"/>
              <w:bottom w:w="90" w:type="dxa"/>
              <w:right w:w="120" w:type="dxa"/>
            </w:tcMar>
            <w:vAlign w:val="top"/>
          </w:tcPr>
          <w:p w:rsidR="7596D08E" w:rsidP="7596D08E" w:rsidRDefault="7596D08E" w14:paraId="5B442AC4" w14:textId="15A60FF4">
            <w:pPr>
              <w:bidi w:val="0"/>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 xml:space="preserve">9.  </w:t>
            </w:r>
            <w:r w:rsidRPr="7596D08E" w:rsidR="478C9801">
              <w:rPr>
                <w:rFonts w:ascii="Arial" w:hAnsi="Arial" w:eastAsia="Arial" w:cs="Arial"/>
                <w:b w:val="1"/>
                <w:bCs w:val="1"/>
                <w:i w:val="0"/>
                <w:iCs w:val="0"/>
                <w:color w:val="1F3864"/>
                <w:sz w:val="22"/>
                <w:szCs w:val="22"/>
              </w:rPr>
              <w:t>References</w:t>
            </w:r>
          </w:p>
        </w:tc>
        <w:tc>
          <w:tcPr>
            <w:tcW w:w="1800" w:type="dxa"/>
            <w:tcBorders>
              <w:top w:val="single" w:color="FFFFFF" w:sz="6"/>
              <w:left w:val="single" w:color="FFFFFF" w:sz="6"/>
              <w:bottom w:val="single" w:color="EEEEEE" w:sz="6"/>
              <w:right w:val="single" w:color="FFFFFF" w:sz="6"/>
            </w:tcBorders>
            <w:shd w:val="clear" w:color="auto" w:fill="D5E8F0"/>
            <w:tcMar>
              <w:top w:w="90" w:type="dxa"/>
              <w:left w:w="120" w:type="dxa"/>
              <w:bottom w:w="90" w:type="dxa"/>
              <w:right w:w="120" w:type="dxa"/>
            </w:tcMar>
            <w:vAlign w:val="top"/>
          </w:tcPr>
          <w:p w:rsidR="7596D08E" w:rsidP="7596D08E" w:rsidRDefault="7596D08E" w14:paraId="1C17DD1E" w14:textId="0F99661E">
            <w:pPr>
              <w:bidi w:val="0"/>
              <w:jc w:val="right"/>
              <w:rPr>
                <w:rFonts w:ascii="Arial" w:hAnsi="Arial" w:eastAsia="Arial" w:cs="Arial"/>
                <w:b w:val="0"/>
                <w:bCs w:val="0"/>
                <w:i w:val="0"/>
                <w:iCs w:val="0"/>
                <w:color w:val="1F3864"/>
                <w:sz w:val="22"/>
                <w:szCs w:val="22"/>
              </w:rPr>
            </w:pPr>
            <w:r w:rsidRPr="7596D08E" w:rsidR="7596D08E">
              <w:rPr>
                <w:rFonts w:ascii="Arial" w:hAnsi="Arial" w:eastAsia="Arial" w:cs="Arial"/>
                <w:b w:val="1"/>
                <w:bCs w:val="1"/>
                <w:i w:val="0"/>
                <w:iCs w:val="0"/>
                <w:color w:val="1F3864"/>
                <w:sz w:val="22"/>
                <w:szCs w:val="22"/>
              </w:rPr>
              <w:t>32</w:t>
            </w:r>
          </w:p>
        </w:tc>
      </w:tr>
    </w:tbl>
    <w:p w:rsidR="7596D08E" w:rsidP="7596D08E" w:rsidRDefault="7596D08E" w14:paraId="2D2E2721" w14:textId="58A89A83">
      <w:pPr>
        <w:bidi w:val="0"/>
        <w:rPr>
          <w:rFonts w:ascii="Arial" w:hAnsi="Arial" w:eastAsia="Arial" w:cs="Arial"/>
          <w:b w:val="0"/>
          <w:bCs w:val="0"/>
          <w:i w:val="0"/>
          <w:iCs w:val="0"/>
          <w:caps w:val="0"/>
          <w:smallCaps w:val="0"/>
          <w:color w:val="000000"/>
          <w:sz w:val="22"/>
          <w:szCs w:val="22"/>
        </w:rPr>
      </w:pPr>
    </w:p>
    <w:p w:rsidR="7596D08E" w:rsidP="7596D08E" w:rsidRDefault="7596D08E" w14:paraId="21C03959" w14:textId="7106A649">
      <w:pPr>
        <w:bidi w:val="0"/>
        <w:rPr>
          <w:rFonts w:ascii="Arial" w:hAnsi="Arial" w:eastAsia="Arial" w:cs="Arial"/>
          <w:b w:val="0"/>
          <w:bCs w:val="0"/>
          <w:i w:val="0"/>
          <w:iCs w:val="0"/>
          <w:caps w:val="0"/>
          <w:smallCaps w:val="0"/>
          <w:color w:val="000000"/>
          <w:sz w:val="22"/>
          <w:szCs w:val="22"/>
        </w:rPr>
      </w:pPr>
    </w:p>
    <w:p w:rsidR="7596D08E" w:rsidP="7596D08E" w:rsidRDefault="7596D08E" w14:paraId="3C6DA827" w14:textId="4FED5107">
      <w:pPr>
        <w:bidi w:val="0"/>
        <w:rPr>
          <w:rFonts w:ascii="Arial" w:hAnsi="Arial" w:eastAsia="Arial" w:cs="Arial"/>
          <w:b w:val="0"/>
          <w:bCs w:val="0"/>
          <w:i w:val="0"/>
          <w:iCs w:val="0"/>
          <w:caps w:val="0"/>
          <w:smallCaps w:val="0"/>
          <w:color w:val="000000"/>
          <w:sz w:val="22"/>
          <w:szCs w:val="22"/>
        </w:rPr>
      </w:pPr>
    </w:p>
    <w:p w:rsidR="7596D08E" w:rsidP="7596D08E" w:rsidRDefault="7596D08E" w14:paraId="5437FEA0" w14:textId="23EAB5CD">
      <w:pPr>
        <w:bidi w:val="0"/>
        <w:rPr>
          <w:rFonts w:ascii="Arial" w:hAnsi="Arial" w:eastAsia="Arial" w:cs="Arial"/>
          <w:b w:val="0"/>
          <w:bCs w:val="0"/>
          <w:i w:val="0"/>
          <w:iCs w:val="0"/>
          <w:caps w:val="0"/>
          <w:smallCaps w:val="0"/>
          <w:color w:val="000000"/>
          <w:sz w:val="22"/>
          <w:szCs w:val="22"/>
        </w:rPr>
      </w:pPr>
    </w:p>
    <w:p w:rsidR="159ADB52" w:rsidP="7596D08E" w:rsidRDefault="159ADB52" w14:paraId="4844973F" w14:textId="7F8CD68F">
      <w:pPr>
        <w:bidi w:val="0"/>
        <w:rPr>
          <w:rFonts w:ascii="Arial" w:hAnsi="Arial" w:eastAsia="Arial" w:cs="Arial"/>
          <w:b w:val="0"/>
          <w:bCs w:val="0"/>
          <w:i w:val="0"/>
          <w:iCs w:val="0"/>
          <w:caps w:val="0"/>
          <w:smallCaps w:val="0"/>
          <w:color w:val="000000"/>
          <w:sz w:val="22"/>
          <w:szCs w:val="22"/>
        </w:rPr>
      </w:pPr>
      <w:r>
        <w:br/>
      </w:r>
    </w:p>
    <w:p w:rsidR="7596D08E" w:rsidP="7596D08E" w:rsidRDefault="7596D08E" w14:paraId="5D389AD2" w14:textId="4539670C">
      <w:pPr>
        <w:pStyle w:val="Normal"/>
      </w:pPr>
    </w:p>
    <w:p w:rsidR="7596D08E" w:rsidP="7596D08E" w:rsidRDefault="7596D08E" w14:paraId="01D4F7F0" w14:textId="4446D118">
      <w:pPr>
        <w:pStyle w:val="Heading1"/>
      </w:pPr>
    </w:p>
    <w:p w:rsidR="73E1A39B" w:rsidP="7596D08E" w:rsidRDefault="73E1A39B" w14:paraId="7C87D398" w14:textId="3246C781">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sidRPr="7596D08E" w:rsidR="73E1A39B">
        <w:rPr>
          <w:rFonts w:ascii="Arial" w:hAnsi="Arial" w:eastAsia="Arial" w:cs="Arial"/>
          <w:b w:val="1"/>
          <w:bCs w:val="1"/>
          <w:i w:val="0"/>
          <w:iCs w:val="0"/>
          <w:caps w:val="0"/>
          <w:smallCaps w:val="0"/>
          <w:color w:val="FFFFFF"/>
          <w:sz w:val="36"/>
          <w:szCs w:val="36"/>
        </w:rPr>
        <w:t>Chapter 1 — Introduction</w:t>
      </w:r>
    </w:p>
    <w:p w:rsidR="7596D08E" w:rsidP="7596D08E" w:rsidRDefault="7596D08E" w14:paraId="5462F1CE" w14:textId="7F413F6F">
      <w:pPr>
        <w:spacing w:before="100" w:after="100" w:line="276" w:lineRule="auto"/>
        <w:jc w:val="left"/>
        <w:rPr>
          <w:rFonts w:ascii="Arial" w:hAnsi="Arial" w:eastAsia="Arial" w:cs="Arial"/>
          <w:color w:val="222222"/>
          <w:sz w:val="24"/>
          <w:szCs w:val="24"/>
          <w:lang w:val="en-US"/>
        </w:rPr>
      </w:pPr>
    </w:p>
    <w:p w:rsidR="7D7F7DD3" w:rsidP="0EF8EE64" w:rsidRDefault="7D7F7DD3" w14:paraId="70620284" w14:textId="2E59D9AC">
      <w:pPr>
        <w:spacing w:before="100" w:after="100" w:line="276" w:lineRule="auto"/>
        <w:jc w:val="left"/>
        <w:rPr>
          <w:rFonts w:ascii="Arial" w:hAnsi="Arial" w:eastAsia="Arial" w:cs="Arial"/>
          <w:color w:val="222222"/>
          <w:sz w:val="24"/>
          <w:szCs w:val="24"/>
          <w:lang w:val="en-US"/>
        </w:rPr>
      </w:pPr>
      <w:r w:rsidRPr="0EF8EE64" w:rsidR="454AE213">
        <w:rPr>
          <w:rFonts w:ascii="Arial" w:hAnsi="Arial" w:eastAsia="Arial" w:cs="Arial"/>
          <w:color w:val="222222"/>
          <w:sz w:val="24"/>
          <w:szCs w:val="24"/>
          <w:lang w:val="en-US"/>
        </w:rPr>
        <w:t xml:space="preserve">The ability to accurately assess creditworthiness is one of the </w:t>
      </w:r>
      <w:r w:rsidRPr="0EF8EE64" w:rsidR="454AE213">
        <w:rPr>
          <w:rFonts w:ascii="Arial" w:hAnsi="Arial" w:eastAsia="Arial" w:cs="Arial"/>
          <w:color w:val="222222"/>
          <w:sz w:val="24"/>
          <w:szCs w:val="24"/>
          <w:lang w:val="en-US"/>
        </w:rPr>
        <w:t xml:space="preserve">most consequential tasks in consumer finance. Every year, banks </w:t>
      </w:r>
      <w:r w:rsidRPr="0EF8EE64" w:rsidR="454AE213">
        <w:rPr>
          <w:rFonts w:ascii="Arial" w:hAnsi="Arial" w:eastAsia="Arial" w:cs="Arial"/>
          <w:color w:val="222222"/>
          <w:sz w:val="24"/>
          <w:szCs w:val="24"/>
          <w:lang w:val="en-US"/>
        </w:rPr>
        <w:t xml:space="preserve">and lending institutions process millions of loan applications, </w:t>
      </w:r>
      <w:r w:rsidRPr="0EF8EE64" w:rsidR="454AE213">
        <w:rPr>
          <w:rFonts w:ascii="Arial" w:hAnsi="Arial" w:eastAsia="Arial" w:cs="Arial"/>
          <w:color w:val="222222"/>
          <w:sz w:val="24"/>
          <w:szCs w:val="24"/>
          <w:lang w:val="en-US"/>
        </w:rPr>
        <w:t xml:space="preserve">and the decision to approve or decline each application directly </w:t>
      </w:r>
      <w:r w:rsidRPr="0EF8EE64" w:rsidR="454AE213">
        <w:rPr>
          <w:rFonts w:ascii="Arial" w:hAnsi="Arial" w:eastAsia="Arial" w:cs="Arial"/>
          <w:color w:val="222222"/>
          <w:sz w:val="24"/>
          <w:szCs w:val="24"/>
          <w:lang w:val="en-US"/>
        </w:rPr>
        <w:t xml:space="preserve">affects both institutional profitability and individual financial </w:t>
      </w:r>
      <w:r w:rsidRPr="0EF8EE64" w:rsidR="454AE213">
        <w:rPr>
          <w:rFonts w:ascii="Arial" w:hAnsi="Arial" w:eastAsia="Arial" w:cs="Arial"/>
          <w:color w:val="222222"/>
          <w:sz w:val="24"/>
          <w:szCs w:val="24"/>
          <w:lang w:val="en-US"/>
        </w:rPr>
        <w:t xml:space="preserve">wellbeing. A false positive — approving a borrower who defaults — </w:t>
      </w:r>
      <w:r w:rsidRPr="0EF8EE64" w:rsidR="454AE213">
        <w:rPr>
          <w:rFonts w:ascii="Arial" w:hAnsi="Arial" w:eastAsia="Arial" w:cs="Arial"/>
          <w:color w:val="222222"/>
          <w:sz w:val="24"/>
          <w:szCs w:val="24"/>
          <w:lang w:val="en-US"/>
        </w:rPr>
        <w:t xml:space="preserve">results in </w:t>
      </w:r>
      <w:r w:rsidRPr="0EF8EE64" w:rsidR="454AE213">
        <w:rPr>
          <w:rFonts w:ascii="Arial" w:hAnsi="Arial" w:eastAsia="Arial" w:cs="Arial"/>
          <w:color w:val="222222"/>
          <w:sz w:val="24"/>
          <w:szCs w:val="24"/>
          <w:lang w:val="en-US"/>
        </w:rPr>
        <w:t>financial loss</w:t>
      </w:r>
      <w:r w:rsidRPr="0EF8EE64" w:rsidR="454AE213">
        <w:rPr>
          <w:rFonts w:ascii="Arial" w:hAnsi="Arial" w:eastAsia="Arial" w:cs="Arial"/>
          <w:color w:val="222222"/>
          <w:sz w:val="24"/>
          <w:szCs w:val="24"/>
          <w:lang w:val="en-US"/>
        </w:rPr>
        <w:t xml:space="preserve">. A false negative — declining a borrower </w:t>
      </w:r>
      <w:r w:rsidRPr="0EF8EE64" w:rsidR="454AE213">
        <w:rPr>
          <w:rFonts w:ascii="Arial" w:hAnsi="Arial" w:eastAsia="Arial" w:cs="Arial"/>
          <w:color w:val="222222"/>
          <w:sz w:val="24"/>
          <w:szCs w:val="24"/>
          <w:lang w:val="en-US"/>
        </w:rPr>
        <w:t xml:space="preserve">who would have repaid — </w:t>
      </w:r>
      <w:r w:rsidRPr="0EF8EE64" w:rsidR="454AE213">
        <w:rPr>
          <w:rFonts w:ascii="Arial" w:hAnsi="Arial" w:eastAsia="Arial" w:cs="Arial"/>
          <w:color w:val="222222"/>
          <w:sz w:val="24"/>
          <w:szCs w:val="24"/>
          <w:lang w:val="en-US"/>
        </w:rPr>
        <w:t>represents</w:t>
      </w:r>
      <w:r w:rsidRPr="0EF8EE64" w:rsidR="454AE213">
        <w:rPr>
          <w:rFonts w:ascii="Arial" w:hAnsi="Arial" w:eastAsia="Arial" w:cs="Arial"/>
          <w:color w:val="222222"/>
          <w:sz w:val="24"/>
          <w:szCs w:val="24"/>
          <w:lang w:val="en-US"/>
        </w:rPr>
        <w:t xml:space="preserve"> lost revenue and potential </w:t>
      </w:r>
      <w:r w:rsidRPr="0EF8EE64" w:rsidR="454AE213">
        <w:rPr>
          <w:rFonts w:ascii="Arial" w:hAnsi="Arial" w:eastAsia="Arial" w:cs="Arial"/>
          <w:color w:val="222222"/>
          <w:sz w:val="24"/>
          <w:szCs w:val="24"/>
          <w:lang w:val="en-US"/>
        </w:rPr>
        <w:t>regulatory scrutiny under fair lending laws.</w:t>
      </w:r>
    </w:p>
    <w:p w:rsidR="7D7F7DD3" w:rsidP="0EF8EE64" w:rsidRDefault="7D7F7DD3" w14:paraId="5E57AF37" w14:textId="03679FE0">
      <w:pPr>
        <w:pStyle w:val="Normal"/>
        <w:spacing w:before="100" w:after="100" w:line="276" w:lineRule="auto"/>
        <w:jc w:val="left"/>
      </w:pPr>
      <w:r w:rsidRPr="0EF8EE64" w:rsidR="454AE213">
        <w:rPr>
          <w:rFonts w:ascii="Arial" w:hAnsi="Arial" w:eastAsia="Arial" w:cs="Arial"/>
          <w:color w:val="222222"/>
          <w:sz w:val="24"/>
          <w:szCs w:val="24"/>
          <w:lang w:val="en-US"/>
        </w:rPr>
        <w:t xml:space="preserve"> </w:t>
      </w:r>
    </w:p>
    <w:p w:rsidR="7D7F7DD3" w:rsidP="0EF8EE64" w:rsidRDefault="7D7F7DD3" w14:paraId="15CC4787" w14:textId="1D55E888">
      <w:pPr>
        <w:pStyle w:val="Normal"/>
        <w:spacing w:before="100" w:after="100" w:line="276" w:lineRule="auto"/>
        <w:jc w:val="left"/>
      </w:pPr>
      <w:r w:rsidRPr="0EF8EE64" w:rsidR="454AE213">
        <w:rPr>
          <w:rFonts w:ascii="Arial" w:hAnsi="Arial" w:eastAsia="Arial" w:cs="Arial"/>
          <w:color w:val="222222"/>
          <w:sz w:val="24"/>
          <w:szCs w:val="24"/>
          <w:lang w:val="en-US"/>
        </w:rPr>
        <w:t xml:space="preserve">Credit scoring, the practice of using statistical models to </w:t>
      </w:r>
      <w:r w:rsidRPr="0EF8EE64" w:rsidR="454AE213">
        <w:rPr>
          <w:rFonts w:ascii="Arial" w:hAnsi="Arial" w:eastAsia="Arial" w:cs="Arial"/>
          <w:color w:val="222222"/>
          <w:sz w:val="24"/>
          <w:szCs w:val="24"/>
          <w:lang w:val="en-US"/>
        </w:rPr>
        <w:t xml:space="preserve">quantify the probability of default, has been the industry </w:t>
      </w:r>
      <w:r w:rsidRPr="0EF8EE64" w:rsidR="454AE213">
        <w:rPr>
          <w:rFonts w:ascii="Arial" w:hAnsi="Arial" w:eastAsia="Arial" w:cs="Arial"/>
          <w:color w:val="222222"/>
          <w:sz w:val="24"/>
          <w:szCs w:val="24"/>
          <w:lang w:val="en-US"/>
        </w:rPr>
        <w:t>standard since the 1950s when Bill Fair and Earl Isaac developed</w:t>
      </w:r>
      <w:r w:rsidRPr="0EF8EE64" w:rsidR="1E6E3705">
        <w:rPr>
          <w:rFonts w:ascii="Arial" w:hAnsi="Arial" w:eastAsia="Arial" w:cs="Arial"/>
          <w:color w:val="222222"/>
          <w:sz w:val="24"/>
          <w:szCs w:val="24"/>
          <w:lang w:val="en-US"/>
        </w:rPr>
        <w:t xml:space="preserve"> </w:t>
      </w:r>
      <w:r w:rsidRPr="0EF8EE64" w:rsidR="454AE213">
        <w:rPr>
          <w:rFonts w:ascii="Arial" w:hAnsi="Arial" w:eastAsia="Arial" w:cs="Arial"/>
          <w:color w:val="222222"/>
          <w:sz w:val="24"/>
          <w:szCs w:val="24"/>
          <w:lang w:val="en-US"/>
        </w:rPr>
        <w:t>the</w:t>
      </w:r>
      <w:r w:rsidRPr="0EF8EE64" w:rsidR="454AE213">
        <w:rPr>
          <w:rFonts w:ascii="Arial" w:hAnsi="Arial" w:eastAsia="Arial" w:cs="Arial"/>
          <w:color w:val="222222"/>
          <w:sz w:val="24"/>
          <w:szCs w:val="24"/>
          <w:lang w:val="en-US"/>
        </w:rPr>
        <w:t xml:space="preserve"> first automated credit scoring system</w:t>
      </w:r>
      <w:r w:rsidRPr="0EF8EE64" w:rsidR="454AE213">
        <w:rPr>
          <w:rFonts w:ascii="Arial" w:hAnsi="Arial" w:eastAsia="Arial" w:cs="Arial"/>
          <w:color w:val="222222"/>
          <w:sz w:val="24"/>
          <w:szCs w:val="24"/>
          <w:lang w:val="en-US"/>
        </w:rPr>
        <w:t>.</w:t>
      </w:r>
      <w:r w:rsidRPr="0EF8EE64" w:rsidR="454AE213">
        <w:rPr>
          <w:rFonts w:ascii="Arial" w:hAnsi="Arial" w:eastAsia="Arial" w:cs="Arial"/>
          <w:color w:val="222222"/>
          <w:sz w:val="24"/>
          <w:szCs w:val="24"/>
          <w:lang w:val="en-US"/>
        </w:rPr>
        <w:t xml:space="preserve"> Modern credit </w:t>
      </w:r>
      <w:r w:rsidRPr="0EF8EE64" w:rsidR="454AE213">
        <w:rPr>
          <w:rFonts w:ascii="Arial" w:hAnsi="Arial" w:eastAsia="Arial" w:cs="Arial"/>
          <w:color w:val="222222"/>
          <w:sz w:val="24"/>
          <w:szCs w:val="24"/>
          <w:lang w:val="en-US"/>
        </w:rPr>
        <w:t xml:space="preserve">scorecards are logistic regression models trained on historical </w:t>
      </w:r>
      <w:r w:rsidRPr="0EF8EE64" w:rsidR="454AE213">
        <w:rPr>
          <w:rFonts w:ascii="Arial" w:hAnsi="Arial" w:eastAsia="Arial" w:cs="Arial"/>
          <w:color w:val="222222"/>
          <w:sz w:val="24"/>
          <w:szCs w:val="24"/>
          <w:lang w:val="en-US"/>
        </w:rPr>
        <w:t xml:space="preserve">borrower data, where each input variable is transformed using </w:t>
      </w:r>
      <w:r w:rsidRPr="0EF8EE64" w:rsidR="454AE213">
        <w:rPr>
          <w:rFonts w:ascii="Arial" w:hAnsi="Arial" w:eastAsia="Arial" w:cs="Arial"/>
          <w:color w:val="222222"/>
          <w:sz w:val="24"/>
          <w:szCs w:val="24"/>
          <w:lang w:val="en-US"/>
        </w:rPr>
        <w:t>Weight of Evidence (</w:t>
      </w:r>
      <w:r w:rsidRPr="0EF8EE64" w:rsidR="454AE213">
        <w:rPr>
          <w:rFonts w:ascii="Arial" w:hAnsi="Arial" w:eastAsia="Arial" w:cs="Arial"/>
          <w:color w:val="222222"/>
          <w:sz w:val="24"/>
          <w:szCs w:val="24"/>
          <w:lang w:val="en-US"/>
        </w:rPr>
        <w:t>WoE</w:t>
      </w:r>
      <w:r w:rsidRPr="0EF8EE64" w:rsidR="454AE213">
        <w:rPr>
          <w:rFonts w:ascii="Arial" w:hAnsi="Arial" w:eastAsia="Arial" w:cs="Arial"/>
          <w:color w:val="222222"/>
          <w:sz w:val="24"/>
          <w:szCs w:val="24"/>
          <w:lang w:val="en-US"/>
        </w:rPr>
        <w:t xml:space="preserve">) binning to ensure monotonicity, </w:t>
      </w:r>
      <w:r w:rsidRPr="0EF8EE64" w:rsidR="454AE213">
        <w:rPr>
          <w:rFonts w:ascii="Arial" w:hAnsi="Arial" w:eastAsia="Arial" w:cs="Arial"/>
          <w:color w:val="222222"/>
          <w:sz w:val="24"/>
          <w:szCs w:val="24"/>
          <w:lang w:val="en-US"/>
        </w:rPr>
        <w:t xml:space="preserve">interpretability, and regulatory compliance under Basel II and </w:t>
      </w:r>
      <w:r w:rsidRPr="0EF8EE64" w:rsidR="454AE213">
        <w:rPr>
          <w:rFonts w:ascii="Arial" w:hAnsi="Arial" w:eastAsia="Arial" w:cs="Arial"/>
          <w:color w:val="222222"/>
          <w:sz w:val="24"/>
          <w:szCs w:val="24"/>
          <w:lang w:val="en-US"/>
        </w:rPr>
        <w:t>ECOA guidelines.</w:t>
      </w:r>
    </w:p>
    <w:p w:rsidR="7D7F7DD3" w:rsidP="0EF8EE64" w:rsidRDefault="7D7F7DD3" w14:paraId="43CD1A23" w14:textId="348CFDC9">
      <w:pPr>
        <w:pStyle w:val="Normal"/>
        <w:spacing w:before="100" w:after="100" w:line="276" w:lineRule="auto"/>
        <w:jc w:val="left"/>
      </w:pPr>
      <w:r w:rsidRPr="0EF8EE64" w:rsidR="454AE213">
        <w:rPr>
          <w:rFonts w:ascii="Arial" w:hAnsi="Arial" w:eastAsia="Arial" w:cs="Arial"/>
          <w:color w:val="222222"/>
          <w:sz w:val="24"/>
          <w:szCs w:val="24"/>
          <w:lang w:val="en-US"/>
        </w:rPr>
        <w:t xml:space="preserve">However, a fundamental statistical problem undermines the validity </w:t>
      </w:r>
      <w:r w:rsidRPr="0EF8EE64" w:rsidR="454AE213">
        <w:rPr>
          <w:rFonts w:ascii="Arial" w:hAnsi="Arial" w:eastAsia="Arial" w:cs="Arial"/>
          <w:color w:val="222222"/>
          <w:sz w:val="24"/>
          <w:szCs w:val="24"/>
          <w:lang w:val="en-US"/>
        </w:rPr>
        <w:t xml:space="preserve">of scorecards trained on historical data — sample selection bias. </w:t>
      </w:r>
      <w:r w:rsidRPr="0EF8EE64" w:rsidR="454AE213">
        <w:rPr>
          <w:rFonts w:ascii="Arial" w:hAnsi="Arial" w:eastAsia="Arial" w:cs="Arial"/>
          <w:color w:val="222222"/>
          <w:sz w:val="24"/>
          <w:szCs w:val="24"/>
          <w:lang w:val="en-US"/>
        </w:rPr>
        <w:t xml:space="preserve">Lenders only </w:t>
      </w:r>
      <w:r w:rsidRPr="0EF8EE64" w:rsidR="454AE213">
        <w:rPr>
          <w:rFonts w:ascii="Arial" w:hAnsi="Arial" w:eastAsia="Arial" w:cs="Arial"/>
          <w:color w:val="222222"/>
          <w:sz w:val="24"/>
          <w:szCs w:val="24"/>
          <w:lang w:val="en-US"/>
        </w:rPr>
        <w:t>observe</w:t>
      </w:r>
      <w:r w:rsidRPr="0EF8EE64" w:rsidR="454AE213">
        <w:rPr>
          <w:rFonts w:ascii="Arial" w:hAnsi="Arial" w:eastAsia="Arial" w:cs="Arial"/>
          <w:color w:val="222222"/>
          <w:sz w:val="24"/>
          <w:szCs w:val="24"/>
          <w:lang w:val="en-US"/>
        </w:rPr>
        <w:t xml:space="preserve"> repayment outcomes for borrowers they </w:t>
      </w:r>
      <w:r w:rsidRPr="0EF8EE64" w:rsidR="454AE213">
        <w:rPr>
          <w:rFonts w:ascii="Arial" w:hAnsi="Arial" w:eastAsia="Arial" w:cs="Arial"/>
          <w:color w:val="222222"/>
          <w:sz w:val="24"/>
          <w:szCs w:val="24"/>
          <w:lang w:val="en-US"/>
        </w:rPr>
        <w:t xml:space="preserve">previously approved. The rejected population, which may </w:t>
      </w:r>
      <w:r w:rsidRPr="0EF8EE64" w:rsidR="454AE213">
        <w:rPr>
          <w:rFonts w:ascii="Arial" w:hAnsi="Arial" w:eastAsia="Arial" w:cs="Arial"/>
          <w:color w:val="222222"/>
          <w:sz w:val="24"/>
          <w:szCs w:val="24"/>
          <w:lang w:val="en-US"/>
        </w:rPr>
        <w:t>contain</w:t>
      </w:r>
      <w:r w:rsidRPr="0EF8EE64" w:rsidR="454AE213">
        <w:rPr>
          <w:rFonts w:ascii="Arial" w:hAnsi="Arial" w:eastAsia="Arial" w:cs="Arial"/>
          <w:color w:val="222222"/>
          <w:sz w:val="24"/>
          <w:szCs w:val="24"/>
          <w:lang w:val="en-US"/>
        </w:rPr>
        <w:t xml:space="preserve"> </w:t>
      </w:r>
      <w:r w:rsidRPr="0EF8EE64" w:rsidR="454AE213">
        <w:rPr>
          <w:rFonts w:ascii="Arial" w:hAnsi="Arial" w:eastAsia="Arial" w:cs="Arial"/>
          <w:color w:val="222222"/>
          <w:sz w:val="24"/>
          <w:szCs w:val="24"/>
          <w:lang w:val="en-US"/>
        </w:rPr>
        <w:t xml:space="preserve">both high-risk and creditworthy individuals, is entirely excluded </w:t>
      </w:r>
      <w:r w:rsidRPr="0EF8EE64" w:rsidR="454AE213">
        <w:rPr>
          <w:rFonts w:ascii="Arial" w:hAnsi="Arial" w:eastAsia="Arial" w:cs="Arial"/>
          <w:color w:val="222222"/>
          <w:sz w:val="24"/>
          <w:szCs w:val="24"/>
          <w:lang w:val="en-US"/>
        </w:rPr>
        <w:t>from</w:t>
      </w:r>
      <w:r w:rsidRPr="0EF8EE64" w:rsidR="454AE213">
        <w:rPr>
          <w:rFonts w:ascii="Arial" w:hAnsi="Arial" w:eastAsia="Arial" w:cs="Arial"/>
          <w:color w:val="222222"/>
          <w:sz w:val="24"/>
          <w:szCs w:val="24"/>
          <w:lang w:val="en-US"/>
        </w:rPr>
        <w:t xml:space="preserve"> model training. A scorecard trained exclusively on accepted </w:t>
      </w:r>
      <w:r w:rsidRPr="0EF8EE64" w:rsidR="454AE213">
        <w:rPr>
          <w:rFonts w:ascii="Arial" w:hAnsi="Arial" w:eastAsia="Arial" w:cs="Arial"/>
          <w:color w:val="222222"/>
          <w:sz w:val="24"/>
          <w:szCs w:val="24"/>
          <w:lang w:val="en-US"/>
        </w:rPr>
        <w:t xml:space="preserve">loans </w:t>
      </w:r>
      <w:r w:rsidRPr="0EF8EE64" w:rsidR="454AE213">
        <w:rPr>
          <w:rFonts w:ascii="Arial" w:hAnsi="Arial" w:eastAsia="Arial" w:cs="Arial"/>
          <w:color w:val="222222"/>
          <w:sz w:val="24"/>
          <w:szCs w:val="24"/>
          <w:lang w:val="en-US"/>
        </w:rPr>
        <w:t>is</w:t>
      </w:r>
      <w:r w:rsidRPr="0EF8EE64" w:rsidR="454AE213">
        <w:rPr>
          <w:rFonts w:ascii="Arial" w:hAnsi="Arial" w:eastAsia="Arial" w:cs="Arial"/>
          <w:color w:val="222222"/>
          <w:sz w:val="24"/>
          <w:szCs w:val="24"/>
          <w:lang w:val="en-US"/>
        </w:rPr>
        <w:t xml:space="preserve"> therefore not representative of the true applicant </w:t>
      </w:r>
      <w:r w:rsidRPr="0EF8EE64" w:rsidR="454AE213">
        <w:rPr>
          <w:rFonts w:ascii="Arial" w:hAnsi="Arial" w:eastAsia="Arial" w:cs="Arial"/>
          <w:color w:val="222222"/>
          <w:sz w:val="24"/>
          <w:szCs w:val="24"/>
          <w:lang w:val="en-US"/>
        </w:rPr>
        <w:t xml:space="preserve">population it will be deployed on, leading to suboptimal </w:t>
      </w:r>
      <w:r w:rsidRPr="0EF8EE64" w:rsidR="454AE213">
        <w:rPr>
          <w:rFonts w:ascii="Arial" w:hAnsi="Arial" w:eastAsia="Arial" w:cs="Arial"/>
          <w:color w:val="222222"/>
          <w:sz w:val="24"/>
          <w:szCs w:val="24"/>
          <w:lang w:val="en-US"/>
        </w:rPr>
        <w:t xml:space="preserve">decision boundaries and potential underestimation of risk at </w:t>
      </w:r>
      <w:r w:rsidRPr="0EF8EE64" w:rsidR="454AE213">
        <w:rPr>
          <w:rFonts w:ascii="Arial" w:hAnsi="Arial" w:eastAsia="Arial" w:cs="Arial"/>
          <w:color w:val="222222"/>
          <w:sz w:val="24"/>
          <w:szCs w:val="24"/>
          <w:lang w:val="en-US"/>
        </w:rPr>
        <w:t>the margins.</w:t>
      </w:r>
    </w:p>
    <w:p w:rsidR="7D7F7DD3" w:rsidP="0EF8EE64" w:rsidRDefault="7D7F7DD3" w14:paraId="38443F53" w14:textId="0D946E38">
      <w:pPr>
        <w:pStyle w:val="Normal"/>
        <w:spacing w:before="100" w:after="100" w:line="276" w:lineRule="auto"/>
        <w:jc w:val="left"/>
      </w:pPr>
      <w:r w:rsidRPr="0EF8EE64" w:rsidR="454AE213">
        <w:rPr>
          <w:rFonts w:ascii="Arial" w:hAnsi="Arial" w:eastAsia="Arial" w:cs="Arial"/>
          <w:color w:val="222222"/>
          <w:sz w:val="24"/>
          <w:szCs w:val="24"/>
          <w:lang w:val="en-US"/>
        </w:rPr>
        <w:t xml:space="preserve"> </w:t>
      </w:r>
    </w:p>
    <w:p w:rsidR="7D7F7DD3" w:rsidP="0EF8EE64" w:rsidRDefault="7D7F7DD3" w14:paraId="31A3D12E" w14:textId="4E15C4EA">
      <w:pPr>
        <w:pStyle w:val="Normal"/>
        <w:spacing w:before="100" w:after="100" w:line="276" w:lineRule="auto"/>
        <w:jc w:val="left"/>
      </w:pPr>
      <w:r w:rsidRPr="0EF8EE64" w:rsidR="454AE213">
        <w:rPr>
          <w:rFonts w:ascii="Arial" w:hAnsi="Arial" w:eastAsia="Arial" w:cs="Arial"/>
          <w:color w:val="222222"/>
          <w:sz w:val="24"/>
          <w:szCs w:val="24"/>
          <w:lang w:val="en-US"/>
        </w:rPr>
        <w:t xml:space="preserve">Reject inference — the process of inferring </w:t>
      </w:r>
      <w:r w:rsidRPr="0EF8EE64" w:rsidR="454AE213">
        <w:rPr>
          <w:rFonts w:ascii="Arial" w:hAnsi="Arial" w:eastAsia="Arial" w:cs="Arial"/>
          <w:color w:val="222222"/>
          <w:sz w:val="24"/>
          <w:szCs w:val="24"/>
          <w:lang w:val="en-US"/>
        </w:rPr>
        <w:t>likely outcomes</w:t>
      </w:r>
      <w:r w:rsidRPr="0EF8EE64" w:rsidR="454AE213">
        <w:rPr>
          <w:rFonts w:ascii="Arial" w:hAnsi="Arial" w:eastAsia="Arial" w:cs="Arial"/>
          <w:color w:val="222222"/>
          <w:sz w:val="24"/>
          <w:szCs w:val="24"/>
          <w:lang w:val="en-US"/>
        </w:rPr>
        <w:t xml:space="preserve"> for </w:t>
      </w:r>
      <w:r w:rsidRPr="0EF8EE64" w:rsidR="454AE213">
        <w:rPr>
          <w:rFonts w:ascii="Arial" w:hAnsi="Arial" w:eastAsia="Arial" w:cs="Arial"/>
          <w:color w:val="222222"/>
          <w:sz w:val="24"/>
          <w:szCs w:val="24"/>
          <w:lang w:val="en-US"/>
        </w:rPr>
        <w:t xml:space="preserve">rejected applicants and incorporating them into model training — </w:t>
      </w:r>
      <w:r w:rsidRPr="0EF8EE64" w:rsidR="454AE213">
        <w:rPr>
          <w:rFonts w:ascii="Arial" w:hAnsi="Arial" w:eastAsia="Arial" w:cs="Arial"/>
          <w:color w:val="222222"/>
          <w:sz w:val="24"/>
          <w:szCs w:val="24"/>
          <w:lang w:val="en-US"/>
        </w:rPr>
        <w:t xml:space="preserve">is the standard industry approach to addressing this bias. Despite </w:t>
      </w:r>
      <w:r w:rsidRPr="0EF8EE64" w:rsidR="454AE213">
        <w:rPr>
          <w:rFonts w:ascii="Arial" w:hAnsi="Arial" w:eastAsia="Arial" w:cs="Arial"/>
          <w:color w:val="222222"/>
          <w:sz w:val="24"/>
          <w:szCs w:val="24"/>
          <w:lang w:val="en-US"/>
        </w:rPr>
        <w:t xml:space="preserve">its importance, reject inference is rarely implemented in academic </w:t>
      </w:r>
    </w:p>
    <w:p w:rsidR="7D7F7DD3" w:rsidP="0EF8EE64" w:rsidRDefault="7D7F7DD3" w14:paraId="18FA289D" w14:textId="6FEB5EB4">
      <w:pPr>
        <w:pStyle w:val="Normal"/>
        <w:spacing w:before="100" w:after="100" w:line="276" w:lineRule="auto"/>
        <w:jc w:val="left"/>
      </w:pPr>
      <w:r w:rsidRPr="0EF8EE64" w:rsidR="454AE213">
        <w:rPr>
          <w:rFonts w:ascii="Arial" w:hAnsi="Arial" w:eastAsia="Arial" w:cs="Arial"/>
          <w:color w:val="222222"/>
          <w:sz w:val="24"/>
          <w:szCs w:val="24"/>
          <w:lang w:val="en-US"/>
        </w:rPr>
        <w:t xml:space="preserve">scoring projects due to the difficulty of obtaining real </w:t>
      </w:r>
      <w:r w:rsidRPr="0EF8EE64" w:rsidR="454AE213">
        <w:rPr>
          <w:rFonts w:ascii="Arial" w:hAnsi="Arial" w:eastAsia="Arial" w:cs="Arial"/>
          <w:color w:val="222222"/>
          <w:sz w:val="24"/>
          <w:szCs w:val="24"/>
          <w:lang w:val="en-US"/>
        </w:rPr>
        <w:t>rejected</w:t>
      </w:r>
      <w:r w:rsidRPr="0EF8EE64" w:rsidR="454AE213">
        <w:rPr>
          <w:rFonts w:ascii="Arial" w:hAnsi="Arial" w:eastAsia="Arial" w:cs="Arial"/>
          <w:color w:val="222222"/>
          <w:sz w:val="24"/>
          <w:szCs w:val="24"/>
          <w:lang w:val="en-US"/>
        </w:rPr>
        <w:t xml:space="preserve"> loan data.</w:t>
      </w:r>
      <w:r w:rsidRPr="0EF8EE64" w:rsidR="454AE213">
        <w:rPr>
          <w:rFonts w:ascii="Arial" w:hAnsi="Arial" w:eastAsia="Arial" w:cs="Arial"/>
          <w:color w:val="222222"/>
          <w:sz w:val="24"/>
          <w:szCs w:val="24"/>
          <w:lang w:val="en-US"/>
        </w:rPr>
        <w:t xml:space="preserve"> This project addresses that gap by </w:t>
      </w:r>
      <w:r w:rsidRPr="0EF8EE64" w:rsidR="6E769147">
        <w:rPr>
          <w:rFonts w:ascii="Arial" w:hAnsi="Arial" w:eastAsia="Arial" w:cs="Arial"/>
          <w:color w:val="222222"/>
          <w:sz w:val="24"/>
          <w:szCs w:val="24"/>
          <w:lang w:val="en-US"/>
        </w:rPr>
        <w:t>I</w:t>
      </w:r>
      <w:r w:rsidRPr="0EF8EE64" w:rsidR="454AE213">
        <w:rPr>
          <w:rFonts w:ascii="Arial" w:hAnsi="Arial" w:eastAsia="Arial" w:cs="Arial"/>
          <w:color w:val="222222"/>
          <w:sz w:val="24"/>
          <w:szCs w:val="24"/>
          <w:lang w:val="en-US"/>
        </w:rPr>
        <w:t xml:space="preserve">mplementing and evaluating three reject inference methodologies </w:t>
      </w:r>
      <w:r w:rsidRPr="0EF8EE64" w:rsidR="454AE213">
        <w:rPr>
          <w:rFonts w:ascii="Arial" w:hAnsi="Arial" w:eastAsia="Arial" w:cs="Arial"/>
          <w:color w:val="222222"/>
          <w:sz w:val="24"/>
          <w:szCs w:val="24"/>
          <w:lang w:val="en-US"/>
        </w:rPr>
        <w:t xml:space="preserve">on the </w:t>
      </w:r>
      <w:r w:rsidRPr="0EF8EE64" w:rsidR="454AE213">
        <w:rPr>
          <w:rFonts w:ascii="Arial" w:hAnsi="Arial" w:eastAsia="Arial" w:cs="Arial"/>
          <w:color w:val="222222"/>
          <w:sz w:val="24"/>
          <w:szCs w:val="24"/>
          <w:lang w:val="en-US"/>
        </w:rPr>
        <w:t>LendingClub</w:t>
      </w:r>
      <w:r w:rsidRPr="0EF8EE64" w:rsidR="454AE213">
        <w:rPr>
          <w:rFonts w:ascii="Arial" w:hAnsi="Arial" w:eastAsia="Arial" w:cs="Arial"/>
          <w:color w:val="222222"/>
          <w:sz w:val="24"/>
          <w:szCs w:val="24"/>
          <w:lang w:val="en-US"/>
        </w:rPr>
        <w:t xml:space="preserve"> dataset, which uniquely provides both accepted </w:t>
      </w:r>
      <w:r w:rsidRPr="0EF8EE64" w:rsidR="454AE213">
        <w:rPr>
          <w:rFonts w:ascii="Arial" w:hAnsi="Arial" w:eastAsia="Arial" w:cs="Arial"/>
          <w:color w:val="222222"/>
          <w:sz w:val="24"/>
          <w:szCs w:val="24"/>
          <w:lang w:val="en-US"/>
        </w:rPr>
        <w:t xml:space="preserve">loans with observed outcomes and a large population of rejected </w:t>
      </w:r>
      <w:r w:rsidRPr="0EF8EE64" w:rsidR="454AE213">
        <w:rPr>
          <w:rFonts w:ascii="Arial" w:hAnsi="Arial" w:eastAsia="Arial" w:cs="Arial"/>
          <w:color w:val="222222"/>
          <w:sz w:val="24"/>
          <w:szCs w:val="24"/>
          <w:lang w:val="en-US"/>
        </w:rPr>
        <w:t>applications</w:t>
      </w:r>
      <w:r w:rsidRPr="0EF8EE64" w:rsidR="454AE213">
        <w:rPr>
          <w:rFonts w:ascii="Arial" w:hAnsi="Arial" w:eastAsia="Arial" w:cs="Arial"/>
          <w:color w:val="222222"/>
          <w:sz w:val="24"/>
          <w:szCs w:val="24"/>
          <w:lang w:val="en-US"/>
        </w:rPr>
        <w:t>.</w:t>
      </w:r>
    </w:p>
    <w:p w:rsidR="7D7F7DD3" w:rsidP="0EF8EE64" w:rsidRDefault="7D7F7DD3" w14:paraId="7EB0D2A0" w14:textId="604D661B">
      <w:pPr>
        <w:pStyle w:val="Normal"/>
        <w:spacing w:before="100" w:after="100" w:line="276" w:lineRule="auto"/>
        <w:jc w:val="left"/>
      </w:pPr>
      <w:r w:rsidRPr="0EF8EE64" w:rsidR="454AE213">
        <w:rPr>
          <w:rFonts w:ascii="Arial" w:hAnsi="Arial" w:eastAsia="Arial" w:cs="Arial"/>
          <w:color w:val="222222"/>
          <w:sz w:val="24"/>
          <w:szCs w:val="24"/>
          <w:lang w:val="en-US"/>
        </w:rPr>
        <w:t xml:space="preserve"> </w:t>
      </w:r>
    </w:p>
    <w:p w:rsidR="7D7F7DD3" w:rsidP="0EF8EE64" w:rsidRDefault="7D7F7DD3" w14:paraId="06752E6D" w14:textId="7DE1408A">
      <w:pPr>
        <w:pStyle w:val="Normal"/>
        <w:spacing w:before="100" w:after="100" w:line="276" w:lineRule="auto"/>
        <w:jc w:val="left"/>
      </w:pPr>
      <w:r w:rsidRPr="0EF8EE64" w:rsidR="454AE213">
        <w:rPr>
          <w:rFonts w:ascii="Arial" w:hAnsi="Arial" w:eastAsia="Arial" w:cs="Arial"/>
          <w:color w:val="222222"/>
          <w:sz w:val="24"/>
          <w:szCs w:val="24"/>
          <w:lang w:val="en-US"/>
        </w:rPr>
        <w:t xml:space="preserve">This report documents the complete scorecard development pipeline </w:t>
      </w:r>
      <w:r w:rsidRPr="0EF8EE64" w:rsidR="454AE213">
        <w:rPr>
          <w:rFonts w:ascii="Arial" w:hAnsi="Arial" w:eastAsia="Arial" w:cs="Arial"/>
          <w:color w:val="222222"/>
          <w:sz w:val="24"/>
          <w:szCs w:val="24"/>
          <w:lang w:val="en-US"/>
        </w:rPr>
        <w:t xml:space="preserve">— from exploratory data analysis and feature engineering through </w:t>
      </w:r>
      <w:r w:rsidRPr="0EF8EE64" w:rsidR="454AE213">
        <w:rPr>
          <w:rFonts w:ascii="Arial" w:hAnsi="Arial" w:eastAsia="Arial" w:cs="Arial"/>
          <w:color w:val="222222"/>
          <w:sz w:val="24"/>
          <w:szCs w:val="24"/>
          <w:lang w:val="en-US"/>
        </w:rPr>
        <w:t xml:space="preserve">model building, reject inference, evaluation, and deployment as </w:t>
      </w:r>
      <w:r w:rsidRPr="0EF8EE64" w:rsidR="454AE213">
        <w:rPr>
          <w:rFonts w:ascii="Arial" w:hAnsi="Arial" w:eastAsia="Arial" w:cs="Arial"/>
          <w:color w:val="222222"/>
          <w:sz w:val="24"/>
          <w:szCs w:val="24"/>
          <w:lang w:val="en-US"/>
        </w:rPr>
        <w:t>a live web application.</w:t>
      </w:r>
    </w:p>
    <w:p w:rsidR="0EF8EE64" w:rsidP="7596D08E" w:rsidRDefault="0EF8EE64" w14:paraId="44A87A4D" w14:textId="60D1CF22">
      <w:pPr>
        <w:pStyle w:val="Normal"/>
        <w:spacing w:before="400" w:after="80"/>
        <w:rPr>
          <w:rFonts w:ascii="Arial" w:hAnsi="Arial" w:eastAsia="Arial" w:cs="Arial"/>
          <w:b w:val="1"/>
          <w:bCs w:val="1"/>
          <w:i w:val="0"/>
          <w:iCs w:val="0"/>
          <w:caps w:val="1"/>
          <w:color w:val="1F3864"/>
          <w:sz w:val="40"/>
          <w:szCs w:val="40"/>
        </w:rPr>
      </w:pPr>
    </w:p>
    <w:p w:rsidR="01057C33" w:rsidP="7596D08E" w:rsidRDefault="01057C33" w14:paraId="7DE887E6" w14:textId="0A027260">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sidRPr="7596D08E" w:rsidR="01057C33">
        <w:rPr>
          <w:rFonts w:ascii="Arial" w:hAnsi="Arial" w:eastAsia="Arial" w:cs="Arial"/>
          <w:b w:val="1"/>
          <w:bCs w:val="1"/>
          <w:i w:val="0"/>
          <w:iCs w:val="0"/>
          <w:caps w:val="0"/>
          <w:smallCaps w:val="0"/>
          <w:color w:val="FFFFFF"/>
          <w:sz w:val="36"/>
          <w:szCs w:val="36"/>
        </w:rPr>
        <w:t>Chapter 2 — Literature Review</w:t>
      </w:r>
    </w:p>
    <w:p w:rsidR="7596D08E" w:rsidP="7596D08E" w:rsidRDefault="7596D08E" w14:paraId="7DE029A7" w14:textId="62BE6FAA">
      <w:pPr>
        <w:pStyle w:val="Normal"/>
      </w:pPr>
    </w:p>
    <w:p w:rsidR="403C32CA" w:rsidP="7596D08E" w:rsidRDefault="403C32CA" w14:paraId="5D2FC3A3" w14:textId="2CC00807">
      <w:pPr>
        <w:pBdr>
          <w:bottom w:val="single" w:color="000000" w:sz="6" w:space="1"/>
        </w:pBdr>
        <w:rPr>
          <w:rFonts w:ascii="Arial" w:hAnsi="Arial" w:eastAsia="Arial" w:cs="Arial"/>
          <w:b w:val="1"/>
          <w:bCs w:val="1"/>
          <w:color w:val="0070C0"/>
          <w:sz w:val="28"/>
          <w:szCs w:val="28"/>
        </w:rPr>
      </w:pPr>
      <w:r w:rsidRPr="7596D08E" w:rsidR="3AD6F2F1">
        <w:rPr>
          <w:rFonts w:ascii="Arial" w:hAnsi="Arial" w:eastAsia="Arial" w:cs="Arial"/>
          <w:b w:val="1"/>
          <w:bCs w:val="1"/>
          <w:color w:val="0070C0"/>
          <w:sz w:val="28"/>
          <w:szCs w:val="28"/>
        </w:rPr>
        <w:t>2.1 Credit Scoring and Scorecard Development</w:t>
      </w:r>
    </w:p>
    <w:p w:rsidR="7596D08E" w:rsidP="7596D08E" w:rsidRDefault="7596D08E" w14:paraId="1EE74F4B" w14:textId="3D7C8F73">
      <w:pPr>
        <w:rPr>
          <w:rFonts w:ascii="Arial" w:hAnsi="Arial" w:eastAsia="Arial" w:cs="Arial"/>
          <w:b w:val="1"/>
          <w:bCs w:val="1"/>
          <w:color w:val="0070C0"/>
          <w:sz w:val="28"/>
          <w:szCs w:val="28"/>
        </w:rPr>
      </w:pPr>
    </w:p>
    <w:p w:rsidR="403C32CA" w:rsidP="7596D08E" w:rsidRDefault="403C32CA" w14:paraId="437D57BB" w14:textId="65A532B6">
      <w:pPr>
        <w:pStyle w:val="Normal"/>
        <w:rPr>
          <w:rFonts w:ascii="Arial" w:hAnsi="Arial" w:eastAsia="Arial" w:cs="Arial"/>
          <w:sz w:val="24"/>
          <w:szCs w:val="24"/>
          <w:lang w:val="en-US"/>
        </w:rPr>
      </w:pPr>
      <w:r w:rsidRPr="7596D08E" w:rsidR="3AD6F2F1">
        <w:rPr>
          <w:rFonts w:ascii="Arial" w:hAnsi="Arial" w:eastAsia="Arial" w:cs="Arial"/>
          <w:sz w:val="24"/>
          <w:szCs w:val="24"/>
          <w:lang w:val="en-US"/>
        </w:rPr>
        <w:t xml:space="preserve">The theoretical foundations of credit scoring are well established. Thomas, </w:t>
      </w:r>
      <w:r w:rsidRPr="7596D08E" w:rsidR="3AD6F2F1">
        <w:rPr>
          <w:rFonts w:ascii="Arial" w:hAnsi="Arial" w:eastAsia="Arial" w:cs="Arial"/>
          <w:sz w:val="24"/>
          <w:szCs w:val="24"/>
          <w:lang w:val="en-US"/>
        </w:rPr>
        <w:t>Edelman</w:t>
      </w:r>
      <w:r w:rsidRPr="7596D08E" w:rsidR="3AD6F2F1">
        <w:rPr>
          <w:rFonts w:ascii="Arial" w:hAnsi="Arial" w:eastAsia="Arial" w:cs="Arial"/>
          <w:sz w:val="24"/>
          <w:szCs w:val="24"/>
          <w:lang w:val="en-US"/>
        </w:rPr>
        <w:t xml:space="preserve"> and Crook (2002) provide a comprehensive treatment of the statistical methods underlying consumer credit models, </w:t>
      </w:r>
      <w:r w:rsidRPr="7596D08E" w:rsidR="3AD6F2F1">
        <w:rPr>
          <w:rFonts w:ascii="Arial" w:hAnsi="Arial" w:eastAsia="Arial" w:cs="Arial"/>
          <w:sz w:val="24"/>
          <w:szCs w:val="24"/>
          <w:lang w:val="en-US"/>
        </w:rPr>
        <w:t>demonstrating</w:t>
      </w:r>
      <w:r w:rsidRPr="7596D08E" w:rsidR="3AD6F2F1">
        <w:rPr>
          <w:rFonts w:ascii="Arial" w:hAnsi="Arial" w:eastAsia="Arial" w:cs="Arial"/>
          <w:sz w:val="24"/>
          <w:szCs w:val="24"/>
          <w:lang w:val="en-US"/>
        </w:rPr>
        <w:t xml:space="preserve"> that logistic regression </w:t>
      </w:r>
      <w:r w:rsidRPr="7596D08E" w:rsidR="3AD6F2F1">
        <w:rPr>
          <w:rFonts w:ascii="Arial" w:hAnsi="Arial" w:eastAsia="Arial" w:cs="Arial"/>
          <w:sz w:val="24"/>
          <w:szCs w:val="24"/>
          <w:lang w:val="en-US"/>
        </w:rPr>
        <w:t>remains</w:t>
      </w:r>
      <w:r w:rsidRPr="7596D08E" w:rsidR="3AD6F2F1">
        <w:rPr>
          <w:rFonts w:ascii="Arial" w:hAnsi="Arial" w:eastAsia="Arial" w:cs="Arial"/>
          <w:sz w:val="24"/>
          <w:szCs w:val="24"/>
          <w:lang w:val="en-US"/>
        </w:rPr>
        <w:t xml:space="preserve"> the dominant modelling technique in retail banking due to its interpretability, regulatory acceptance, and competitive performance </w:t>
      </w:r>
      <w:r w:rsidRPr="7596D08E" w:rsidR="3AD6F2F1">
        <w:rPr>
          <w:rFonts w:ascii="Arial" w:hAnsi="Arial" w:eastAsia="Arial" w:cs="Arial"/>
          <w:sz w:val="24"/>
          <w:szCs w:val="24"/>
          <w:lang w:val="en-US"/>
        </w:rPr>
        <w:t>relative</w:t>
      </w:r>
      <w:r w:rsidRPr="7596D08E" w:rsidR="3AD6F2F1">
        <w:rPr>
          <w:rFonts w:ascii="Arial" w:hAnsi="Arial" w:eastAsia="Arial" w:cs="Arial"/>
          <w:sz w:val="24"/>
          <w:szCs w:val="24"/>
          <w:lang w:val="en-US"/>
        </w:rPr>
        <w:t xml:space="preserve"> to more complex alternatives.</w:t>
      </w:r>
    </w:p>
    <w:p w:rsidR="403C32CA" w:rsidP="0EF8EE64" w:rsidRDefault="403C32CA" w14:paraId="70226D16" w14:textId="2F26D4BA">
      <w:pPr>
        <w:rPr>
          <w:rFonts w:ascii="Arial" w:hAnsi="Arial" w:eastAsia="Arial" w:cs="Arial"/>
          <w:sz w:val="24"/>
          <w:szCs w:val="24"/>
        </w:rPr>
      </w:pPr>
      <w:r w:rsidRPr="0EF8EE64" w:rsidR="403C32CA">
        <w:rPr>
          <w:rFonts w:ascii="Arial" w:hAnsi="Arial" w:eastAsia="Arial" w:cs="Arial"/>
          <w:sz w:val="24"/>
          <w:szCs w:val="24"/>
        </w:rPr>
        <w:t>Siddiqi (2006) codified the industry-standard scorecard development process — population definition, variable selection using Information Value, Weight of Evidence transformation, logistic regression fitting, and scaling to a points-based scoring system. This process, now standard across American Express, Bank of America, and most major retail lenders, forms the methodological backbone of the present project.</w:t>
      </w:r>
    </w:p>
    <w:p w:rsidR="403C32CA" w:rsidP="0EF8EE64" w:rsidRDefault="403C32CA" w14:paraId="2D32A0F4" w14:textId="5C63CB44">
      <w:pPr>
        <w:rPr>
          <w:rFonts w:ascii="Arial" w:hAnsi="Arial" w:eastAsia="Arial" w:cs="Arial"/>
          <w:sz w:val="24"/>
          <w:szCs w:val="24"/>
        </w:rPr>
      </w:pPr>
      <w:r w:rsidRPr="0EF8EE64" w:rsidR="403C32CA">
        <w:rPr>
          <w:rFonts w:ascii="Arial" w:hAnsi="Arial" w:eastAsia="Arial" w:cs="Arial"/>
          <w:sz w:val="24"/>
          <w:szCs w:val="24"/>
        </w:rPr>
        <w:t>Anderson (2007) extended this framework to include model validation techniques including the Gini coefficient, KS statistic, and Population Stability Index (PSI), which are now the primary metrics used to approve scorecards for production deployment under Basel II internal ratings-based approaches.</w:t>
      </w:r>
    </w:p>
    <w:p w:rsidR="0EF8EE64" w:rsidP="0EF8EE64" w:rsidRDefault="0EF8EE64" w14:paraId="366D940F" w14:textId="16635F43">
      <w:pPr>
        <w:rPr>
          <w:rFonts w:ascii="Arial" w:hAnsi="Arial" w:eastAsia="Arial" w:cs="Arial"/>
          <w:sz w:val="24"/>
          <w:szCs w:val="24"/>
        </w:rPr>
      </w:pPr>
    </w:p>
    <w:p w:rsidR="403C32CA" w:rsidP="7596D08E" w:rsidRDefault="403C32CA" w14:paraId="14177BFA" w14:textId="60204E27">
      <w:pPr>
        <w:pBdr>
          <w:bottom w:val="single" w:color="000000" w:sz="6" w:space="1"/>
        </w:pBdr>
        <w:rPr>
          <w:rFonts w:ascii="Arial" w:hAnsi="Arial" w:eastAsia="Arial" w:cs="Arial"/>
          <w:b w:val="1"/>
          <w:bCs w:val="1"/>
          <w:color w:val="0070C0"/>
          <w:sz w:val="28"/>
          <w:szCs w:val="28"/>
        </w:rPr>
      </w:pPr>
      <w:r w:rsidRPr="7596D08E" w:rsidR="3AD6F2F1">
        <w:rPr>
          <w:rFonts w:ascii="Arial" w:hAnsi="Arial" w:eastAsia="Arial" w:cs="Arial"/>
          <w:b w:val="1"/>
          <w:bCs w:val="1"/>
          <w:color w:val="0070C0"/>
          <w:sz w:val="28"/>
          <w:szCs w:val="28"/>
        </w:rPr>
        <w:t>2.2 The Sample Selection Bias Problem</w:t>
      </w:r>
    </w:p>
    <w:p w:rsidR="7596D08E" w:rsidP="7596D08E" w:rsidRDefault="7596D08E" w14:paraId="4C80692D" w14:textId="0F60E768">
      <w:pPr>
        <w:rPr>
          <w:rFonts w:ascii="Arial" w:hAnsi="Arial" w:eastAsia="Arial" w:cs="Arial"/>
          <w:b w:val="1"/>
          <w:bCs w:val="1"/>
          <w:color w:val="0070C0"/>
          <w:sz w:val="28"/>
          <w:szCs w:val="28"/>
        </w:rPr>
      </w:pPr>
    </w:p>
    <w:p w:rsidR="403C32CA" w:rsidP="7596D08E" w:rsidRDefault="403C32CA" w14:paraId="538D893A" w14:textId="2B016642">
      <w:pPr>
        <w:pStyle w:val="Normal"/>
        <w:rPr>
          <w:rFonts w:ascii="Arial" w:hAnsi="Arial" w:eastAsia="Arial" w:cs="Arial"/>
          <w:sz w:val="24"/>
          <w:szCs w:val="24"/>
          <w:lang w:val="en-US"/>
        </w:rPr>
      </w:pPr>
      <w:r w:rsidRPr="7596D08E" w:rsidR="3AD6F2F1">
        <w:rPr>
          <w:rFonts w:ascii="Arial" w:hAnsi="Arial" w:eastAsia="Arial" w:cs="Arial"/>
          <w:sz w:val="24"/>
          <w:szCs w:val="24"/>
          <w:lang w:val="en-US"/>
        </w:rPr>
        <w:t xml:space="preserve">The statistical problem of sample selection bias in credit scoring was formally </w:t>
      </w:r>
      <w:r w:rsidRPr="7596D08E" w:rsidR="3AD6F2F1">
        <w:rPr>
          <w:rFonts w:ascii="Arial" w:hAnsi="Arial" w:eastAsia="Arial" w:cs="Arial"/>
          <w:sz w:val="24"/>
          <w:szCs w:val="24"/>
          <w:lang w:val="en-US"/>
        </w:rPr>
        <w:t>identified</w:t>
      </w:r>
      <w:r w:rsidRPr="7596D08E" w:rsidR="3AD6F2F1">
        <w:rPr>
          <w:rFonts w:ascii="Arial" w:hAnsi="Arial" w:eastAsia="Arial" w:cs="Arial"/>
          <w:sz w:val="24"/>
          <w:szCs w:val="24"/>
          <w:lang w:val="en-US"/>
        </w:rPr>
        <w:t xml:space="preserve"> by Boyes, Hoffman and Low (1989), who </w:t>
      </w:r>
      <w:r w:rsidRPr="7596D08E" w:rsidR="3AD6F2F1">
        <w:rPr>
          <w:rFonts w:ascii="Arial" w:hAnsi="Arial" w:eastAsia="Arial" w:cs="Arial"/>
          <w:sz w:val="24"/>
          <w:szCs w:val="24"/>
          <w:lang w:val="en-US"/>
        </w:rPr>
        <w:t>demonstrated</w:t>
      </w:r>
      <w:r w:rsidRPr="7596D08E" w:rsidR="3AD6F2F1">
        <w:rPr>
          <w:rFonts w:ascii="Arial" w:hAnsi="Arial" w:eastAsia="Arial" w:cs="Arial"/>
          <w:sz w:val="24"/>
          <w:szCs w:val="24"/>
          <w:lang w:val="en-US"/>
        </w:rPr>
        <w:t xml:space="preserve"> that ordinary probit models fitted on accepted applicants produce biased coefficient estimates because the acceptance decision is correlated with the default outcome.</w:t>
      </w:r>
    </w:p>
    <w:p w:rsidR="403C32CA" w:rsidP="0EF8EE64" w:rsidRDefault="403C32CA" w14:paraId="16ACB946" w14:textId="6E42D184">
      <w:pPr>
        <w:rPr>
          <w:rFonts w:ascii="Arial" w:hAnsi="Arial" w:eastAsia="Arial" w:cs="Arial"/>
          <w:sz w:val="24"/>
          <w:szCs w:val="24"/>
          <w:lang w:val="en-US"/>
        </w:rPr>
      </w:pPr>
      <w:r w:rsidRPr="0EF8EE64" w:rsidR="403C32CA">
        <w:rPr>
          <w:rFonts w:ascii="Arial" w:hAnsi="Arial" w:eastAsia="Arial" w:cs="Arial"/>
          <w:sz w:val="24"/>
          <w:szCs w:val="24"/>
          <w:lang w:val="en-US"/>
        </w:rPr>
        <w:t>Heckman (1979) had earlier proposed a general two-stage correction for sample selection bias — now known as the Heckman correction — which involves jointly modelling the selection equation (approval decision) and the outcome equation (default probability) using a probit model. While theoretically optimal under parametric assumptions, the Heckman approach requires strong distributional assumptions that are difficult to verify in practice.</w:t>
      </w:r>
    </w:p>
    <w:p w:rsidR="0EF8EE64" w:rsidP="0EF8EE64" w:rsidRDefault="0EF8EE64" w14:paraId="2DB3DE95" w14:textId="66B9D11E">
      <w:pPr>
        <w:rPr>
          <w:rFonts w:ascii="Arial" w:hAnsi="Arial" w:eastAsia="Arial" w:cs="Arial"/>
          <w:sz w:val="24"/>
          <w:szCs w:val="24"/>
          <w:lang w:val="en-US"/>
        </w:rPr>
      </w:pPr>
    </w:p>
    <w:p w:rsidR="403C32CA" w:rsidP="7596D08E" w:rsidRDefault="403C32CA" w14:paraId="18B4094B" w14:textId="412447ED">
      <w:pPr>
        <w:pBdr>
          <w:bottom w:val="single" w:color="000000" w:sz="6" w:space="1"/>
        </w:pBdr>
        <w:rPr>
          <w:rFonts w:ascii="Arial" w:hAnsi="Arial" w:eastAsia="Arial" w:cs="Arial"/>
          <w:b w:val="1"/>
          <w:bCs w:val="1"/>
          <w:color w:val="0070C0"/>
          <w:sz w:val="28"/>
          <w:szCs w:val="28"/>
        </w:rPr>
      </w:pPr>
      <w:r w:rsidRPr="7596D08E" w:rsidR="3AD6F2F1">
        <w:rPr>
          <w:rFonts w:ascii="Arial" w:hAnsi="Arial" w:eastAsia="Arial" w:cs="Arial"/>
          <w:b w:val="1"/>
          <w:bCs w:val="1"/>
          <w:color w:val="0070C0"/>
          <w:sz w:val="28"/>
          <w:szCs w:val="28"/>
        </w:rPr>
        <w:t>2.3 Reject Inference Methods</w:t>
      </w:r>
    </w:p>
    <w:p w:rsidR="7596D08E" w:rsidP="7596D08E" w:rsidRDefault="7596D08E" w14:paraId="07C12D93" w14:textId="638F766D">
      <w:pPr>
        <w:rPr>
          <w:rFonts w:ascii="Arial" w:hAnsi="Arial" w:eastAsia="Arial" w:cs="Arial"/>
          <w:b w:val="1"/>
          <w:bCs w:val="1"/>
          <w:color w:val="0070C0"/>
          <w:sz w:val="28"/>
          <w:szCs w:val="28"/>
        </w:rPr>
      </w:pPr>
    </w:p>
    <w:p w:rsidR="403C32CA" w:rsidP="7596D08E" w:rsidRDefault="403C32CA" w14:paraId="2CD879A7" w14:textId="596A9975">
      <w:pPr>
        <w:pStyle w:val="Normal"/>
        <w:rPr>
          <w:rFonts w:ascii="Arial" w:hAnsi="Arial" w:eastAsia="Arial" w:cs="Arial"/>
          <w:sz w:val="24"/>
          <w:szCs w:val="24"/>
          <w:lang w:val="en-US"/>
        </w:rPr>
      </w:pPr>
      <w:r w:rsidRPr="7596D08E" w:rsidR="3AD6F2F1">
        <w:rPr>
          <w:rFonts w:ascii="Arial" w:hAnsi="Arial" w:eastAsia="Arial" w:cs="Arial"/>
          <w:sz w:val="24"/>
          <w:szCs w:val="24"/>
          <w:lang w:val="en-US"/>
        </w:rPr>
        <w:t xml:space="preserve">Hand and Henley (1993) conducted the most influential theoretical analysis of reject inference, </w:t>
      </w:r>
      <w:r w:rsidRPr="7596D08E" w:rsidR="3AD6F2F1">
        <w:rPr>
          <w:rFonts w:ascii="Arial" w:hAnsi="Arial" w:eastAsia="Arial" w:cs="Arial"/>
          <w:sz w:val="24"/>
          <w:szCs w:val="24"/>
          <w:lang w:val="en-US"/>
        </w:rPr>
        <w:t>demonstrating</w:t>
      </w:r>
      <w:r w:rsidRPr="7596D08E" w:rsidR="3AD6F2F1">
        <w:rPr>
          <w:rFonts w:ascii="Arial" w:hAnsi="Arial" w:eastAsia="Arial" w:cs="Arial"/>
          <w:sz w:val="24"/>
          <w:szCs w:val="24"/>
          <w:lang w:val="en-US"/>
        </w:rPr>
        <w:t xml:space="preserve"> that the effectiveness of any reject inference technique depends critically on the assumption of </w:t>
      </w:r>
      <w:r w:rsidRPr="7596D08E" w:rsidR="3AD6F2F1">
        <w:rPr>
          <w:rFonts w:ascii="Arial" w:hAnsi="Arial" w:eastAsia="Arial" w:cs="Arial"/>
          <w:sz w:val="24"/>
          <w:szCs w:val="24"/>
          <w:lang w:val="en-US"/>
        </w:rPr>
        <w:t>ignorability</w:t>
      </w:r>
      <w:r w:rsidRPr="7596D08E" w:rsidR="3AD6F2F1">
        <w:rPr>
          <w:rFonts w:ascii="Arial" w:hAnsi="Arial" w:eastAsia="Arial" w:cs="Arial"/>
          <w:sz w:val="24"/>
          <w:szCs w:val="24"/>
          <w:lang w:val="en-US"/>
        </w:rPr>
        <w:t xml:space="preserve"> — that the missing outcomes of rejected applicants are missing at random conditional on observed features. They showed that when this assumption holds and sufficient feature overlap exists between accepted and rejected populations, </w:t>
      </w:r>
      <w:r w:rsidRPr="7596D08E" w:rsidR="3AD6F2F1">
        <w:rPr>
          <w:rFonts w:ascii="Arial" w:hAnsi="Arial" w:eastAsia="Arial" w:cs="Arial"/>
          <w:sz w:val="24"/>
          <w:szCs w:val="24"/>
          <w:lang w:val="en-US"/>
        </w:rPr>
        <w:t>reject</w:t>
      </w:r>
      <w:r w:rsidRPr="7596D08E" w:rsidR="3AD6F2F1">
        <w:rPr>
          <w:rFonts w:ascii="Arial" w:hAnsi="Arial" w:eastAsia="Arial" w:cs="Arial"/>
          <w:sz w:val="24"/>
          <w:szCs w:val="24"/>
          <w:lang w:val="en-US"/>
        </w:rPr>
        <w:t xml:space="preserve"> inference can improve model performance. </w:t>
      </w:r>
      <w:r w:rsidRPr="7596D08E" w:rsidR="3AD6F2F1">
        <w:rPr>
          <w:rFonts w:ascii="Arial" w:hAnsi="Arial" w:eastAsia="Arial" w:cs="Arial"/>
          <w:sz w:val="24"/>
          <w:szCs w:val="24"/>
          <w:lang w:val="en-US"/>
        </w:rPr>
        <w:t>When it does not hold, reject inference may actually degrade performance — a finding directly relevant to the results of the present project.</w:t>
      </w:r>
    </w:p>
    <w:p w:rsidR="403C32CA" w:rsidP="0EF8EE64" w:rsidRDefault="403C32CA" w14:paraId="7A439D7D" w14:textId="3259F414">
      <w:pPr>
        <w:rPr>
          <w:rFonts w:ascii="Arial" w:hAnsi="Arial" w:eastAsia="Arial" w:cs="Arial"/>
          <w:sz w:val="24"/>
          <w:szCs w:val="24"/>
        </w:rPr>
      </w:pPr>
      <w:r w:rsidRPr="0EF8EE64" w:rsidR="403C32CA">
        <w:rPr>
          <w:rFonts w:ascii="Arial" w:hAnsi="Arial" w:eastAsia="Arial" w:cs="Arial"/>
          <w:sz w:val="24"/>
          <w:szCs w:val="24"/>
        </w:rPr>
        <w:t>Three reject inference methods have been widely studied and applied in practice:</w:t>
      </w:r>
    </w:p>
    <w:p w:rsidR="403C32CA" w:rsidP="0EF8EE64" w:rsidRDefault="403C32CA" w14:paraId="5641438B" w14:textId="30EDFFEB">
      <w:pPr>
        <w:rPr>
          <w:rFonts w:ascii="Arial" w:hAnsi="Arial" w:eastAsia="Arial" w:cs="Arial"/>
          <w:sz w:val="24"/>
          <w:szCs w:val="24"/>
          <w:lang w:val="en-US"/>
        </w:rPr>
      </w:pPr>
      <w:r w:rsidRPr="0EF8EE64" w:rsidR="403C32CA">
        <w:rPr>
          <w:rFonts w:ascii="Arial" w:hAnsi="Arial" w:eastAsia="Arial" w:cs="Arial"/>
          <w:sz w:val="24"/>
          <w:szCs w:val="24"/>
          <w:lang w:val="en-US"/>
        </w:rPr>
        <w:t>Augmentation (also called extrapolation) is the simplest approach, using the current model to assign predicted probabilities to rejected applicants and incorporating them into the training data. Feelders (2000) showed that augmentation is equivalent to an EM algorithm under certain distributional assumptions, providing a theoretical justification for the method.</w:t>
      </w:r>
    </w:p>
    <w:p w:rsidR="403C32CA" w:rsidP="0EF8EE64" w:rsidRDefault="403C32CA" w14:paraId="49DE7847" w14:textId="52A3E87E">
      <w:pPr>
        <w:rPr>
          <w:rFonts w:ascii="Arial" w:hAnsi="Arial" w:eastAsia="Arial" w:cs="Arial"/>
          <w:sz w:val="24"/>
          <w:szCs w:val="24"/>
          <w:lang w:val="en-US"/>
        </w:rPr>
      </w:pPr>
      <w:r w:rsidRPr="7596D08E" w:rsidR="3AD6F2F1">
        <w:rPr>
          <w:rFonts w:ascii="Arial" w:hAnsi="Arial" w:eastAsia="Arial" w:cs="Arial"/>
          <w:sz w:val="24"/>
          <w:szCs w:val="24"/>
          <w:lang w:val="en-US"/>
        </w:rPr>
        <w:t xml:space="preserve">Fuzzy </w:t>
      </w:r>
      <w:r w:rsidRPr="7596D08E" w:rsidR="3AD6F2F1">
        <w:rPr>
          <w:rFonts w:ascii="Arial" w:hAnsi="Arial" w:eastAsia="Arial" w:cs="Arial"/>
          <w:sz w:val="24"/>
          <w:szCs w:val="24"/>
          <w:lang w:val="en-US"/>
        </w:rPr>
        <w:t>parcelling</w:t>
      </w:r>
      <w:r w:rsidRPr="7596D08E" w:rsidR="3AD6F2F1">
        <w:rPr>
          <w:rFonts w:ascii="Arial" w:hAnsi="Arial" w:eastAsia="Arial" w:cs="Arial"/>
          <w:sz w:val="24"/>
          <w:szCs w:val="24"/>
          <w:lang w:val="en-US"/>
        </w:rPr>
        <w:t xml:space="preserve">, introduced by Banasik and Crook (2007), </w:t>
      </w:r>
      <w:r w:rsidRPr="7596D08E" w:rsidR="78C20D33">
        <w:rPr>
          <w:rFonts w:ascii="Arial" w:hAnsi="Arial" w:eastAsia="Arial" w:cs="Arial"/>
          <w:sz w:val="24"/>
          <w:szCs w:val="24"/>
          <w:lang w:val="en-US"/>
        </w:rPr>
        <w:t>improves</w:t>
      </w:r>
      <w:r w:rsidRPr="7596D08E" w:rsidR="3AD6F2F1">
        <w:rPr>
          <w:rFonts w:ascii="Arial" w:hAnsi="Arial" w:eastAsia="Arial" w:cs="Arial"/>
          <w:sz w:val="24"/>
          <w:szCs w:val="24"/>
          <w:lang w:val="en-US"/>
        </w:rPr>
        <w:t xml:space="preserve"> augmentation by representing each rejected applicant as two weighted copies — one good and one bad — with weights proportional to the predicted probability of default. This preserves uncertainty in the reject labels rather than committing to a single </w:t>
      </w:r>
      <w:r w:rsidRPr="7596D08E" w:rsidR="69FAA945">
        <w:rPr>
          <w:rFonts w:ascii="Arial" w:hAnsi="Arial" w:eastAsia="Arial" w:cs="Arial"/>
          <w:sz w:val="24"/>
          <w:szCs w:val="24"/>
          <w:lang w:val="en-US"/>
        </w:rPr>
        <w:t>classification and</w:t>
      </w:r>
      <w:r w:rsidRPr="7596D08E" w:rsidR="3AD6F2F1">
        <w:rPr>
          <w:rFonts w:ascii="Arial" w:hAnsi="Arial" w:eastAsia="Arial" w:cs="Arial"/>
          <w:sz w:val="24"/>
          <w:szCs w:val="24"/>
          <w:lang w:val="en-US"/>
        </w:rPr>
        <w:t xml:space="preserve"> has been shown to outperform augmentation when predicted probabilities are well-calibrated.</w:t>
      </w:r>
    </w:p>
    <w:p w:rsidR="403C32CA" w:rsidP="0EF8EE64" w:rsidRDefault="403C32CA" w14:paraId="34F0C2A5" w14:textId="175723D6">
      <w:pPr>
        <w:rPr>
          <w:rFonts w:ascii="Arial" w:hAnsi="Arial" w:eastAsia="Arial" w:cs="Arial"/>
          <w:sz w:val="24"/>
          <w:szCs w:val="24"/>
          <w:lang w:val="en-US"/>
        </w:rPr>
      </w:pPr>
      <w:r w:rsidRPr="7596D08E" w:rsidR="51860778">
        <w:rPr>
          <w:rFonts w:ascii="Arial" w:hAnsi="Arial" w:eastAsia="Arial" w:cs="Arial"/>
          <w:sz w:val="24"/>
          <w:szCs w:val="24"/>
          <w:lang w:val="en-US"/>
        </w:rPr>
        <w:t>Self-learning</w:t>
      </w:r>
      <w:r w:rsidRPr="7596D08E" w:rsidR="3AD6F2F1">
        <w:rPr>
          <w:rFonts w:ascii="Arial" w:hAnsi="Arial" w:eastAsia="Arial" w:cs="Arial"/>
          <w:sz w:val="24"/>
          <w:szCs w:val="24"/>
          <w:lang w:val="en-US"/>
        </w:rPr>
        <w:t xml:space="preserve"> (also called semi-supervised learning in the machine learning literature) takes a more conservative approach, labelling only those rejected applicants for whom the model expresses high confidence and iteratively expanding the labelled set. Kang (2012) </w:t>
      </w:r>
      <w:r w:rsidRPr="7596D08E" w:rsidR="3AD6F2F1">
        <w:rPr>
          <w:rFonts w:ascii="Arial" w:hAnsi="Arial" w:eastAsia="Arial" w:cs="Arial"/>
          <w:sz w:val="24"/>
          <w:szCs w:val="24"/>
          <w:lang w:val="en-US"/>
        </w:rPr>
        <w:t>demonstrated</w:t>
      </w:r>
      <w:r w:rsidRPr="7596D08E" w:rsidR="3AD6F2F1">
        <w:rPr>
          <w:rFonts w:ascii="Arial" w:hAnsi="Arial" w:eastAsia="Arial" w:cs="Arial"/>
          <w:sz w:val="24"/>
          <w:szCs w:val="24"/>
          <w:lang w:val="en-US"/>
        </w:rPr>
        <w:t xml:space="preserve"> that </w:t>
      </w:r>
      <w:r w:rsidRPr="7596D08E" w:rsidR="60BAA16F">
        <w:rPr>
          <w:rFonts w:ascii="Arial" w:hAnsi="Arial" w:eastAsia="Arial" w:cs="Arial"/>
          <w:sz w:val="24"/>
          <w:szCs w:val="24"/>
          <w:lang w:val="en-US"/>
        </w:rPr>
        <w:t>self-learning</w:t>
      </w:r>
      <w:r w:rsidRPr="7596D08E" w:rsidR="3AD6F2F1">
        <w:rPr>
          <w:rFonts w:ascii="Arial" w:hAnsi="Arial" w:eastAsia="Arial" w:cs="Arial"/>
          <w:sz w:val="24"/>
          <w:szCs w:val="24"/>
          <w:lang w:val="en-US"/>
        </w:rPr>
        <w:t xml:space="preserve"> can outperform both augmentation and fuzzy </w:t>
      </w:r>
      <w:r w:rsidRPr="7596D08E" w:rsidR="3AD6F2F1">
        <w:rPr>
          <w:rFonts w:ascii="Arial" w:hAnsi="Arial" w:eastAsia="Arial" w:cs="Arial"/>
          <w:sz w:val="24"/>
          <w:szCs w:val="24"/>
          <w:lang w:val="en-US"/>
        </w:rPr>
        <w:t>parcelling</w:t>
      </w:r>
      <w:r w:rsidRPr="7596D08E" w:rsidR="3AD6F2F1">
        <w:rPr>
          <w:rFonts w:ascii="Arial" w:hAnsi="Arial" w:eastAsia="Arial" w:cs="Arial"/>
          <w:sz w:val="24"/>
          <w:szCs w:val="24"/>
          <w:lang w:val="en-US"/>
        </w:rPr>
        <w:t xml:space="preserve"> when the reject population is heterogeneous and confidence thresholds are appropriately calibrated.</w:t>
      </w:r>
    </w:p>
    <w:p w:rsidR="0EF8EE64" w:rsidP="0EF8EE64" w:rsidRDefault="0EF8EE64" w14:paraId="7CEF7B93" w14:textId="2E5D6E65">
      <w:pPr>
        <w:rPr>
          <w:rFonts w:ascii="Arial" w:hAnsi="Arial" w:eastAsia="Arial" w:cs="Arial"/>
          <w:sz w:val="24"/>
          <w:szCs w:val="24"/>
          <w:lang w:val="en-US"/>
        </w:rPr>
      </w:pPr>
    </w:p>
    <w:p w:rsidR="403C32CA" w:rsidP="7596D08E" w:rsidRDefault="403C32CA" w14:paraId="6133BFCE" w14:textId="20B26284">
      <w:pPr>
        <w:pBdr>
          <w:bottom w:val="single" w:color="000000" w:sz="6" w:space="1"/>
        </w:pBdr>
        <w:rPr>
          <w:rFonts w:ascii="Arial" w:hAnsi="Arial" w:eastAsia="Arial" w:cs="Arial"/>
          <w:b w:val="1"/>
          <w:bCs w:val="1"/>
          <w:i w:val="0"/>
          <w:iCs w:val="0"/>
          <w:color w:val="0070C0"/>
          <w:sz w:val="28"/>
          <w:szCs w:val="28"/>
        </w:rPr>
      </w:pPr>
      <w:r w:rsidRPr="7596D08E" w:rsidR="3AD6F2F1">
        <w:rPr>
          <w:rFonts w:ascii="Arial" w:hAnsi="Arial" w:eastAsia="Arial" w:cs="Arial"/>
          <w:b w:val="1"/>
          <w:bCs w:val="1"/>
          <w:i w:val="0"/>
          <w:iCs w:val="0"/>
          <w:color w:val="0070C0"/>
          <w:sz w:val="28"/>
          <w:szCs w:val="28"/>
        </w:rPr>
        <w:t>2.4 Machine Learning in Credit Scoring</w:t>
      </w:r>
    </w:p>
    <w:p w:rsidR="7596D08E" w:rsidP="7596D08E" w:rsidRDefault="7596D08E" w14:paraId="26E2F69F" w14:textId="29E36797">
      <w:pPr>
        <w:rPr>
          <w:rFonts w:ascii="Arial" w:hAnsi="Arial" w:eastAsia="Arial" w:cs="Arial"/>
          <w:b w:val="1"/>
          <w:bCs w:val="1"/>
          <w:i w:val="0"/>
          <w:iCs w:val="0"/>
          <w:color w:val="0070C0"/>
          <w:sz w:val="28"/>
          <w:szCs w:val="28"/>
        </w:rPr>
      </w:pPr>
    </w:p>
    <w:p w:rsidR="403C32CA" w:rsidP="7596D08E" w:rsidRDefault="403C32CA" w14:paraId="0E0B47E8" w14:textId="6BEF0CB2">
      <w:pPr>
        <w:pStyle w:val="Normal"/>
        <w:rPr>
          <w:rFonts w:ascii="Arial" w:hAnsi="Arial" w:eastAsia="Arial" w:cs="Arial"/>
          <w:sz w:val="24"/>
          <w:szCs w:val="24"/>
          <w:lang w:val="en-US"/>
        </w:rPr>
      </w:pPr>
      <w:r w:rsidRPr="7596D08E" w:rsidR="3AD6F2F1">
        <w:rPr>
          <w:rFonts w:ascii="Arial" w:hAnsi="Arial" w:eastAsia="Arial" w:cs="Arial"/>
          <w:sz w:val="24"/>
          <w:szCs w:val="24"/>
          <w:lang w:val="en-US"/>
        </w:rPr>
        <w:t>Recent literature has explored the use of gradient boosted trees (</w:t>
      </w:r>
      <w:r w:rsidRPr="7596D08E" w:rsidR="3AD6F2F1">
        <w:rPr>
          <w:rFonts w:ascii="Arial" w:hAnsi="Arial" w:eastAsia="Arial" w:cs="Arial"/>
          <w:sz w:val="24"/>
          <w:szCs w:val="24"/>
          <w:lang w:val="en-US"/>
        </w:rPr>
        <w:t>XGBoost</w:t>
      </w:r>
      <w:r w:rsidRPr="7596D08E" w:rsidR="3AD6F2F1">
        <w:rPr>
          <w:rFonts w:ascii="Arial" w:hAnsi="Arial" w:eastAsia="Arial" w:cs="Arial"/>
          <w:sz w:val="24"/>
          <w:szCs w:val="24"/>
          <w:lang w:val="en-US"/>
        </w:rPr>
        <w:t xml:space="preserve">, </w:t>
      </w:r>
      <w:r w:rsidRPr="7596D08E" w:rsidR="3AD6F2F1">
        <w:rPr>
          <w:rFonts w:ascii="Arial" w:hAnsi="Arial" w:eastAsia="Arial" w:cs="Arial"/>
          <w:sz w:val="24"/>
          <w:szCs w:val="24"/>
          <w:lang w:val="en-US"/>
        </w:rPr>
        <w:t>LightGBM</w:t>
      </w:r>
      <w:r w:rsidRPr="7596D08E" w:rsidR="3AD6F2F1">
        <w:rPr>
          <w:rFonts w:ascii="Arial" w:hAnsi="Arial" w:eastAsia="Arial" w:cs="Arial"/>
          <w:sz w:val="24"/>
          <w:szCs w:val="24"/>
          <w:lang w:val="en-US"/>
        </w:rPr>
        <w:t xml:space="preserve">) and neural networks as alternatives to logistic regression for credit scoring. Lessmann et al. (2015) conducted a large-scale benchmark study across 8 datasets and 41 classifiers, finding that ensemble methods consistently outperform logistic regression on discrimination metrics. However, the authors noted that logistic regression </w:t>
      </w:r>
      <w:r w:rsidRPr="7596D08E" w:rsidR="3AD6F2F1">
        <w:rPr>
          <w:rFonts w:ascii="Arial" w:hAnsi="Arial" w:eastAsia="Arial" w:cs="Arial"/>
          <w:sz w:val="24"/>
          <w:szCs w:val="24"/>
          <w:lang w:val="en-US"/>
        </w:rPr>
        <w:t>remains</w:t>
      </w:r>
      <w:r w:rsidRPr="7596D08E" w:rsidR="3AD6F2F1">
        <w:rPr>
          <w:rFonts w:ascii="Arial" w:hAnsi="Arial" w:eastAsia="Arial" w:cs="Arial"/>
          <w:sz w:val="24"/>
          <w:szCs w:val="24"/>
          <w:lang w:val="en-US"/>
        </w:rPr>
        <w:t xml:space="preserve"> preferred in regulated environments due to its interpretability and the difficulty of explaining tree-based predictions to regulators and applicants under adverse action notice requirements.</w:t>
      </w:r>
    </w:p>
    <w:p w:rsidR="403C32CA" w:rsidP="0EF8EE64" w:rsidRDefault="403C32CA" w14:paraId="1A50A98F" w14:textId="2BAF4D1B">
      <w:pPr>
        <w:rPr>
          <w:rFonts w:ascii="Arial" w:hAnsi="Arial" w:eastAsia="Arial" w:cs="Arial"/>
          <w:sz w:val="24"/>
          <w:szCs w:val="24"/>
          <w:lang w:val="en-US"/>
        </w:rPr>
      </w:pPr>
      <w:r w:rsidRPr="0EF8EE64" w:rsidR="403C32CA">
        <w:rPr>
          <w:rFonts w:ascii="Arial" w:hAnsi="Arial" w:eastAsia="Arial" w:cs="Arial"/>
          <w:sz w:val="24"/>
          <w:szCs w:val="24"/>
          <w:lang w:val="en-US"/>
        </w:rPr>
        <w:t>The emergence of SHAP (SHapley Additive exPlanations) values (Lundberg and Lee, 2017) has partially addressed this explainability constraint, enabling feature-level attribution for any model type. SHAP-based explainability is increasingly adopted by major banks and represents an important direction for future work in this project.</w:t>
      </w:r>
    </w:p>
    <w:p w:rsidR="0EF8EE64" w:rsidP="0EF8EE64" w:rsidRDefault="0EF8EE64" w14:paraId="2E5F512A" w14:textId="53D96CC7">
      <w:pPr>
        <w:pStyle w:val="Normal"/>
        <w:rPr>
          <w:rFonts w:ascii="Arial" w:hAnsi="Arial" w:eastAsia="Arial" w:cs="Arial"/>
          <w:b w:val="1"/>
          <w:bCs w:val="1"/>
          <w:i w:val="0"/>
          <w:iCs w:val="0"/>
          <w:caps w:val="1"/>
          <w:color w:val="1F3864"/>
          <w:sz w:val="40"/>
          <w:szCs w:val="40"/>
        </w:rPr>
      </w:pPr>
    </w:p>
    <w:p w:rsidR="7D7F7DD3" w:rsidP="7D7F7DD3" w:rsidRDefault="7D7F7DD3" w14:paraId="2407DA06" w14:textId="1290DBA9">
      <w:pPr>
        <w:pStyle w:val="Heading1"/>
        <w:spacing w:before="400" w:after="80"/>
        <w:rPr>
          <w:rFonts w:ascii="Calibri" w:hAnsi="Calibri" w:eastAsia="Calibri" w:cs="Calibri"/>
          <w:b w:val="1"/>
          <w:bCs w:val="1"/>
          <w:caps w:val="1"/>
          <w:color w:val="1F3864"/>
          <w:sz w:val="28"/>
          <w:szCs w:val="28"/>
        </w:rPr>
      </w:pPr>
    </w:p>
    <w:p w:rsidR="7D7F7DD3" w:rsidP="7D7F7DD3" w:rsidRDefault="7D7F7DD3" w14:paraId="69F2765B" w14:textId="54982593">
      <w:pPr>
        <w:pStyle w:val="Heading1"/>
        <w:spacing w:before="400" w:after="80"/>
        <w:rPr>
          <w:rFonts w:ascii="Calibri" w:hAnsi="Calibri" w:eastAsia="Calibri" w:cs="Calibri"/>
          <w:b w:val="1"/>
          <w:bCs w:val="1"/>
          <w:caps w:val="1"/>
          <w:color w:val="1F3864"/>
          <w:sz w:val="28"/>
          <w:szCs w:val="28"/>
        </w:rPr>
      </w:pPr>
    </w:p>
    <w:p w:rsidR="7D7F7DD3" w:rsidP="7D7F7DD3" w:rsidRDefault="7D7F7DD3" w14:paraId="7559BF46" w14:textId="29321BB0">
      <w:pPr>
        <w:pStyle w:val="Heading1"/>
        <w:spacing w:before="400" w:after="80"/>
        <w:rPr>
          <w:rFonts w:ascii="Calibri" w:hAnsi="Calibri" w:eastAsia="Calibri" w:cs="Calibri"/>
          <w:b w:val="1"/>
          <w:bCs w:val="1"/>
          <w:caps w:val="1"/>
          <w:color w:val="1F3864"/>
          <w:sz w:val="28"/>
          <w:szCs w:val="28"/>
        </w:rPr>
      </w:pPr>
    </w:p>
    <w:p w:rsidR="0EF8EE64" w:rsidP="7596D08E" w:rsidRDefault="0EF8EE64" w14:paraId="33286380" w14:textId="50DBE635">
      <w:pPr>
        <w:pStyle w:val="Heading1"/>
        <w:spacing w:before="400" w:after="80"/>
        <w:rPr>
          <w:rFonts w:ascii="Calibri" w:hAnsi="Calibri" w:eastAsia="Calibri" w:cs="Calibri"/>
          <w:b w:val="1"/>
          <w:bCs w:val="1"/>
          <w:caps w:val="1"/>
          <w:color w:val="1F3864"/>
          <w:sz w:val="28"/>
          <w:szCs w:val="28"/>
        </w:rPr>
      </w:pPr>
    </w:p>
    <w:p w:rsidR="7596D08E" w:rsidP="7596D08E" w:rsidRDefault="7596D08E" w14:paraId="158A4C7A" w14:textId="3875B5FD">
      <w:pPr>
        <w:pStyle w:val="Normal"/>
      </w:pPr>
    </w:p>
    <w:p w:rsidR="7596D08E" w:rsidP="7596D08E" w:rsidRDefault="7596D08E" w14:paraId="274B6E74" w14:textId="29F1B07C">
      <w:pPr>
        <w:pStyle w:val="Normal"/>
      </w:pPr>
    </w:p>
    <w:p w:rsidR="7596D08E" w:rsidP="7596D08E" w:rsidRDefault="7596D08E" w14:paraId="403099E5" w14:textId="77333C8A">
      <w:pPr>
        <w:pStyle w:val="Normal"/>
      </w:pPr>
    </w:p>
    <w:p w:rsidR="02D07236" w:rsidP="7596D08E" w:rsidRDefault="02D07236" w14:paraId="75745C3F" w14:textId="6A1E4707">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sidRPr="7596D08E" w:rsidR="02D07236">
        <w:rPr>
          <w:rFonts w:ascii="Arial" w:hAnsi="Arial" w:eastAsia="Arial" w:cs="Arial"/>
          <w:b w:val="1"/>
          <w:bCs w:val="1"/>
          <w:i w:val="0"/>
          <w:iCs w:val="0"/>
          <w:caps w:val="0"/>
          <w:smallCaps w:val="0"/>
          <w:color w:val="FFFFFF"/>
          <w:sz w:val="36"/>
          <w:szCs w:val="36"/>
        </w:rPr>
        <w:t>Chapter 3 — Methodology</w:t>
      </w:r>
    </w:p>
    <w:p w:rsidR="7596D08E" w:rsidP="7596D08E" w:rsidRDefault="7596D08E" w14:paraId="18FAF9FF" w14:textId="06BE0D6B">
      <w:pPr>
        <w:pStyle w:val="Normal"/>
      </w:pPr>
    </w:p>
    <w:p xmlns:wp14="http://schemas.microsoft.com/office/word/2010/wordml" w:rsidP="7596D08E" w14:paraId="7B71DA67" wp14:textId="2CCFF724">
      <w:pPr>
        <w:pStyle w:val="Heading2"/>
        <w:pBdr>
          <w:bottom w:val="single" w:color="000000" w:sz="6" w:space="1"/>
        </w:pBdr>
        <w:spacing w:before="280" w:after="60"/>
        <w:rPr>
          <w:rFonts w:ascii="Arial" w:hAnsi="Arial" w:eastAsia="Arial" w:cs="Arial"/>
          <w:b w:val="1"/>
          <w:bCs w:val="1"/>
          <w:color w:val="0070C0"/>
          <w:sz w:val="28"/>
          <w:szCs w:val="28"/>
          <w:lang w:val="en-US"/>
        </w:rPr>
      </w:pPr>
      <w:r w:rsidRPr="7596D08E" w:rsidR="02D07236">
        <w:rPr>
          <w:rFonts w:ascii="Arial" w:hAnsi="Arial" w:eastAsia="Arial" w:cs="Arial"/>
          <w:b w:val="1"/>
          <w:bCs w:val="1"/>
          <w:color w:val="0070C0"/>
          <w:sz w:val="28"/>
          <w:szCs w:val="28"/>
          <w:lang w:val="en-US"/>
        </w:rPr>
        <w:t>3</w:t>
      </w:r>
      <w:r w:rsidRPr="7596D08E" w:rsidR="736F5D4F">
        <w:rPr>
          <w:rFonts w:ascii="Arial" w:hAnsi="Arial" w:eastAsia="Arial" w:cs="Arial"/>
          <w:b w:val="1"/>
          <w:bCs w:val="1"/>
          <w:color w:val="0070C0"/>
          <w:sz w:val="28"/>
          <w:szCs w:val="28"/>
          <w:lang w:val="en-US"/>
        </w:rPr>
        <w:t>.1 Feature</w:t>
      </w:r>
      <w:r w:rsidRPr="7596D08E" w:rsidR="0EE22331">
        <w:rPr>
          <w:rFonts w:ascii="Arial" w:hAnsi="Arial" w:eastAsia="Arial" w:cs="Arial"/>
          <w:b w:val="1"/>
          <w:bCs w:val="1"/>
          <w:color w:val="0070C0"/>
          <w:sz w:val="28"/>
          <w:szCs w:val="28"/>
          <w:lang w:val="en-US"/>
        </w:rPr>
        <w:t xml:space="preserve"> Engineering</w:t>
      </w:r>
    </w:p>
    <w:p xmlns:wp14="http://schemas.microsoft.com/office/word/2010/wordml" w:rsidP="7596D08E" w14:paraId="4F03C46B" wp14:textId="2E959086">
      <w:pPr>
        <w:pStyle w:val="Normal"/>
        <w:rPr>
          <w:rFonts w:ascii="Arial" w:hAnsi="Arial" w:eastAsia="Arial" w:cs="Arial"/>
          <w:color w:val="222222"/>
          <w:sz w:val="24"/>
          <w:szCs w:val="24"/>
        </w:rPr>
      </w:pPr>
      <w:r w:rsidRPr="7596D08E" w:rsidR="0EE22331">
        <w:rPr>
          <w:rFonts w:ascii="Arial" w:hAnsi="Arial" w:eastAsia="Arial" w:cs="Arial"/>
          <w:color w:val="222222"/>
          <w:sz w:val="24"/>
          <w:szCs w:val="24"/>
        </w:rPr>
        <w:t>Post-disbursement variables (payment history, recoveries, collection amounts) were removed to prevent data leakage — a bank would not have access to these variables at the time of the original lending decision.</w:t>
      </w:r>
    </w:p>
    <w:p xmlns:wp14="http://schemas.microsoft.com/office/word/2010/wordml" w:rsidP="7D7F7DD3" w14:paraId="1F65C20C" wp14:textId="77777777">
      <w:pPr>
        <w:spacing w:before="100" w:after="100" w:line="276" w:lineRule="auto"/>
        <w:jc w:val="both"/>
        <w:rPr>
          <w:rFonts w:ascii="Arial" w:hAnsi="Arial" w:eastAsia="Arial" w:cs="Arial"/>
          <w:color w:val="222222"/>
          <w:sz w:val="24"/>
          <w:szCs w:val="24"/>
          <w:lang w:val="en-US"/>
        </w:rPr>
      </w:pPr>
      <w:r w:rsidRPr="7D7F7DD3" w:rsidR="7D7F7DD3">
        <w:rPr>
          <w:rFonts w:ascii="Arial" w:hAnsi="Arial" w:eastAsia="Arial" w:cs="Arial"/>
          <w:color w:val="222222"/>
          <w:sz w:val="24"/>
          <w:szCs w:val="24"/>
          <w:lang w:val="en-US"/>
        </w:rPr>
        <w:t>Employment length was converted from a categorical variable (&lt; 1 year to 10+ years) to a numeric stability score (0–10), with missing values assigned -1 as a separate category. Earliest credit line date was converted to credit age in years. FICO range low and high were averaged into a single fico_avg feature. US states were grouped into three risk tiers (low, medium, high) based on observed default rates to prevent sparse WoE bins.</w:t>
      </w:r>
    </w:p>
    <w:p xmlns:wp14="http://schemas.microsoft.com/office/word/2010/wordml" w:rsidP="7D7F7DD3" w14:paraId="686353E0" wp14:textId="77777777">
      <w:pPr>
        <w:spacing w:before="100" w:after="100" w:line="276" w:lineRule="auto"/>
        <w:jc w:val="both"/>
        <w:rPr>
          <w:rFonts w:ascii="Arial" w:hAnsi="Arial" w:eastAsia="Arial" w:cs="Arial"/>
          <w:color w:val="222222"/>
          <w:sz w:val="24"/>
          <w:szCs w:val="24"/>
        </w:rPr>
      </w:pPr>
      <w:r w:rsidRPr="7D7F7DD3" w:rsidR="7D7F7DD3">
        <w:rPr>
          <w:rFonts w:ascii="Arial" w:hAnsi="Arial" w:eastAsia="Arial" w:cs="Arial"/>
          <w:color w:val="222222"/>
          <w:sz w:val="24"/>
          <w:szCs w:val="24"/>
        </w:rPr>
        <w:t>Outlier capping was applied at the 1st and 99th percentile for all numeric features.</w:t>
      </w:r>
    </w:p>
    <w:p xmlns:wp14="http://schemas.microsoft.com/office/word/2010/wordml" w:rsidP="7596D08E" w14:paraId="61A07C1F" wp14:textId="0A45C380">
      <w:pPr>
        <w:pStyle w:val="Heading2"/>
        <w:pBdr>
          <w:bottom w:val="single" w:color="000000" w:sz="6" w:space="1"/>
        </w:pBdr>
        <w:spacing w:before="280" w:after="60"/>
        <w:rPr>
          <w:rFonts w:ascii="Arial" w:hAnsi="Arial" w:eastAsia="Arial" w:cs="Arial"/>
          <w:b w:val="1"/>
          <w:bCs w:val="1"/>
          <w:color w:val="2E75B6"/>
          <w:sz w:val="28"/>
          <w:szCs w:val="28"/>
          <w:lang w:val="en-US"/>
        </w:rPr>
      </w:pPr>
      <w:r w:rsidRPr="7596D08E" w:rsidR="46417D02">
        <w:rPr>
          <w:rFonts w:ascii="Arial" w:hAnsi="Arial" w:eastAsia="Arial" w:cs="Arial"/>
          <w:b w:val="1"/>
          <w:bCs w:val="1"/>
          <w:color w:val="2E75B6"/>
          <w:sz w:val="28"/>
          <w:szCs w:val="28"/>
          <w:lang w:val="en-US"/>
        </w:rPr>
        <w:t>3</w:t>
      </w:r>
      <w:r w:rsidRPr="7596D08E" w:rsidR="70B00834">
        <w:rPr>
          <w:rFonts w:ascii="Arial" w:hAnsi="Arial" w:eastAsia="Arial" w:cs="Arial"/>
          <w:b w:val="1"/>
          <w:bCs w:val="1"/>
          <w:color w:val="2E75B6"/>
          <w:sz w:val="28"/>
          <w:szCs w:val="28"/>
          <w:lang w:val="en-US"/>
        </w:rPr>
        <w:t>.2 Weight</w:t>
      </w:r>
      <w:r w:rsidRPr="7596D08E" w:rsidR="0EE22331">
        <w:rPr>
          <w:rFonts w:ascii="Arial" w:hAnsi="Arial" w:eastAsia="Arial" w:cs="Arial"/>
          <w:b w:val="1"/>
          <w:bCs w:val="1"/>
          <w:color w:val="2E75B6"/>
          <w:sz w:val="28"/>
          <w:szCs w:val="28"/>
          <w:lang w:val="en-US"/>
        </w:rPr>
        <w:t xml:space="preserve"> of Evidence (</w:t>
      </w:r>
      <w:r w:rsidRPr="7596D08E" w:rsidR="0EE22331">
        <w:rPr>
          <w:rFonts w:ascii="Arial" w:hAnsi="Arial" w:eastAsia="Arial" w:cs="Arial"/>
          <w:b w:val="1"/>
          <w:bCs w:val="1"/>
          <w:color w:val="2E75B6"/>
          <w:sz w:val="28"/>
          <w:szCs w:val="28"/>
          <w:lang w:val="en-US"/>
        </w:rPr>
        <w:t>WoE</w:t>
      </w:r>
      <w:r w:rsidRPr="7596D08E" w:rsidR="0EE22331">
        <w:rPr>
          <w:rFonts w:ascii="Arial" w:hAnsi="Arial" w:eastAsia="Arial" w:cs="Arial"/>
          <w:b w:val="1"/>
          <w:bCs w:val="1"/>
          <w:color w:val="2E75B6"/>
          <w:sz w:val="28"/>
          <w:szCs w:val="28"/>
          <w:lang w:val="en-US"/>
        </w:rPr>
        <w:t>) and Information Value (IV)</w:t>
      </w:r>
    </w:p>
    <w:p xmlns:wp14="http://schemas.microsoft.com/office/word/2010/wordml" w:rsidP="7596D08E" w14:paraId="159F22AD" wp14:textId="60E641C0">
      <w:pPr>
        <w:pStyle w:val="Normal"/>
        <w:rPr>
          <w:rFonts w:ascii="Arial" w:hAnsi="Arial" w:eastAsia="Arial" w:cs="Arial"/>
          <w:color w:val="222222"/>
          <w:sz w:val="24"/>
          <w:szCs w:val="24"/>
          <w:lang w:val="en-US"/>
        </w:rPr>
      </w:pPr>
      <w:r w:rsidRPr="7596D08E" w:rsidR="0EE22331">
        <w:rPr>
          <w:rFonts w:ascii="Arial" w:hAnsi="Arial" w:eastAsia="Arial" w:cs="Arial"/>
          <w:color w:val="222222"/>
          <w:sz w:val="24"/>
          <w:szCs w:val="24"/>
          <w:lang w:val="en-US"/>
        </w:rPr>
        <w:t xml:space="preserve">Weight of Evidence transforms each feature bin into a single numeric value </w:t>
      </w:r>
      <w:r w:rsidRPr="7596D08E" w:rsidR="0EE22331">
        <w:rPr>
          <w:rFonts w:ascii="Arial" w:hAnsi="Arial" w:eastAsia="Arial" w:cs="Arial"/>
          <w:color w:val="222222"/>
          <w:sz w:val="24"/>
          <w:szCs w:val="24"/>
          <w:lang w:val="en-US"/>
        </w:rPr>
        <w:t>representing</w:t>
      </w:r>
      <w:r w:rsidRPr="7596D08E" w:rsidR="0EE22331">
        <w:rPr>
          <w:rFonts w:ascii="Arial" w:hAnsi="Arial" w:eastAsia="Arial" w:cs="Arial"/>
          <w:color w:val="222222"/>
          <w:sz w:val="24"/>
          <w:szCs w:val="24"/>
          <w:lang w:val="en-US"/>
        </w:rPr>
        <w:t xml:space="preserve"> the log odds ratio of good to bad outcomes within that bin. For a bin </w:t>
      </w:r>
      <w:r w:rsidRPr="7596D08E" w:rsidR="0EE22331">
        <w:rPr>
          <w:rFonts w:ascii="Arial" w:hAnsi="Arial" w:eastAsia="Arial" w:cs="Arial"/>
          <w:color w:val="222222"/>
          <w:sz w:val="24"/>
          <w:szCs w:val="24"/>
          <w:lang w:val="en-US"/>
        </w:rPr>
        <w:t>i</w:t>
      </w:r>
      <w:r w:rsidRPr="7596D08E" w:rsidR="0EE22331">
        <w:rPr>
          <w:rFonts w:ascii="Arial" w:hAnsi="Arial" w:eastAsia="Arial" w:cs="Arial"/>
          <w:color w:val="222222"/>
          <w:sz w:val="24"/>
          <w:szCs w:val="24"/>
          <w:lang w:val="en-US"/>
        </w:rPr>
        <w:t>:</w:t>
      </w:r>
    </w:p>
    <w:p xmlns:wp14="http://schemas.microsoft.com/office/word/2010/wordml" w:rsidP="7D7F7DD3" w14:paraId="74AEA12E" wp14:textId="77777777">
      <w:pPr>
        <w:spacing w:before="100" w:after="100"/>
        <w:jc w:val="center"/>
        <w:rPr>
          <w:rFonts w:ascii="Arial" w:hAnsi="Arial" w:eastAsia="Arial" w:cs="Arial"/>
          <w:b w:val="1"/>
          <w:bCs w:val="1"/>
          <w:i w:val="1"/>
          <w:iCs w:val="1"/>
          <w:color w:val="1F3864"/>
          <w:sz w:val="24"/>
          <w:szCs w:val="24"/>
          <w:lang w:val="en-US"/>
        </w:rPr>
      </w:pPr>
      <w:r w:rsidRPr="7D7F7DD3" w:rsidR="7D7F7DD3">
        <w:rPr>
          <w:rFonts w:ascii="Arial" w:hAnsi="Arial" w:eastAsia="Arial" w:cs="Arial"/>
          <w:b w:val="1"/>
          <w:bCs w:val="1"/>
          <w:i w:val="1"/>
          <w:iCs w:val="1"/>
          <w:color w:val="1F3864"/>
          <w:sz w:val="24"/>
          <w:szCs w:val="24"/>
          <w:lang w:val="en-US"/>
        </w:rPr>
        <w:t>WoEᵢ  =  ln ( Distribution of Goodsᵢ  /  Distribution of Badsᵢ )</w:t>
      </w:r>
    </w:p>
    <w:p xmlns:wp14="http://schemas.microsoft.com/office/word/2010/wordml" w:rsidP="7D7F7DD3" w14:paraId="3973C7B4" wp14:textId="77777777">
      <w:pPr>
        <w:spacing w:before="100" w:after="100" w:line="276" w:lineRule="auto"/>
        <w:jc w:val="both"/>
        <w:rPr>
          <w:rFonts w:ascii="Arial" w:hAnsi="Arial" w:eastAsia="Arial" w:cs="Arial"/>
          <w:color w:val="222222"/>
          <w:sz w:val="24"/>
          <w:szCs w:val="24"/>
          <w:lang w:val="en-US"/>
        </w:rPr>
      </w:pPr>
      <w:r w:rsidRPr="7D7F7DD3" w:rsidR="7D7F7DD3">
        <w:rPr>
          <w:rFonts w:ascii="Arial" w:hAnsi="Arial" w:eastAsia="Arial" w:cs="Arial"/>
          <w:color w:val="222222"/>
          <w:sz w:val="24"/>
          <w:szCs w:val="24"/>
          <w:lang w:val="en-US"/>
        </w:rPr>
        <w:t>A positive WoE indicates the bin contains more good borrowers than average; a negative WoE indicates higher-than-average default risk.</w:t>
      </w:r>
    </w:p>
    <w:p xmlns:wp14="http://schemas.microsoft.com/office/word/2010/wordml" w:rsidP="7D7F7DD3" w14:paraId="25B00CC4" wp14:textId="77777777">
      <w:pPr>
        <w:spacing w:before="100" w:after="100" w:line="276" w:lineRule="auto"/>
        <w:jc w:val="both"/>
        <w:rPr>
          <w:rFonts w:ascii="Arial" w:hAnsi="Arial" w:eastAsia="Arial" w:cs="Arial"/>
          <w:color w:val="222222"/>
          <w:sz w:val="24"/>
          <w:szCs w:val="24"/>
          <w:lang w:val="en-US"/>
        </w:rPr>
      </w:pPr>
      <w:r w:rsidRPr="7D7F7DD3" w:rsidR="7D7F7DD3">
        <w:rPr>
          <w:rFonts w:ascii="Arial" w:hAnsi="Arial" w:eastAsia="Arial" w:cs="Arial"/>
          <w:color w:val="222222"/>
          <w:sz w:val="24"/>
          <w:szCs w:val="24"/>
          <w:lang w:val="en-US"/>
        </w:rPr>
        <w:t>Information Value summarises the total predictive power of a feature across all its bins:</w:t>
      </w:r>
    </w:p>
    <w:p xmlns:wp14="http://schemas.microsoft.com/office/word/2010/wordml" w:rsidP="7D7F7DD3" w14:paraId="7D69E79F" wp14:textId="77777777">
      <w:pPr>
        <w:spacing w:before="100" w:after="100"/>
        <w:jc w:val="center"/>
        <w:rPr>
          <w:rFonts w:ascii="Arial" w:hAnsi="Arial" w:eastAsia="Arial" w:cs="Arial"/>
          <w:b w:val="1"/>
          <w:bCs w:val="1"/>
          <w:i w:val="1"/>
          <w:iCs w:val="1"/>
          <w:color w:val="1F3864"/>
          <w:sz w:val="24"/>
          <w:szCs w:val="24"/>
          <w:lang w:val="en-US"/>
        </w:rPr>
      </w:pPr>
      <w:r w:rsidRPr="7D7F7DD3" w:rsidR="7D7F7DD3">
        <w:rPr>
          <w:rFonts w:ascii="Arial" w:hAnsi="Arial" w:eastAsia="Arial" w:cs="Arial"/>
          <w:b w:val="1"/>
          <w:bCs w:val="1"/>
          <w:i w:val="1"/>
          <w:iCs w:val="1"/>
          <w:color w:val="1F3864"/>
          <w:sz w:val="24"/>
          <w:szCs w:val="24"/>
          <w:lang w:val="en-US"/>
        </w:rPr>
        <w:t>IV  =  Σ ( Distribution of Goodsᵢ  −  Distribution of Badsᵢ )  ×  WoEᵢ</w:t>
      </w:r>
    </w:p>
    <w:p xmlns:wp14="http://schemas.microsoft.com/office/word/2010/wordml" w:rsidP="7D7F7DD3" w14:paraId="778A761C" wp14:textId="77777777">
      <w:pPr>
        <w:spacing w:before="100" w:after="100" w:line="276" w:lineRule="auto"/>
        <w:jc w:val="both"/>
        <w:rPr>
          <w:rFonts w:ascii="Arial" w:hAnsi="Arial" w:eastAsia="Arial" w:cs="Arial"/>
          <w:color w:val="222222"/>
          <w:sz w:val="24"/>
          <w:szCs w:val="24"/>
          <w:lang w:val="en-US"/>
        </w:rPr>
      </w:pPr>
      <w:r w:rsidRPr="7D7F7DD3" w:rsidR="7D7F7DD3">
        <w:rPr>
          <w:rFonts w:ascii="Arial" w:hAnsi="Arial" w:eastAsia="Arial" w:cs="Arial"/>
          <w:color w:val="222222"/>
          <w:sz w:val="24"/>
          <w:szCs w:val="24"/>
          <w:lang w:val="en-US"/>
        </w:rPr>
        <w:t>Features with IV &lt; 0.02 were dropped as non-predictive. Ten features were retained after IV filtering.</w:t>
      </w:r>
    </w:p>
    <w:p xmlns:wp14="http://schemas.microsoft.com/office/word/2010/wordml" w:rsidP="7596D08E" w14:paraId="3571A4C8" wp14:textId="6A7C09A9">
      <w:pPr>
        <w:spacing w:before="220" w:after="60"/>
        <w:rPr>
          <w:rFonts w:ascii="Arial" w:hAnsi="Arial" w:eastAsia="Arial" w:cs="Arial"/>
          <w:b w:val="1"/>
          <w:bCs w:val="1"/>
          <w:color w:val="002060"/>
          <w:sz w:val="24"/>
          <w:szCs w:val="24"/>
          <w:u w:val="none"/>
        </w:rPr>
      </w:pPr>
      <w:r w:rsidRPr="7596D08E" w:rsidR="0EE22331">
        <w:rPr>
          <w:rFonts w:ascii="Arial" w:hAnsi="Arial" w:eastAsia="Arial" w:cs="Arial"/>
          <w:b w:val="1"/>
          <w:bCs w:val="1"/>
          <w:color w:val="002060"/>
          <w:sz w:val="24"/>
          <w:szCs w:val="24"/>
          <w:u w:val="none"/>
        </w:rPr>
        <w:t xml:space="preserve">Table </w:t>
      </w:r>
      <w:r w:rsidRPr="7596D08E" w:rsidR="06ED219C">
        <w:rPr>
          <w:rFonts w:ascii="Arial" w:hAnsi="Arial" w:eastAsia="Arial" w:cs="Arial"/>
          <w:b w:val="1"/>
          <w:bCs w:val="1"/>
          <w:color w:val="002060"/>
          <w:sz w:val="24"/>
          <w:szCs w:val="24"/>
          <w:u w:val="none"/>
        </w:rPr>
        <w:t>1</w:t>
      </w:r>
      <w:r w:rsidRPr="7596D08E" w:rsidR="0EE22331">
        <w:rPr>
          <w:rFonts w:ascii="Arial" w:hAnsi="Arial" w:eastAsia="Arial" w:cs="Arial"/>
          <w:b w:val="1"/>
          <w:bCs w:val="1"/>
          <w:color w:val="002060"/>
          <w:sz w:val="24"/>
          <w:szCs w:val="24"/>
          <w:u w:val="none"/>
        </w:rPr>
        <w:t>: Feature IV Ranking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xmlns:wp14="http://schemas.microsoft.com/office/word/2010/wordml" w:rsidTr="7596D08E" w14:paraId="0D8E5C5C" wp14:textId="77777777">
        <w:trPr>
          <w:tblHeader/>
        </w:trPr>
        <w:tc>
          <w:tcPr>
            <w:tcW w:w="42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380A14DC" wp14:textId="77777777">
            <w:pPr>
              <w:jc w:val="left"/>
              <w:rPr>
                <w:rFonts w:ascii="Arial" w:hAnsi="Arial" w:eastAsia="Arial" w:cs="Arial"/>
                <w:b w:val="1"/>
                <w:bCs w:val="1"/>
                <w:color w:val="FFFFFF"/>
                <w:sz w:val="24"/>
                <w:szCs w:val="24"/>
                <w:u w:val="none"/>
              </w:rPr>
            </w:pPr>
            <w:r w:rsidRPr="7596D08E" w:rsidR="0EE22331">
              <w:rPr>
                <w:rFonts w:ascii="Arial" w:hAnsi="Arial" w:eastAsia="Arial" w:cs="Arial"/>
                <w:b w:val="1"/>
                <w:bCs w:val="1"/>
                <w:color w:val="FFFFFF"/>
                <w:sz w:val="24"/>
                <w:szCs w:val="24"/>
                <w:u w:val="none"/>
              </w:rPr>
              <w:t>Feature</w:t>
            </w:r>
          </w:p>
        </w:tc>
        <w:tc>
          <w:tcPr>
            <w:tcW w:w="20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13FABD8D" wp14:textId="77777777">
            <w:pPr>
              <w:jc w:val="left"/>
              <w:rPr>
                <w:rFonts w:ascii="Arial" w:hAnsi="Arial" w:eastAsia="Arial" w:cs="Arial"/>
                <w:b w:val="1"/>
                <w:bCs w:val="1"/>
                <w:color w:val="FFFFFF"/>
                <w:sz w:val="24"/>
                <w:szCs w:val="24"/>
                <w:u w:val="none"/>
              </w:rPr>
            </w:pPr>
            <w:r w:rsidRPr="7596D08E" w:rsidR="0EE22331">
              <w:rPr>
                <w:rFonts w:ascii="Arial" w:hAnsi="Arial" w:eastAsia="Arial" w:cs="Arial"/>
                <w:b w:val="1"/>
                <w:bCs w:val="1"/>
                <w:color w:val="FFFFFF"/>
                <w:sz w:val="24"/>
                <w:szCs w:val="24"/>
                <w:u w:val="none"/>
              </w:rPr>
              <w:t>IV</w:t>
            </w:r>
          </w:p>
        </w:tc>
        <w:tc>
          <w:tcPr>
            <w:tcW w:w="316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7E8E9075" wp14:textId="77777777">
            <w:pPr>
              <w:jc w:val="left"/>
              <w:rPr>
                <w:rFonts w:ascii="Arial" w:hAnsi="Arial" w:eastAsia="Arial" w:cs="Arial"/>
                <w:b w:val="1"/>
                <w:bCs w:val="1"/>
                <w:color w:val="FFFFFF"/>
                <w:sz w:val="24"/>
                <w:szCs w:val="24"/>
                <w:u w:val="none"/>
              </w:rPr>
            </w:pPr>
            <w:r w:rsidRPr="7596D08E" w:rsidR="0EE22331">
              <w:rPr>
                <w:rFonts w:ascii="Arial" w:hAnsi="Arial" w:eastAsia="Arial" w:cs="Arial"/>
                <w:b w:val="1"/>
                <w:bCs w:val="1"/>
                <w:color w:val="FFFFFF"/>
                <w:sz w:val="24"/>
                <w:szCs w:val="24"/>
                <w:u w:val="none"/>
              </w:rPr>
              <w:t>Strength</w:t>
            </w:r>
          </w:p>
        </w:tc>
      </w:tr>
      <w:tr xmlns:wp14="http://schemas.microsoft.com/office/word/2010/wordml" w:rsidTr="7596D08E" w14:paraId="1894A8B4" wp14:textId="77777777">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7B5B947D" wp14:textId="77777777">
            <w:pPr>
              <w:jc w:val="left"/>
              <w:rPr>
                <w:rFonts w:ascii="Arial" w:hAnsi="Arial" w:eastAsia="Arial" w:cs="Arial"/>
                <w:b w:val="1"/>
                <w:bCs w:val="1"/>
                <w:color w:val="1F3864"/>
                <w:sz w:val="24"/>
                <w:szCs w:val="24"/>
                <w:lang w:val="en-US"/>
              </w:rPr>
            </w:pPr>
            <w:r w:rsidRPr="7D7F7DD3" w:rsidR="7D7F7DD3">
              <w:rPr>
                <w:rFonts w:ascii="Arial" w:hAnsi="Arial" w:eastAsia="Arial" w:cs="Arial"/>
                <w:b w:val="1"/>
                <w:bCs w:val="1"/>
                <w:color w:val="1F3864"/>
                <w:sz w:val="24"/>
                <w:szCs w:val="24"/>
                <w:lang w:val="en-US"/>
              </w:rPr>
              <w:t>int_rate</w:t>
            </w:r>
          </w:p>
        </w:tc>
        <w:tc>
          <w:tcPr>
            <w:tcW w:w="20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539B9E0F"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0.442</w:t>
            </w:r>
          </w:p>
        </w:tc>
        <w:tc>
          <w:tcPr>
            <w:tcW w:w="3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5475FAE1"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Strong</w:t>
            </w:r>
          </w:p>
        </w:tc>
      </w:tr>
      <w:tr xmlns:wp14="http://schemas.microsoft.com/office/word/2010/wordml" w:rsidTr="7596D08E" w14:paraId="1DF18675" wp14:textId="77777777">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1D08B442" wp14:textId="77777777">
            <w:pPr>
              <w:jc w:val="left"/>
              <w:rPr>
                <w:rFonts w:ascii="Arial" w:hAnsi="Arial" w:eastAsia="Arial" w:cs="Arial"/>
                <w:b w:val="1"/>
                <w:bCs w:val="1"/>
                <w:color w:val="1F3864"/>
                <w:sz w:val="24"/>
                <w:szCs w:val="24"/>
              </w:rPr>
            </w:pPr>
            <w:r w:rsidRPr="7D7F7DD3" w:rsidR="7D7F7DD3">
              <w:rPr>
                <w:rFonts w:ascii="Arial" w:hAnsi="Arial" w:eastAsia="Arial" w:cs="Arial"/>
                <w:b w:val="1"/>
                <w:bCs w:val="1"/>
                <w:color w:val="1F3864"/>
                <w:sz w:val="24"/>
                <w:szCs w:val="24"/>
              </w:rPr>
              <w:t>term</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67108B2E"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0.174</w:t>
            </w:r>
          </w:p>
        </w:tc>
        <w:tc>
          <w:tcPr>
            <w:tcW w:w="3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19497B9C"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Medium</w:t>
            </w:r>
          </w:p>
        </w:tc>
      </w:tr>
      <w:tr xmlns:wp14="http://schemas.microsoft.com/office/word/2010/wordml" w:rsidTr="7596D08E" w14:paraId="3C8C6D9D" wp14:textId="77777777">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5CD175A3" wp14:textId="77777777">
            <w:pPr>
              <w:jc w:val="left"/>
              <w:rPr>
                <w:rFonts w:ascii="Arial" w:hAnsi="Arial" w:eastAsia="Arial" w:cs="Arial"/>
                <w:b w:val="1"/>
                <w:bCs w:val="1"/>
                <w:color w:val="1F3864"/>
                <w:sz w:val="24"/>
                <w:szCs w:val="24"/>
                <w:lang w:val="en-US"/>
              </w:rPr>
            </w:pPr>
            <w:r w:rsidRPr="7D7F7DD3" w:rsidR="7D7F7DD3">
              <w:rPr>
                <w:rFonts w:ascii="Arial" w:hAnsi="Arial" w:eastAsia="Arial" w:cs="Arial"/>
                <w:b w:val="1"/>
                <w:bCs w:val="1"/>
                <w:color w:val="1F3864"/>
                <w:sz w:val="24"/>
                <w:szCs w:val="24"/>
                <w:lang w:val="en-US"/>
              </w:rPr>
              <w:t>fico_avg</w:t>
            </w:r>
          </w:p>
        </w:tc>
        <w:tc>
          <w:tcPr>
            <w:tcW w:w="20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20F71657"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0.122</w:t>
            </w:r>
          </w:p>
        </w:tc>
        <w:tc>
          <w:tcPr>
            <w:tcW w:w="3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50E23AE6"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Medium</w:t>
            </w:r>
          </w:p>
        </w:tc>
      </w:tr>
      <w:tr xmlns:wp14="http://schemas.microsoft.com/office/word/2010/wordml" w:rsidTr="7596D08E" w14:paraId="557B74D8" wp14:textId="77777777">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70522D47" wp14:textId="77777777">
            <w:pPr>
              <w:jc w:val="left"/>
              <w:rPr>
                <w:rFonts w:ascii="Arial" w:hAnsi="Arial" w:eastAsia="Arial" w:cs="Arial"/>
                <w:b w:val="1"/>
                <w:bCs w:val="1"/>
                <w:color w:val="1F3864"/>
                <w:sz w:val="24"/>
                <w:szCs w:val="24"/>
                <w:lang w:val="en-US"/>
              </w:rPr>
            </w:pPr>
            <w:r w:rsidRPr="7D7F7DD3" w:rsidR="7D7F7DD3">
              <w:rPr>
                <w:rFonts w:ascii="Arial" w:hAnsi="Arial" w:eastAsia="Arial" w:cs="Arial"/>
                <w:b w:val="1"/>
                <w:bCs w:val="1"/>
                <w:color w:val="1F3864"/>
                <w:sz w:val="24"/>
                <w:szCs w:val="24"/>
                <w:lang w:val="en-US"/>
              </w:rPr>
              <w:t>dti</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421B2184"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0.070</w:t>
            </w:r>
          </w:p>
        </w:tc>
        <w:tc>
          <w:tcPr>
            <w:tcW w:w="3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0B1F1E96"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Weak</w:t>
            </w:r>
          </w:p>
        </w:tc>
      </w:tr>
      <w:tr xmlns:wp14="http://schemas.microsoft.com/office/word/2010/wordml" w:rsidTr="7596D08E" w14:paraId="65E9D05E" wp14:textId="77777777">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75BB8261" wp14:textId="77777777">
            <w:pPr>
              <w:jc w:val="left"/>
              <w:rPr>
                <w:rFonts w:ascii="Arial" w:hAnsi="Arial" w:eastAsia="Arial" w:cs="Arial"/>
                <w:b w:val="1"/>
                <w:bCs w:val="1"/>
                <w:color w:val="1F3864"/>
                <w:sz w:val="24"/>
                <w:szCs w:val="24"/>
                <w:lang w:val="en-US"/>
              </w:rPr>
            </w:pPr>
            <w:r w:rsidRPr="7D7F7DD3" w:rsidR="7D7F7DD3">
              <w:rPr>
                <w:rFonts w:ascii="Arial" w:hAnsi="Arial" w:eastAsia="Arial" w:cs="Arial"/>
                <w:b w:val="1"/>
                <w:bCs w:val="1"/>
                <w:color w:val="1F3864"/>
                <w:sz w:val="24"/>
                <w:szCs w:val="24"/>
                <w:lang w:val="en-US"/>
              </w:rPr>
              <w:t>verification_status</w:t>
            </w:r>
          </w:p>
        </w:tc>
        <w:tc>
          <w:tcPr>
            <w:tcW w:w="20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1F908579"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0.056</w:t>
            </w:r>
          </w:p>
        </w:tc>
        <w:tc>
          <w:tcPr>
            <w:tcW w:w="3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106B11EC"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Weak</w:t>
            </w:r>
          </w:p>
        </w:tc>
      </w:tr>
      <w:tr xmlns:wp14="http://schemas.microsoft.com/office/word/2010/wordml" w:rsidTr="7596D08E" w14:paraId="463CFEB0" wp14:textId="77777777">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61A4E008" wp14:textId="77777777">
            <w:pPr>
              <w:jc w:val="left"/>
              <w:rPr>
                <w:rFonts w:ascii="Arial" w:hAnsi="Arial" w:eastAsia="Arial" w:cs="Arial"/>
                <w:b w:val="1"/>
                <w:bCs w:val="1"/>
                <w:color w:val="1F3864"/>
                <w:sz w:val="24"/>
                <w:szCs w:val="24"/>
                <w:lang w:val="en-US"/>
              </w:rPr>
            </w:pPr>
            <w:r w:rsidRPr="7D7F7DD3" w:rsidR="7D7F7DD3">
              <w:rPr>
                <w:rFonts w:ascii="Arial" w:hAnsi="Arial" w:eastAsia="Arial" w:cs="Arial"/>
                <w:b w:val="1"/>
                <w:bCs w:val="1"/>
                <w:color w:val="1F3864"/>
                <w:sz w:val="24"/>
                <w:szCs w:val="24"/>
                <w:lang w:val="en-US"/>
              </w:rPr>
              <w:t>loan_amnt</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31E9B17B"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0.034</w:t>
            </w:r>
          </w:p>
        </w:tc>
        <w:tc>
          <w:tcPr>
            <w:tcW w:w="3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46AE960B"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Weak</w:t>
            </w:r>
          </w:p>
        </w:tc>
      </w:tr>
      <w:tr xmlns:wp14="http://schemas.microsoft.com/office/word/2010/wordml" w:rsidTr="7596D08E" w14:paraId="250D0A3E" wp14:textId="77777777">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1BA6040A" wp14:textId="77777777">
            <w:pPr>
              <w:jc w:val="left"/>
              <w:rPr>
                <w:rFonts w:ascii="Arial" w:hAnsi="Arial" w:eastAsia="Arial" w:cs="Arial"/>
                <w:b w:val="1"/>
                <w:bCs w:val="1"/>
                <w:color w:val="1F3864"/>
                <w:sz w:val="24"/>
                <w:szCs w:val="24"/>
                <w:lang w:val="en-US"/>
              </w:rPr>
            </w:pPr>
            <w:r w:rsidRPr="7D7F7DD3" w:rsidR="7D7F7DD3">
              <w:rPr>
                <w:rFonts w:ascii="Arial" w:hAnsi="Arial" w:eastAsia="Arial" w:cs="Arial"/>
                <w:b w:val="1"/>
                <w:bCs w:val="1"/>
                <w:color w:val="1F3864"/>
                <w:sz w:val="24"/>
                <w:szCs w:val="24"/>
                <w:lang w:val="en-US"/>
              </w:rPr>
              <w:t>home_ownership</w:t>
            </w:r>
          </w:p>
        </w:tc>
        <w:tc>
          <w:tcPr>
            <w:tcW w:w="20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1C2F8225"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0.031</w:t>
            </w:r>
          </w:p>
        </w:tc>
        <w:tc>
          <w:tcPr>
            <w:tcW w:w="3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10C40C7C"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Weak</w:t>
            </w:r>
          </w:p>
        </w:tc>
      </w:tr>
      <w:tr xmlns:wp14="http://schemas.microsoft.com/office/word/2010/wordml" w:rsidTr="7596D08E" w14:paraId="7BA570B6" wp14:textId="77777777">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69F383A2" wp14:textId="77777777">
            <w:pPr>
              <w:jc w:val="left"/>
              <w:rPr>
                <w:rFonts w:ascii="Arial" w:hAnsi="Arial" w:eastAsia="Arial" w:cs="Arial"/>
                <w:b w:val="1"/>
                <w:bCs w:val="1"/>
                <w:color w:val="1F3864"/>
                <w:sz w:val="24"/>
                <w:szCs w:val="24"/>
              </w:rPr>
            </w:pPr>
            <w:r w:rsidRPr="7D7F7DD3" w:rsidR="7D7F7DD3">
              <w:rPr>
                <w:rFonts w:ascii="Arial" w:hAnsi="Arial" w:eastAsia="Arial" w:cs="Arial"/>
                <w:b w:val="1"/>
                <w:bCs w:val="1"/>
                <w:color w:val="1F3864"/>
                <w:sz w:val="24"/>
                <w:szCs w:val="24"/>
              </w:rPr>
              <w:t>installment</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4F3101BF"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0.030</w:t>
            </w:r>
          </w:p>
        </w:tc>
        <w:tc>
          <w:tcPr>
            <w:tcW w:w="3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4D93ED1B"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Weak</w:t>
            </w:r>
          </w:p>
        </w:tc>
      </w:tr>
      <w:tr xmlns:wp14="http://schemas.microsoft.com/office/word/2010/wordml" w:rsidTr="7596D08E" w14:paraId="73A49F11" wp14:textId="77777777">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72E91E73" wp14:textId="77777777">
            <w:pPr>
              <w:jc w:val="left"/>
              <w:rPr>
                <w:rFonts w:ascii="Arial" w:hAnsi="Arial" w:eastAsia="Arial" w:cs="Arial"/>
                <w:b w:val="1"/>
                <w:bCs w:val="1"/>
                <w:color w:val="1F3864"/>
                <w:sz w:val="24"/>
                <w:szCs w:val="24"/>
                <w:lang w:val="en-US"/>
              </w:rPr>
            </w:pPr>
            <w:r w:rsidRPr="7D7F7DD3" w:rsidR="7D7F7DD3">
              <w:rPr>
                <w:rFonts w:ascii="Arial" w:hAnsi="Arial" w:eastAsia="Arial" w:cs="Arial"/>
                <w:b w:val="1"/>
                <w:bCs w:val="1"/>
                <w:color w:val="1F3864"/>
                <w:sz w:val="24"/>
                <w:szCs w:val="24"/>
                <w:lang w:val="en-US"/>
              </w:rPr>
              <w:t>annual_inc</w:t>
            </w:r>
          </w:p>
        </w:tc>
        <w:tc>
          <w:tcPr>
            <w:tcW w:w="20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6083CFF9"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0.029</w:t>
            </w:r>
          </w:p>
        </w:tc>
        <w:tc>
          <w:tcPr>
            <w:tcW w:w="3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D7F7DD3" w14:paraId="4935AE69"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Weak</w:t>
            </w:r>
          </w:p>
        </w:tc>
      </w:tr>
      <w:tr xmlns:wp14="http://schemas.microsoft.com/office/word/2010/wordml" w:rsidTr="7596D08E" w14:paraId="086846DA" wp14:textId="77777777">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12886BE7" wp14:textId="77777777">
            <w:pPr>
              <w:jc w:val="left"/>
              <w:rPr>
                <w:rFonts w:ascii="Arial" w:hAnsi="Arial" w:eastAsia="Arial" w:cs="Arial"/>
                <w:b w:val="1"/>
                <w:bCs w:val="1"/>
                <w:color w:val="1F3864"/>
                <w:sz w:val="24"/>
                <w:szCs w:val="24"/>
                <w:lang w:val="en-US"/>
              </w:rPr>
            </w:pPr>
            <w:r w:rsidRPr="7D7F7DD3" w:rsidR="7D7F7DD3">
              <w:rPr>
                <w:rFonts w:ascii="Arial" w:hAnsi="Arial" w:eastAsia="Arial" w:cs="Arial"/>
                <w:b w:val="1"/>
                <w:bCs w:val="1"/>
                <w:color w:val="1F3864"/>
                <w:sz w:val="24"/>
                <w:szCs w:val="24"/>
                <w:lang w:val="en-US"/>
              </w:rPr>
              <w:t>revol_util</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2B5741A7"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0.025</w:t>
            </w:r>
          </w:p>
        </w:tc>
        <w:tc>
          <w:tcPr>
            <w:tcW w:w="3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D7F7DD3" w14:paraId="7FC38D88" wp14:textId="77777777">
            <w:pPr>
              <w:jc w:val="left"/>
              <w:rPr>
                <w:rFonts w:ascii="Arial" w:hAnsi="Arial" w:eastAsia="Arial" w:cs="Arial"/>
                <w:b w:val="0"/>
                <w:bCs w:val="0"/>
                <w:color w:val="000000"/>
                <w:sz w:val="24"/>
                <w:szCs w:val="24"/>
              </w:rPr>
            </w:pPr>
            <w:r w:rsidRPr="7D7F7DD3" w:rsidR="7D7F7DD3">
              <w:rPr>
                <w:rFonts w:ascii="Arial" w:hAnsi="Arial" w:eastAsia="Arial" w:cs="Arial"/>
                <w:b w:val="0"/>
                <w:bCs w:val="0"/>
                <w:color w:val="000000"/>
                <w:sz w:val="24"/>
                <w:szCs w:val="24"/>
              </w:rPr>
              <w:t>Weak</w:t>
            </w:r>
          </w:p>
        </w:tc>
      </w:tr>
    </w:tbl>
    <w:p xmlns:wp14="http://schemas.microsoft.com/office/word/2010/wordml" w:rsidP="7596D08E" w14:paraId="47D0FE5C" wp14:textId="32D42407">
      <w:pPr>
        <w:pStyle w:val="Heading2"/>
        <w:pBdr>
          <w:bottom w:val="single" w:color="000000" w:sz="6" w:space="1"/>
        </w:pBdr>
        <w:spacing w:before="280" w:after="60"/>
        <w:rPr>
          <w:rFonts w:ascii="Arial" w:hAnsi="Arial" w:eastAsia="Arial" w:cs="Arial"/>
          <w:b w:val="1"/>
          <w:bCs w:val="1"/>
          <w:color w:val="2E75B6"/>
          <w:sz w:val="28"/>
          <w:szCs w:val="28"/>
          <w:lang w:val="en-US"/>
        </w:rPr>
      </w:pPr>
      <w:r w:rsidRPr="7596D08E" w:rsidR="15504823">
        <w:rPr>
          <w:rFonts w:ascii="Arial" w:hAnsi="Arial" w:eastAsia="Arial" w:cs="Arial"/>
          <w:b w:val="1"/>
          <w:bCs w:val="1"/>
          <w:color w:val="2E75B6"/>
          <w:sz w:val="28"/>
          <w:szCs w:val="28"/>
          <w:lang w:val="en-US"/>
        </w:rPr>
        <w:t>3</w:t>
      </w:r>
      <w:r w:rsidRPr="7596D08E" w:rsidR="06276CDB">
        <w:rPr>
          <w:rFonts w:ascii="Arial" w:hAnsi="Arial" w:eastAsia="Arial" w:cs="Arial"/>
          <w:b w:val="1"/>
          <w:bCs w:val="1"/>
          <w:color w:val="2E75B6"/>
          <w:sz w:val="28"/>
          <w:szCs w:val="28"/>
          <w:lang w:val="en-US"/>
        </w:rPr>
        <w:t>.3 Baseline</w:t>
      </w:r>
      <w:r w:rsidRPr="7596D08E" w:rsidR="0EE22331">
        <w:rPr>
          <w:rFonts w:ascii="Arial" w:hAnsi="Arial" w:eastAsia="Arial" w:cs="Arial"/>
          <w:b w:val="1"/>
          <w:bCs w:val="1"/>
          <w:color w:val="2E75B6"/>
          <w:sz w:val="28"/>
          <w:szCs w:val="28"/>
          <w:lang w:val="en-US"/>
        </w:rPr>
        <w:t xml:space="preserve"> Scorecard</w:t>
      </w:r>
    </w:p>
    <w:p xmlns:wp14="http://schemas.microsoft.com/office/word/2010/wordml" w:rsidP="7596D08E" w14:paraId="6D832495" wp14:textId="05F0420E">
      <w:pPr>
        <w:pStyle w:val="Normal"/>
        <w:rPr>
          <w:rFonts w:ascii="Arial" w:hAnsi="Arial" w:eastAsia="Arial" w:cs="Arial"/>
          <w:color w:val="222222"/>
          <w:sz w:val="24"/>
          <w:szCs w:val="24"/>
          <w:lang w:val="en-US"/>
        </w:rPr>
      </w:pPr>
      <w:r w:rsidRPr="7596D08E" w:rsidR="0EE22331">
        <w:rPr>
          <w:rFonts w:ascii="Arial" w:hAnsi="Arial" w:eastAsia="Arial" w:cs="Arial"/>
          <w:color w:val="222222"/>
          <w:sz w:val="24"/>
          <w:szCs w:val="24"/>
          <w:lang w:val="en-US"/>
        </w:rPr>
        <w:t xml:space="preserve">Logistic regression was fitted on </w:t>
      </w:r>
      <w:r w:rsidRPr="7596D08E" w:rsidR="0EE22331">
        <w:rPr>
          <w:rFonts w:ascii="Arial" w:hAnsi="Arial" w:eastAsia="Arial" w:cs="Arial"/>
          <w:color w:val="222222"/>
          <w:sz w:val="24"/>
          <w:szCs w:val="24"/>
          <w:lang w:val="en-US"/>
        </w:rPr>
        <w:t>WoE</w:t>
      </w:r>
      <w:r w:rsidRPr="7596D08E" w:rsidR="0EE22331">
        <w:rPr>
          <w:rFonts w:ascii="Arial" w:hAnsi="Arial" w:eastAsia="Arial" w:cs="Arial"/>
          <w:color w:val="222222"/>
          <w:sz w:val="24"/>
          <w:szCs w:val="24"/>
          <w:lang w:val="en-US"/>
        </w:rPr>
        <w:t>-transformed features using the training population. Predicted probabilities were converted to FICO-style scorecard points (range 300–850) using the standard banking scaling formula:</w:t>
      </w:r>
    </w:p>
    <w:p xmlns:wp14="http://schemas.microsoft.com/office/word/2010/wordml" w:rsidP="7D7F7DD3" w14:paraId="77702897" wp14:textId="77777777">
      <w:pPr>
        <w:spacing w:before="100" w:after="60"/>
        <w:jc w:val="center"/>
        <w:rPr>
          <w:rFonts w:ascii="Arial" w:hAnsi="Arial" w:eastAsia="Arial" w:cs="Arial"/>
          <w:b w:val="1"/>
          <w:bCs w:val="1"/>
          <w:i w:val="1"/>
          <w:iCs w:val="1"/>
          <w:color w:val="1F3864"/>
          <w:sz w:val="24"/>
          <w:szCs w:val="24"/>
          <w:lang w:val="en-US"/>
        </w:rPr>
      </w:pPr>
      <w:r w:rsidRPr="7D7F7DD3" w:rsidR="7D7F7DD3">
        <w:rPr>
          <w:rFonts w:ascii="Arial" w:hAnsi="Arial" w:eastAsia="Arial" w:cs="Arial"/>
          <w:b w:val="1"/>
          <w:bCs w:val="1"/>
          <w:i w:val="1"/>
          <w:iCs w:val="1"/>
          <w:color w:val="1F3864"/>
          <w:sz w:val="24"/>
          <w:szCs w:val="24"/>
          <w:lang w:val="en-US"/>
        </w:rPr>
        <w:t>Score  =  Offset  +  Factor  ×  ln(Odds)</w:t>
      </w:r>
    </w:p>
    <w:p xmlns:wp14="http://schemas.microsoft.com/office/word/2010/wordml" w:rsidP="7D7F7DD3" w14:paraId="3DC946FF" wp14:textId="77777777">
      <w:pPr>
        <w:spacing w:before="100" w:after="100" w:line="276" w:lineRule="auto"/>
        <w:jc w:val="both"/>
        <w:rPr>
          <w:rFonts w:ascii="Arial" w:hAnsi="Arial" w:eastAsia="Arial" w:cs="Arial"/>
          <w:color w:val="222222"/>
          <w:sz w:val="24"/>
          <w:szCs w:val="24"/>
          <w:lang w:val="en-US"/>
        </w:rPr>
      </w:pPr>
      <w:r w:rsidRPr="7D7F7DD3" w:rsidR="7D7F7DD3">
        <w:rPr>
          <w:rFonts w:ascii="Arial" w:hAnsi="Arial" w:eastAsia="Arial" w:cs="Arial"/>
          <w:color w:val="222222"/>
          <w:sz w:val="24"/>
          <w:szCs w:val="24"/>
          <w:lang w:val="en-US"/>
        </w:rPr>
        <w:t>where Factor = PDO / ln(2) and Offset = Base Score − Factor × ln(Base Odds), with PDO=20, Base Score=600, Base Odds=50.</w:t>
      </w:r>
    </w:p>
    <w:p xmlns:wp14="http://schemas.microsoft.com/office/word/2010/wordml" w:rsidP="7D7F7DD3" w14:paraId="7D81F6EB" wp14:textId="77777777">
      <w:pPr>
        <w:spacing w:before="100" w:after="100" w:line="276" w:lineRule="auto"/>
        <w:jc w:val="both"/>
        <w:rPr>
          <w:rFonts w:ascii="Arial" w:hAnsi="Arial" w:eastAsia="Arial" w:cs="Arial"/>
          <w:color w:val="222222"/>
          <w:sz w:val="24"/>
          <w:szCs w:val="24"/>
        </w:rPr>
      </w:pPr>
      <w:r w:rsidRPr="7D7F7DD3" w:rsidR="7D7F7DD3">
        <w:rPr>
          <w:rFonts w:ascii="Arial" w:hAnsi="Arial" w:eastAsia="Arial" w:cs="Arial"/>
          <w:color w:val="222222"/>
          <w:sz w:val="24"/>
          <w:szCs w:val="24"/>
        </w:rPr>
        <w:t>The resulting scorecard produced scores in the range 465–606 on the test population.</w:t>
      </w:r>
    </w:p>
    <w:p xmlns:wp14="http://schemas.microsoft.com/office/word/2010/wordml" w:rsidP="7596D08E" w14:paraId="3819C4C9" wp14:textId="4838CD12">
      <w:pPr>
        <w:pStyle w:val="Heading2"/>
        <w:pBdr>
          <w:bottom w:val="single" w:color="000000" w:sz="6" w:space="1"/>
        </w:pBdr>
        <w:spacing w:before="280" w:after="60"/>
        <w:rPr>
          <w:rFonts w:ascii="Arial" w:hAnsi="Arial" w:eastAsia="Arial" w:cs="Arial"/>
          <w:b w:val="1"/>
          <w:bCs w:val="1"/>
          <w:color w:val="2E75B6"/>
          <w:sz w:val="28"/>
          <w:szCs w:val="28"/>
          <w:lang w:val="en-US"/>
        </w:rPr>
      </w:pPr>
      <w:r w:rsidRPr="7596D08E" w:rsidR="421D32B7">
        <w:rPr>
          <w:rFonts w:ascii="Arial" w:hAnsi="Arial" w:eastAsia="Arial" w:cs="Arial"/>
          <w:b w:val="1"/>
          <w:bCs w:val="1"/>
          <w:color w:val="2E75B6"/>
          <w:sz w:val="28"/>
          <w:szCs w:val="28"/>
          <w:lang w:val="en-US"/>
        </w:rPr>
        <w:t>3</w:t>
      </w:r>
      <w:r w:rsidRPr="7596D08E" w:rsidR="2C793E66">
        <w:rPr>
          <w:rFonts w:ascii="Arial" w:hAnsi="Arial" w:eastAsia="Arial" w:cs="Arial"/>
          <w:b w:val="1"/>
          <w:bCs w:val="1"/>
          <w:color w:val="2E75B6"/>
          <w:sz w:val="28"/>
          <w:szCs w:val="28"/>
          <w:lang w:val="en-US"/>
        </w:rPr>
        <w:t>.4 Reject</w:t>
      </w:r>
      <w:r w:rsidRPr="7596D08E" w:rsidR="0EE22331">
        <w:rPr>
          <w:rFonts w:ascii="Arial" w:hAnsi="Arial" w:eastAsia="Arial" w:cs="Arial"/>
          <w:b w:val="1"/>
          <w:bCs w:val="1"/>
          <w:color w:val="2E75B6"/>
          <w:sz w:val="28"/>
          <w:szCs w:val="28"/>
          <w:lang w:val="en-US"/>
        </w:rPr>
        <w:t xml:space="preserve"> Inference</w:t>
      </w:r>
    </w:p>
    <w:p xmlns:wp14="http://schemas.microsoft.com/office/word/2010/wordml" w:rsidP="7596D08E" w14:paraId="40129EFA" wp14:textId="57AC2FAB">
      <w:pPr>
        <w:pStyle w:val="Normal"/>
        <w:rPr>
          <w:rFonts w:ascii="Arial" w:hAnsi="Arial" w:eastAsia="Arial" w:cs="Arial"/>
          <w:b w:val="1"/>
          <w:bCs w:val="1"/>
          <w:color w:val="1F3864"/>
          <w:sz w:val="24"/>
          <w:szCs w:val="24"/>
        </w:rPr>
      </w:pPr>
      <w:r w:rsidRPr="7596D08E" w:rsidR="0EE22331">
        <w:rPr>
          <w:rFonts w:ascii="Arial" w:hAnsi="Arial" w:eastAsia="Arial" w:cs="Arial"/>
          <w:b w:val="1"/>
          <w:bCs w:val="1"/>
          <w:color w:val="1F3864"/>
          <w:sz w:val="24"/>
          <w:szCs w:val="24"/>
        </w:rPr>
        <w:t>Method 1 — Augmentation</w:t>
      </w:r>
    </w:p>
    <w:p xmlns:wp14="http://schemas.microsoft.com/office/word/2010/wordml" w:rsidP="7D7F7DD3" w14:paraId="07EB60CC" wp14:textId="77777777">
      <w:pPr>
        <w:spacing w:before="100" w:after="100" w:line="276" w:lineRule="auto"/>
        <w:jc w:val="both"/>
        <w:rPr>
          <w:rFonts w:ascii="Arial" w:hAnsi="Arial" w:eastAsia="Arial" w:cs="Arial"/>
          <w:color w:val="222222"/>
          <w:sz w:val="24"/>
          <w:szCs w:val="24"/>
          <w:lang w:val="en-US"/>
        </w:rPr>
      </w:pPr>
      <w:r w:rsidRPr="7D7F7DD3" w:rsidR="7D7F7DD3">
        <w:rPr>
          <w:rFonts w:ascii="Arial" w:hAnsi="Arial" w:eastAsia="Arial" w:cs="Arial"/>
          <w:color w:val="222222"/>
          <w:sz w:val="24"/>
          <w:szCs w:val="24"/>
          <w:lang w:val="en-US"/>
        </w:rPr>
        <w:t>The baseline model was used to score all 27.6 million rejected applicants. Predicted probabilities were used as soft labels (rather than hard 0/1 assignments) to preserve uncertainty. A random sample of rejected applicants equal in size to the training set was combined with accepted training data and the model was retrained.</w:t>
      </w:r>
    </w:p>
    <w:p xmlns:wp14="http://schemas.microsoft.com/office/word/2010/wordml" w:rsidP="7D7F7DD3" w14:paraId="4298369C" wp14:textId="77777777">
      <w:pPr>
        <w:spacing w:before="120" w:after="40"/>
        <w:rPr>
          <w:rFonts w:ascii="Arial" w:hAnsi="Arial" w:eastAsia="Arial" w:cs="Arial"/>
          <w:b w:val="1"/>
          <w:bCs w:val="1"/>
          <w:color w:val="1F3864"/>
          <w:sz w:val="24"/>
          <w:szCs w:val="24"/>
          <w:lang w:val="en-US"/>
        </w:rPr>
      </w:pPr>
      <w:r w:rsidRPr="7D7F7DD3" w:rsidR="7D7F7DD3">
        <w:rPr>
          <w:rFonts w:ascii="Arial" w:hAnsi="Arial" w:eastAsia="Arial" w:cs="Arial"/>
          <w:b w:val="1"/>
          <w:bCs w:val="1"/>
          <w:color w:val="1F3864"/>
          <w:sz w:val="24"/>
          <w:szCs w:val="24"/>
          <w:lang w:val="en-US"/>
        </w:rPr>
        <w:t>Method 2 — Fuzzy Parcelling</w:t>
      </w:r>
    </w:p>
    <w:p xmlns:wp14="http://schemas.microsoft.com/office/word/2010/wordml" w:rsidP="7D7F7DD3" w14:paraId="15851FC2" wp14:textId="77777777">
      <w:pPr>
        <w:spacing w:before="100" w:after="100" w:line="276" w:lineRule="auto"/>
        <w:jc w:val="both"/>
        <w:rPr>
          <w:rFonts w:ascii="Arial" w:hAnsi="Arial" w:eastAsia="Arial" w:cs="Arial"/>
          <w:color w:val="222222"/>
          <w:sz w:val="24"/>
          <w:szCs w:val="24"/>
          <w:lang w:val="en-US"/>
        </w:rPr>
      </w:pPr>
      <w:r w:rsidRPr="7D7F7DD3" w:rsidR="7D7F7DD3">
        <w:rPr>
          <w:rFonts w:ascii="Arial" w:hAnsi="Arial" w:eastAsia="Arial" w:cs="Arial"/>
          <w:color w:val="222222"/>
          <w:sz w:val="24"/>
          <w:szCs w:val="24"/>
          <w:lang w:val="en-US"/>
        </w:rPr>
        <w:t>Rejected applicants were binned into 10 parcels by predicted probability. Each rejected applicant was represented by two weighted copies — a good copy with weight (1 − P(default)) and a bad copy with weight P(default). The logistic regression was retrained using sample_weight to reflect these fractional labels. This method is more principled than augmentation as it explicitly models the uncertainty in reject labels.</w:t>
      </w:r>
    </w:p>
    <w:p xmlns:wp14="http://schemas.microsoft.com/office/word/2010/wordml" w:rsidP="7D7F7DD3" w14:paraId="3EC1DFB5" wp14:textId="77777777">
      <w:pPr>
        <w:spacing w:before="120" w:after="40"/>
        <w:rPr>
          <w:rFonts w:ascii="Arial" w:hAnsi="Arial" w:eastAsia="Arial" w:cs="Arial"/>
          <w:b w:val="1"/>
          <w:bCs w:val="1"/>
          <w:color w:val="1F3864"/>
          <w:sz w:val="24"/>
          <w:szCs w:val="24"/>
        </w:rPr>
      </w:pPr>
      <w:r w:rsidRPr="7D7F7DD3" w:rsidR="7D7F7DD3">
        <w:rPr>
          <w:rFonts w:ascii="Arial" w:hAnsi="Arial" w:eastAsia="Arial" w:cs="Arial"/>
          <w:b w:val="1"/>
          <w:bCs w:val="1"/>
          <w:color w:val="1F3864"/>
          <w:sz w:val="24"/>
          <w:szCs w:val="24"/>
        </w:rPr>
        <w:t>Method 3 — Self Learning (5 iterations)</w:t>
      </w:r>
    </w:p>
    <w:p xmlns:wp14="http://schemas.microsoft.com/office/word/2010/wordml" w:rsidP="7D7F7DD3" w14:paraId="1DA01F77" wp14:textId="77777777">
      <w:pPr>
        <w:spacing w:before="100" w:after="100" w:line="276" w:lineRule="auto"/>
        <w:jc w:val="both"/>
        <w:rPr>
          <w:rFonts w:ascii="Arial" w:hAnsi="Arial" w:eastAsia="Arial" w:cs="Arial"/>
          <w:color w:val="222222"/>
          <w:sz w:val="24"/>
          <w:szCs w:val="24"/>
          <w:lang w:val="en-US"/>
        </w:rPr>
      </w:pPr>
      <w:r w:rsidRPr="7D7F7DD3" w:rsidR="7D7F7DD3">
        <w:rPr>
          <w:rFonts w:ascii="Arial" w:hAnsi="Arial" w:eastAsia="Arial" w:cs="Arial"/>
          <w:color w:val="222222"/>
          <w:sz w:val="24"/>
          <w:szCs w:val="24"/>
          <w:lang w:val="en-US"/>
        </w:rPr>
        <w:t>Beginning from the baseline model, only high-confidence rejected applicants were labelled — those in the bottom 30th percentile of predicted probability (assigned Good) or top 70th percentile (assigned Bad). These labelled rejects were added to the training data and the model was retrained. This process was repeated for 5 iterations, with thresholds updated each round based on the current model’s score distribution.</w:t>
      </w:r>
    </w:p>
    <w:p xmlns:wp14="http://schemas.microsoft.com/office/word/2010/wordml" w:rsidP="7D7F7DD3" w14:paraId="12D52894" wp14:textId="34D10EA0">
      <w:pPr>
        <w:pStyle w:val="Heading1"/>
        <w:spacing w:before="400" w:after="80"/>
        <w:rPr>
          <w:rFonts w:ascii="Arial" w:hAnsi="Arial" w:eastAsia="Arial" w:cs="Arial"/>
          <w:b w:val="1"/>
          <w:bCs w:val="1"/>
          <w:caps w:val="1"/>
          <w:color w:val="1F3864"/>
          <w:sz w:val="24"/>
          <w:szCs w:val="24"/>
        </w:rPr>
      </w:pPr>
    </w:p>
    <w:p xmlns:wp14="http://schemas.microsoft.com/office/word/2010/wordml" w:rsidP="7D7F7DD3" w14:paraId="0ABB3A00" wp14:textId="5B100EE0">
      <w:pPr>
        <w:pStyle w:val="Heading1"/>
        <w:spacing w:before="400" w:after="80"/>
        <w:rPr>
          <w:rFonts w:ascii="Calibri" w:hAnsi="Calibri" w:eastAsia="Calibri" w:cs="Calibri"/>
          <w:b w:val="1"/>
          <w:bCs w:val="1"/>
          <w:caps w:val="1"/>
          <w:color w:val="1F3864"/>
          <w:sz w:val="28"/>
          <w:szCs w:val="28"/>
        </w:rPr>
      </w:pPr>
    </w:p>
    <w:p w:rsidR="0EF8EE64" w:rsidP="7596D08E" w:rsidRDefault="0EF8EE64" w14:paraId="26AB7D2A" w14:textId="08430ED8">
      <w:pPr>
        <w:pStyle w:val="Heading1"/>
        <w:spacing w:before="400" w:after="80"/>
        <w:rPr>
          <w:rFonts w:ascii="Calibri" w:hAnsi="Calibri" w:eastAsia="Calibri" w:cs="Calibri"/>
          <w:b w:val="1"/>
          <w:bCs w:val="1"/>
          <w:caps w:val="1"/>
          <w:color w:val="1F3864"/>
          <w:sz w:val="28"/>
          <w:szCs w:val="28"/>
        </w:rPr>
      </w:pPr>
    </w:p>
    <w:p w:rsidR="67B514A7" w:rsidP="7596D08E" w:rsidRDefault="67B514A7" w14:paraId="4901E1D1" w14:textId="5FE92A5C">
      <w:pPr>
        <w:pStyle w:val="Heading1"/>
        <w:shd w:val="clear" w:color="auto" w:fill="1F3864"/>
        <w:spacing w:before="360" w:after="240"/>
        <w:rPr>
          <w:rFonts w:ascii="Arial" w:hAnsi="Arial" w:eastAsia="Arial" w:cs="Arial"/>
          <w:b w:val="1"/>
          <w:bCs w:val="1"/>
          <w:i w:val="0"/>
          <w:iCs w:val="0"/>
          <w:caps w:val="0"/>
          <w:smallCaps w:val="0"/>
          <w:color w:val="FFFFFF"/>
          <w:sz w:val="40"/>
          <w:szCs w:val="40"/>
        </w:rPr>
      </w:pPr>
      <w:r w:rsidRPr="7596D08E" w:rsidR="2D61EC11">
        <w:rPr>
          <w:rFonts w:ascii="Arial" w:hAnsi="Arial" w:eastAsia="Arial" w:cs="Arial"/>
          <w:b w:val="1"/>
          <w:bCs w:val="1"/>
          <w:i w:val="0"/>
          <w:iCs w:val="0"/>
          <w:caps w:val="0"/>
          <w:smallCaps w:val="0"/>
          <w:color w:val="FFFFFF"/>
          <w:sz w:val="40"/>
          <w:szCs w:val="40"/>
        </w:rPr>
        <w:t xml:space="preserve">Chapter </w:t>
      </w:r>
      <w:r w:rsidRPr="7596D08E" w:rsidR="0904453E">
        <w:rPr>
          <w:rFonts w:ascii="Arial" w:hAnsi="Arial" w:eastAsia="Arial" w:cs="Arial"/>
          <w:b w:val="1"/>
          <w:bCs w:val="1"/>
          <w:i w:val="0"/>
          <w:iCs w:val="0"/>
          <w:caps w:val="0"/>
          <w:smallCaps w:val="0"/>
          <w:color w:val="FFFFFF"/>
          <w:sz w:val="40"/>
          <w:szCs w:val="40"/>
        </w:rPr>
        <w:t xml:space="preserve">4 </w:t>
      </w:r>
      <w:r w:rsidRPr="7596D08E" w:rsidR="2D61EC11">
        <w:rPr>
          <w:rFonts w:ascii="Arial" w:hAnsi="Arial" w:eastAsia="Arial" w:cs="Arial"/>
          <w:b w:val="1"/>
          <w:bCs w:val="1"/>
          <w:i w:val="0"/>
          <w:iCs w:val="0"/>
          <w:caps w:val="0"/>
          <w:smallCaps w:val="0"/>
          <w:color w:val="FFFFFF"/>
          <w:sz w:val="40"/>
          <w:szCs w:val="40"/>
        </w:rPr>
        <w:t>— Data Analysis and Results</w:t>
      </w:r>
    </w:p>
    <w:p w:rsidR="0EF8EE64" w:rsidP="0EF8EE64" w:rsidRDefault="0EF8EE64" w14:paraId="4DD51875" w14:textId="525014C4">
      <w:pPr>
        <w:pStyle w:val="Normal"/>
        <w:spacing w:before="220" w:after="60"/>
        <w:rPr>
          <w:rFonts w:ascii="Arial" w:hAnsi="Arial" w:eastAsia="Arial" w:cs="Arial"/>
          <w:b w:val="1"/>
          <w:bCs w:val="1"/>
          <w:color w:val="0070C0"/>
          <w:sz w:val="24"/>
          <w:szCs w:val="24"/>
        </w:rPr>
      </w:pPr>
    </w:p>
    <w:p w:rsidR="264990B6" w:rsidP="7596D08E" w:rsidRDefault="264990B6" w14:paraId="6C902DCB" w14:textId="260169EB">
      <w:pPr>
        <w:pStyle w:val="Heading2"/>
        <w:pBdr>
          <w:bottom w:val="single" w:color="2E75B6" w:sz="6" w:space="1"/>
        </w:pBdr>
        <w:spacing w:before="300" w:after="120"/>
        <w:rPr>
          <w:rFonts w:ascii="Arial" w:hAnsi="Arial" w:eastAsia="Arial" w:cs="Arial"/>
          <w:b w:val="1"/>
          <w:bCs w:val="1"/>
          <w:i w:val="0"/>
          <w:iCs w:val="0"/>
          <w:caps w:val="0"/>
          <w:smallCaps w:val="0"/>
          <w:color w:val="2E75B6"/>
          <w:sz w:val="28"/>
          <w:szCs w:val="28"/>
          <w:lang w:val="en-US"/>
        </w:rPr>
      </w:pPr>
      <w:r w:rsidRPr="7596D08E" w:rsidR="264990B6">
        <w:rPr>
          <w:rFonts w:ascii="Arial" w:hAnsi="Arial" w:eastAsia="Arial" w:cs="Arial"/>
          <w:b w:val="1"/>
          <w:bCs w:val="1"/>
          <w:i w:val="0"/>
          <w:iCs w:val="0"/>
          <w:caps w:val="0"/>
          <w:smallCaps w:val="0"/>
          <w:color w:val="2E75B6"/>
          <w:sz w:val="28"/>
          <w:szCs w:val="28"/>
          <w:lang w:val="en-US"/>
        </w:rPr>
        <w:t xml:space="preserve">4.1 Data Description </w:t>
      </w:r>
      <w:r w:rsidRPr="7596D08E" w:rsidR="079633E8">
        <w:rPr>
          <w:rFonts w:ascii="Arial" w:hAnsi="Arial" w:eastAsia="Arial" w:cs="Arial"/>
          <w:b w:val="1"/>
          <w:bCs w:val="1"/>
          <w:i w:val="0"/>
          <w:iCs w:val="0"/>
          <w:caps w:val="0"/>
          <w:smallCaps w:val="0"/>
          <w:color w:val="2E75B6"/>
          <w:sz w:val="28"/>
          <w:szCs w:val="28"/>
          <w:lang w:val="en-US"/>
        </w:rPr>
        <w:t>and</w:t>
      </w:r>
      <w:r w:rsidRPr="7596D08E" w:rsidR="264990B6">
        <w:rPr>
          <w:rFonts w:ascii="Arial" w:hAnsi="Arial" w:eastAsia="Arial" w:cs="Arial"/>
          <w:b w:val="1"/>
          <w:bCs w:val="1"/>
          <w:i w:val="0"/>
          <w:iCs w:val="0"/>
          <w:caps w:val="0"/>
          <w:smallCaps w:val="0"/>
          <w:color w:val="2E75B6"/>
          <w:sz w:val="28"/>
          <w:szCs w:val="28"/>
          <w:lang w:val="en-US"/>
        </w:rPr>
        <w:t xml:space="preserve"> Analysis</w:t>
      </w:r>
    </w:p>
    <w:p w:rsidR="67B514A7" w:rsidP="7596D08E" w:rsidRDefault="67B514A7" w14:paraId="2CD2817F" w14:textId="48E0B987">
      <w:pPr>
        <w:spacing w:before="220" w:after="60"/>
        <w:rPr>
          <w:rFonts w:ascii="Arial" w:hAnsi="Arial" w:eastAsia="Arial" w:cs="Arial"/>
          <w:b w:val="1"/>
          <w:bCs w:val="1"/>
          <w:color w:val="002060"/>
          <w:sz w:val="24"/>
          <w:szCs w:val="24"/>
        </w:rPr>
      </w:pPr>
      <w:r w:rsidRPr="7596D08E" w:rsidR="2D61EC11">
        <w:rPr>
          <w:rFonts w:ascii="Arial" w:hAnsi="Arial" w:eastAsia="Arial" w:cs="Arial"/>
          <w:b w:val="1"/>
          <w:bCs w:val="1"/>
          <w:color w:val="002060"/>
          <w:sz w:val="24"/>
          <w:szCs w:val="24"/>
        </w:rPr>
        <w:t xml:space="preserve">Table </w:t>
      </w:r>
      <w:r w:rsidRPr="7596D08E" w:rsidR="33C1413E">
        <w:rPr>
          <w:rFonts w:ascii="Arial" w:hAnsi="Arial" w:eastAsia="Arial" w:cs="Arial"/>
          <w:b w:val="1"/>
          <w:bCs w:val="1"/>
          <w:color w:val="002060"/>
          <w:sz w:val="24"/>
          <w:szCs w:val="24"/>
        </w:rPr>
        <w:t>2</w:t>
      </w:r>
      <w:r w:rsidRPr="7596D08E" w:rsidR="2D61EC11">
        <w:rPr>
          <w:rFonts w:ascii="Arial" w:hAnsi="Arial" w:eastAsia="Arial" w:cs="Arial"/>
          <w:b w:val="1"/>
          <w:bCs w:val="1"/>
          <w:color w:val="002060"/>
          <w:sz w:val="24"/>
          <w:szCs w:val="24"/>
        </w:rPr>
        <w:t>: Dataset Summary</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4200"/>
        <w:gridCol w:w="2880"/>
        <w:gridCol w:w="2280"/>
      </w:tblGrid>
      <w:tr w:rsidR="0EF8EE64" w:rsidTr="7596D08E" w14:paraId="773E32DD">
        <w:trPr>
          <w:trHeight w:val="300"/>
        </w:trPr>
        <w:tc>
          <w:tcPr>
            <w:tcW w:w="42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R="0EF8EE64" w:rsidP="7596D08E" w:rsidRDefault="0EF8EE64" w14:paraId="5DCF3A8A">
            <w:pPr>
              <w:jc w:val="left"/>
              <w:rPr>
                <w:rFonts w:ascii="Arial" w:hAnsi="Arial" w:eastAsia="Arial" w:cs="Arial"/>
                <w:b w:val="1"/>
                <w:bCs w:val="1"/>
                <w:color w:val="FFFFFF"/>
                <w:sz w:val="24"/>
                <w:szCs w:val="24"/>
              </w:rPr>
            </w:pPr>
            <w:r w:rsidRPr="7596D08E" w:rsidR="2FC86887">
              <w:rPr>
                <w:rFonts w:ascii="Arial" w:hAnsi="Arial" w:eastAsia="Arial" w:cs="Arial"/>
                <w:b w:val="1"/>
                <w:bCs w:val="1"/>
                <w:color w:val="FFFFFF"/>
                <w:sz w:val="24"/>
                <w:szCs w:val="24"/>
              </w:rPr>
              <w:t>Dataset</w:t>
            </w:r>
          </w:p>
        </w:tc>
        <w:tc>
          <w:tcPr>
            <w:tcW w:w="288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R="0EF8EE64" w:rsidP="7596D08E" w:rsidRDefault="0EF8EE64" w14:paraId="356F41EA">
            <w:pPr>
              <w:jc w:val="left"/>
              <w:rPr>
                <w:rFonts w:ascii="Arial" w:hAnsi="Arial" w:eastAsia="Arial" w:cs="Arial"/>
                <w:b w:val="1"/>
                <w:bCs w:val="1"/>
                <w:color w:val="FFFFFF"/>
                <w:sz w:val="24"/>
                <w:szCs w:val="24"/>
              </w:rPr>
            </w:pPr>
            <w:r w:rsidRPr="7596D08E" w:rsidR="2FC86887">
              <w:rPr>
                <w:rFonts w:ascii="Arial" w:hAnsi="Arial" w:eastAsia="Arial" w:cs="Arial"/>
                <w:b w:val="1"/>
                <w:bCs w:val="1"/>
                <w:color w:val="FFFFFF"/>
                <w:sz w:val="24"/>
                <w:szCs w:val="24"/>
              </w:rPr>
              <w:t>Rows</w:t>
            </w:r>
          </w:p>
        </w:tc>
        <w:tc>
          <w:tcPr>
            <w:tcW w:w="228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R="0EF8EE64" w:rsidP="7596D08E" w:rsidRDefault="0EF8EE64" w14:paraId="2F1A964C">
            <w:pPr>
              <w:jc w:val="left"/>
              <w:rPr>
                <w:rFonts w:ascii="Arial" w:hAnsi="Arial" w:eastAsia="Arial" w:cs="Arial"/>
                <w:b w:val="1"/>
                <w:bCs w:val="1"/>
                <w:color w:val="FFFFFF"/>
                <w:sz w:val="24"/>
                <w:szCs w:val="24"/>
              </w:rPr>
            </w:pPr>
            <w:r w:rsidRPr="7596D08E" w:rsidR="2FC86887">
              <w:rPr>
                <w:rFonts w:ascii="Arial" w:hAnsi="Arial" w:eastAsia="Arial" w:cs="Arial"/>
                <w:b w:val="1"/>
                <w:bCs w:val="1"/>
                <w:color w:val="FFFFFF"/>
                <w:sz w:val="24"/>
                <w:szCs w:val="24"/>
              </w:rPr>
              <w:t>Columns</w:t>
            </w:r>
          </w:p>
        </w:tc>
      </w:tr>
      <w:tr w:rsidR="0EF8EE64" w:rsidTr="7596D08E" w14:paraId="67489BF6">
        <w:trPr>
          <w:trHeight w:val="300"/>
        </w:trPr>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2686394A">
            <w:pPr>
              <w:jc w:val="left"/>
              <w:rPr>
                <w:rFonts w:ascii="Arial" w:hAnsi="Arial" w:eastAsia="Arial" w:cs="Arial"/>
                <w:b w:val="1"/>
                <w:bCs w:val="1"/>
                <w:color w:val="1F3864"/>
                <w:sz w:val="24"/>
                <w:szCs w:val="24"/>
              </w:rPr>
            </w:pPr>
            <w:r w:rsidRPr="0EF8EE64" w:rsidR="0EF8EE64">
              <w:rPr>
                <w:rFonts w:ascii="Arial" w:hAnsi="Arial" w:eastAsia="Arial" w:cs="Arial"/>
                <w:b w:val="1"/>
                <w:bCs w:val="1"/>
                <w:color w:val="1F3864"/>
                <w:sz w:val="24"/>
                <w:szCs w:val="24"/>
              </w:rPr>
              <w:t>Accepted Loans</w:t>
            </w:r>
          </w:p>
        </w:tc>
        <w:tc>
          <w:tcPr>
            <w:tcW w:w="288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039F743A">
            <w:pPr>
              <w:jc w:val="left"/>
              <w:rPr>
                <w:rFonts w:ascii="Arial" w:hAnsi="Arial" w:eastAsia="Arial" w:cs="Arial"/>
                <w:b w:val="0"/>
                <w:bCs w:val="0"/>
                <w:color w:val="000000"/>
                <w:sz w:val="24"/>
                <w:szCs w:val="24"/>
              </w:rPr>
            </w:pPr>
            <w:r w:rsidRPr="0EF8EE64" w:rsidR="0EF8EE64">
              <w:rPr>
                <w:rFonts w:ascii="Arial" w:hAnsi="Arial" w:eastAsia="Arial" w:cs="Arial"/>
                <w:b w:val="0"/>
                <w:bCs w:val="0"/>
                <w:color w:val="000000"/>
                <w:sz w:val="24"/>
                <w:szCs w:val="24"/>
              </w:rPr>
              <w:t>2,260,701</w:t>
            </w:r>
          </w:p>
        </w:tc>
        <w:tc>
          <w:tcPr>
            <w:tcW w:w="228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06B67058">
            <w:pPr>
              <w:jc w:val="left"/>
              <w:rPr>
                <w:rFonts w:ascii="Arial" w:hAnsi="Arial" w:eastAsia="Arial" w:cs="Arial"/>
                <w:b w:val="0"/>
                <w:bCs w:val="0"/>
                <w:color w:val="000000"/>
                <w:sz w:val="24"/>
                <w:szCs w:val="24"/>
              </w:rPr>
            </w:pPr>
            <w:r w:rsidRPr="0EF8EE64" w:rsidR="0EF8EE64">
              <w:rPr>
                <w:rFonts w:ascii="Arial" w:hAnsi="Arial" w:eastAsia="Arial" w:cs="Arial"/>
                <w:b w:val="0"/>
                <w:bCs w:val="0"/>
                <w:color w:val="000000"/>
                <w:sz w:val="24"/>
                <w:szCs w:val="24"/>
              </w:rPr>
              <w:t>151</w:t>
            </w:r>
          </w:p>
        </w:tc>
      </w:tr>
      <w:tr w:rsidR="0EF8EE64" w:rsidTr="7596D08E" w14:paraId="57E50EE3">
        <w:trPr>
          <w:trHeight w:val="300"/>
        </w:trPr>
        <w:tc>
          <w:tcPr>
            <w:tcW w:w="4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R="0EF8EE64" w:rsidP="0EF8EE64" w:rsidRDefault="0EF8EE64" w14:paraId="599B9A9F">
            <w:pPr>
              <w:jc w:val="left"/>
              <w:rPr>
                <w:rFonts w:ascii="Arial" w:hAnsi="Arial" w:eastAsia="Arial" w:cs="Arial"/>
                <w:b w:val="1"/>
                <w:bCs w:val="1"/>
                <w:color w:val="1F3864"/>
                <w:sz w:val="24"/>
                <w:szCs w:val="24"/>
              </w:rPr>
            </w:pPr>
            <w:r w:rsidRPr="0EF8EE64" w:rsidR="0EF8EE64">
              <w:rPr>
                <w:rFonts w:ascii="Arial" w:hAnsi="Arial" w:eastAsia="Arial" w:cs="Arial"/>
                <w:b w:val="1"/>
                <w:bCs w:val="1"/>
                <w:color w:val="1F3864"/>
                <w:sz w:val="24"/>
                <w:szCs w:val="24"/>
              </w:rPr>
              <w:t>Rejected Loans</w:t>
            </w:r>
          </w:p>
        </w:tc>
        <w:tc>
          <w:tcPr>
            <w:tcW w:w="288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R="0EF8EE64" w:rsidP="0EF8EE64" w:rsidRDefault="0EF8EE64" w14:paraId="7EDA8B0A">
            <w:pPr>
              <w:jc w:val="left"/>
              <w:rPr>
                <w:rFonts w:ascii="Arial" w:hAnsi="Arial" w:eastAsia="Arial" w:cs="Arial"/>
                <w:b w:val="0"/>
                <w:bCs w:val="0"/>
                <w:color w:val="000000"/>
                <w:sz w:val="24"/>
                <w:szCs w:val="24"/>
              </w:rPr>
            </w:pPr>
            <w:r w:rsidRPr="0EF8EE64" w:rsidR="0EF8EE64">
              <w:rPr>
                <w:rFonts w:ascii="Arial" w:hAnsi="Arial" w:eastAsia="Arial" w:cs="Arial"/>
                <w:b w:val="0"/>
                <w:bCs w:val="0"/>
                <w:color w:val="000000"/>
                <w:sz w:val="24"/>
                <w:szCs w:val="24"/>
              </w:rPr>
              <w:t>27,648,741</w:t>
            </w:r>
          </w:p>
        </w:tc>
        <w:tc>
          <w:tcPr>
            <w:tcW w:w="228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R="0EF8EE64" w:rsidP="0EF8EE64" w:rsidRDefault="0EF8EE64" w14:paraId="2852AE90">
            <w:pPr>
              <w:jc w:val="left"/>
              <w:rPr>
                <w:rFonts w:ascii="Arial" w:hAnsi="Arial" w:eastAsia="Arial" w:cs="Arial"/>
                <w:b w:val="0"/>
                <w:bCs w:val="0"/>
                <w:color w:val="000000"/>
                <w:sz w:val="24"/>
                <w:szCs w:val="24"/>
              </w:rPr>
            </w:pPr>
            <w:r w:rsidRPr="0EF8EE64" w:rsidR="0EF8EE64">
              <w:rPr>
                <w:rFonts w:ascii="Arial" w:hAnsi="Arial" w:eastAsia="Arial" w:cs="Arial"/>
                <w:b w:val="0"/>
                <w:bCs w:val="0"/>
                <w:color w:val="000000"/>
                <w:sz w:val="24"/>
                <w:szCs w:val="24"/>
              </w:rPr>
              <w:t>9</w:t>
            </w:r>
          </w:p>
        </w:tc>
      </w:tr>
      <w:tr w:rsidR="0EF8EE64" w:rsidTr="7596D08E" w14:paraId="37C855DC">
        <w:trPr>
          <w:trHeight w:val="300"/>
        </w:trPr>
        <w:tc>
          <w:tcPr>
            <w:tcW w:w="4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1C5BE509">
            <w:pPr>
              <w:jc w:val="left"/>
              <w:rPr>
                <w:rFonts w:ascii="Arial" w:hAnsi="Arial" w:eastAsia="Arial" w:cs="Arial"/>
                <w:b w:val="1"/>
                <w:bCs w:val="1"/>
                <w:color w:val="1F3864"/>
                <w:sz w:val="24"/>
                <w:szCs w:val="24"/>
              </w:rPr>
            </w:pPr>
            <w:r w:rsidRPr="0EF8EE64" w:rsidR="0EF8EE64">
              <w:rPr>
                <w:rFonts w:ascii="Arial" w:hAnsi="Arial" w:eastAsia="Arial" w:cs="Arial"/>
                <w:b w:val="1"/>
                <w:bCs w:val="1"/>
                <w:color w:val="1F3864"/>
                <w:sz w:val="24"/>
                <w:szCs w:val="24"/>
              </w:rPr>
              <w:t>Modelling Population</w:t>
            </w:r>
          </w:p>
        </w:tc>
        <w:tc>
          <w:tcPr>
            <w:tcW w:w="288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3F05E2F1">
            <w:pPr>
              <w:jc w:val="left"/>
              <w:rPr>
                <w:rFonts w:ascii="Arial" w:hAnsi="Arial" w:eastAsia="Arial" w:cs="Arial"/>
                <w:b w:val="0"/>
                <w:bCs w:val="0"/>
                <w:color w:val="000000"/>
                <w:sz w:val="24"/>
                <w:szCs w:val="24"/>
              </w:rPr>
            </w:pPr>
            <w:r w:rsidRPr="0EF8EE64" w:rsidR="0EF8EE64">
              <w:rPr>
                <w:rFonts w:ascii="Arial" w:hAnsi="Arial" w:eastAsia="Arial" w:cs="Arial"/>
                <w:b w:val="0"/>
                <w:bCs w:val="0"/>
                <w:color w:val="000000"/>
                <w:sz w:val="24"/>
                <w:szCs w:val="24"/>
              </w:rPr>
              <w:t>1,345,310</w:t>
            </w:r>
          </w:p>
        </w:tc>
        <w:tc>
          <w:tcPr>
            <w:tcW w:w="228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R="0EF8EE64" w:rsidP="0EF8EE64" w:rsidRDefault="0EF8EE64" w14:paraId="4D6E4F56">
            <w:pPr>
              <w:jc w:val="left"/>
              <w:rPr>
                <w:rFonts w:ascii="Arial" w:hAnsi="Arial" w:eastAsia="Arial" w:cs="Arial"/>
                <w:b w:val="0"/>
                <w:bCs w:val="0"/>
                <w:color w:val="000000"/>
                <w:sz w:val="24"/>
                <w:szCs w:val="24"/>
              </w:rPr>
            </w:pPr>
            <w:r w:rsidRPr="0EF8EE64" w:rsidR="0EF8EE64">
              <w:rPr>
                <w:rFonts w:ascii="Arial" w:hAnsi="Arial" w:eastAsia="Arial" w:cs="Arial"/>
                <w:b w:val="0"/>
                <w:bCs w:val="0"/>
                <w:color w:val="000000"/>
                <w:sz w:val="24"/>
                <w:szCs w:val="24"/>
              </w:rPr>
              <w:t>20</w:t>
            </w:r>
          </w:p>
        </w:tc>
      </w:tr>
    </w:tbl>
    <w:p w:rsidR="67B514A7" w:rsidP="0EF8EE64" w:rsidRDefault="67B514A7" w14:paraId="5D9954E8">
      <w:pPr>
        <w:spacing w:before="200" w:after="100" w:line="276" w:lineRule="auto"/>
        <w:jc w:val="both"/>
        <w:rPr>
          <w:rFonts w:ascii="Arial" w:hAnsi="Arial" w:eastAsia="Arial" w:cs="Arial"/>
          <w:color w:val="222222"/>
          <w:sz w:val="24"/>
          <w:szCs w:val="24"/>
          <w:lang w:val="en-US"/>
        </w:rPr>
      </w:pPr>
      <w:r w:rsidRPr="0EF8EE64" w:rsidR="67B514A7">
        <w:rPr>
          <w:rFonts w:ascii="Arial" w:hAnsi="Arial" w:eastAsia="Arial" w:cs="Arial"/>
          <w:color w:val="222222"/>
          <w:sz w:val="24"/>
          <w:szCs w:val="24"/>
          <w:lang w:val="en-US"/>
        </w:rPr>
        <w:t>Modelling population construction: Loans with ambiguous outcomes (Current, Late, In Grace Period) were excluded, retaining only Fully Paid (Good, label=0) and Charged Off (Bad, label=1) observations. This resulted in a clean 80/20 good/bad split — a default rate of 20.0% — which is workable for logistic regression without resampling.</w:t>
      </w:r>
    </w:p>
    <w:p w:rsidR="67B514A7" w:rsidP="0EF8EE64" w:rsidRDefault="67B514A7" w14:paraId="446209F1">
      <w:pPr>
        <w:spacing w:before="100" w:after="100" w:line="276" w:lineRule="auto"/>
        <w:jc w:val="both"/>
        <w:rPr>
          <w:rFonts w:ascii="Arial" w:hAnsi="Arial" w:eastAsia="Arial" w:cs="Arial"/>
          <w:color w:val="222222"/>
          <w:sz w:val="24"/>
          <w:szCs w:val="24"/>
          <w:lang w:val="en-US"/>
        </w:rPr>
      </w:pPr>
      <w:r w:rsidRPr="7596D08E" w:rsidR="2D61EC11">
        <w:rPr>
          <w:rFonts w:ascii="Arial" w:hAnsi="Arial" w:eastAsia="Arial" w:cs="Arial"/>
          <w:b w:val="1"/>
          <w:bCs w:val="1"/>
          <w:color w:val="222222"/>
          <w:sz w:val="24"/>
          <w:szCs w:val="24"/>
          <w:lang w:val="en-US"/>
        </w:rPr>
        <w:t>Train/test split:</w:t>
      </w:r>
      <w:r w:rsidRPr="7596D08E" w:rsidR="2D61EC11">
        <w:rPr>
          <w:rFonts w:ascii="Arial" w:hAnsi="Arial" w:eastAsia="Arial" w:cs="Arial"/>
          <w:color w:val="222222"/>
          <w:sz w:val="24"/>
          <w:szCs w:val="24"/>
          <w:lang w:val="en-US"/>
        </w:rPr>
        <w:t xml:space="preserve"> A time-based split was used rather than random sampling. Loans issued 2007–2015 formed the training set (826,604 observations); loans issued in 2016 formed the test set (293,095 observations). Loans from 2017–2018 were excluded as immature — insufficient time had elapsed for defaults to materialise, causing artificially low observed default rates in those vintages.</w:t>
      </w:r>
    </w:p>
    <w:p w:rsidR="67B514A7" w:rsidP="0EF8EE64" w:rsidRDefault="67B514A7" w14:paraId="58FEE040">
      <w:pPr>
        <w:spacing w:before="100" w:after="100" w:line="276" w:lineRule="auto"/>
        <w:jc w:val="both"/>
        <w:rPr>
          <w:rFonts w:ascii="Arial" w:hAnsi="Arial" w:eastAsia="Arial" w:cs="Arial"/>
          <w:color w:val="222222"/>
          <w:sz w:val="24"/>
          <w:szCs w:val="24"/>
          <w:lang w:val="en-US"/>
        </w:rPr>
      </w:pPr>
      <w:r w:rsidRPr="7596D08E" w:rsidR="2D61EC11">
        <w:rPr>
          <w:rFonts w:ascii="Arial" w:hAnsi="Arial" w:eastAsia="Arial" w:cs="Arial"/>
          <w:color w:val="222222"/>
          <w:sz w:val="24"/>
          <w:szCs w:val="24"/>
          <w:lang w:val="en-US"/>
        </w:rPr>
        <w:t>This approach reflects industry practice, where scorecards are validated on out-of-time samples to prevent future information leakage and provide a realistic estimate of production performance.</w:t>
      </w:r>
    </w:p>
    <w:p w:rsidR="7596D08E" w:rsidP="7596D08E" w:rsidRDefault="7596D08E" w14:paraId="275C384B" w14:textId="24E5CA99">
      <w:pPr>
        <w:spacing w:before="100" w:after="100" w:line="276" w:lineRule="auto"/>
        <w:jc w:val="both"/>
        <w:rPr>
          <w:rFonts w:ascii="Arial" w:hAnsi="Arial" w:eastAsia="Arial" w:cs="Arial"/>
          <w:color w:val="222222"/>
          <w:sz w:val="24"/>
          <w:szCs w:val="24"/>
          <w:lang w:val="en-US"/>
        </w:rPr>
      </w:pPr>
    </w:p>
    <w:p w:rsidR="67B514A7" w:rsidP="0EF8EE64" w:rsidRDefault="67B514A7" w14:paraId="5B6480FA" w14:textId="48891D92">
      <w:pPr>
        <w:spacing w:before="100" w:after="100" w:line="276" w:lineRule="auto"/>
        <w:jc w:val="both"/>
        <w:rPr>
          <w:rFonts w:ascii="Arial" w:hAnsi="Arial" w:eastAsia="Arial" w:cs="Arial"/>
          <w:color w:val="222222"/>
          <w:sz w:val="24"/>
          <w:szCs w:val="24"/>
          <w:lang w:val="en-US"/>
        </w:rPr>
      </w:pPr>
      <w:r w:rsidRPr="7596D08E" w:rsidR="2D61EC11">
        <w:rPr>
          <w:rFonts w:ascii="Arial" w:hAnsi="Arial" w:eastAsia="Arial" w:cs="Arial"/>
          <w:b w:val="1"/>
          <w:bCs w:val="1"/>
          <w:color w:val="222222"/>
          <w:sz w:val="24"/>
          <w:szCs w:val="24"/>
          <w:lang w:val="en-US"/>
        </w:rPr>
        <w:t xml:space="preserve">Feature overlap: </w:t>
      </w:r>
      <w:r w:rsidRPr="7596D08E" w:rsidR="2D61EC11">
        <w:rPr>
          <w:rFonts w:ascii="Arial" w:hAnsi="Arial" w:eastAsia="Arial" w:cs="Arial"/>
          <w:color w:val="222222"/>
          <w:sz w:val="24"/>
          <w:szCs w:val="24"/>
          <w:lang w:val="en-US"/>
        </w:rPr>
        <w:t>The rejected dataset contains only 9 columns compared to 151 in the accepted dataset. Overlapping application-time features available for reject inference were loan amount, debt-to-income ratio, and FICO score (3 of 10 selected features).</w:t>
      </w:r>
    </w:p>
    <w:p w:rsidR="0EF8EE64" w:rsidP="0EF8EE64" w:rsidRDefault="0EF8EE64" w14:paraId="11B4A381" w14:textId="4D736E68">
      <w:pPr>
        <w:pStyle w:val="Normal"/>
      </w:pPr>
    </w:p>
    <w:p w:rsidR="7596D08E" w:rsidP="7596D08E" w:rsidRDefault="7596D08E" w14:paraId="2B0D1396" w14:textId="37371919">
      <w:pPr>
        <w:pStyle w:val="Normal"/>
      </w:pPr>
    </w:p>
    <w:p w:rsidR="7596D08E" w:rsidP="7596D08E" w:rsidRDefault="7596D08E" w14:paraId="1F5F200A" w14:textId="0CEF476C">
      <w:pPr>
        <w:pStyle w:val="Normal"/>
      </w:pPr>
    </w:p>
    <w:p w:rsidR="7596D08E" w:rsidP="7596D08E" w:rsidRDefault="7596D08E" w14:paraId="181153C0" w14:textId="2F61C23F">
      <w:pPr>
        <w:pStyle w:val="Normal"/>
      </w:pPr>
    </w:p>
    <w:p w:rsidR="7596D08E" w:rsidP="7596D08E" w:rsidRDefault="7596D08E" w14:paraId="3212E59E" w14:textId="7B7E6887">
      <w:pPr>
        <w:pStyle w:val="Normal"/>
      </w:pPr>
    </w:p>
    <w:p w:rsidR="092E0159" w:rsidP="7596D08E" w:rsidRDefault="092E0159" w14:paraId="6AFF380C" w14:textId="4CDA4C16">
      <w:pPr>
        <w:pStyle w:val="Normal"/>
      </w:pPr>
      <w:r w:rsidR="092E0159">
        <w:rPr/>
        <w:t xml:space="preserve">  </w:t>
      </w:r>
    </w:p>
    <w:p w:rsidR="7596D08E" w:rsidP="7596D08E" w:rsidRDefault="7596D08E" w14:paraId="0BC95B15" w14:textId="6CAB7591">
      <w:pPr>
        <w:pStyle w:val="Normal"/>
      </w:pPr>
    </w:p>
    <w:p w:rsidR="7596D08E" w:rsidP="7596D08E" w:rsidRDefault="7596D08E" w14:paraId="3F88757D" w14:textId="2D3387DB">
      <w:pPr>
        <w:pStyle w:val="Normal"/>
      </w:pPr>
    </w:p>
    <w:p w:rsidR="7596D08E" w:rsidP="7596D08E" w:rsidRDefault="7596D08E" w14:paraId="78904577" w14:textId="151548D5">
      <w:pPr>
        <w:pStyle w:val="Normal"/>
      </w:pPr>
    </w:p>
    <w:p w:rsidR="7596D08E" w:rsidP="7596D08E" w:rsidRDefault="7596D08E" w14:paraId="37370665" w14:textId="2B9CF580">
      <w:pPr>
        <w:pStyle w:val="Normal"/>
      </w:pPr>
    </w:p>
    <w:p w:rsidR="7596D08E" w:rsidP="7596D08E" w:rsidRDefault="7596D08E" w14:paraId="23C11F28" w14:textId="7BDDEE1F">
      <w:pPr>
        <w:pStyle w:val="Normal"/>
      </w:pPr>
    </w:p>
    <w:p xmlns:wp14="http://schemas.microsoft.com/office/word/2010/wordml" w:rsidP="7596D08E" w14:paraId="5B5CD2DC" wp14:textId="06582DBF">
      <w:pPr>
        <w:pStyle w:val="Heading2"/>
        <w:pBdr>
          <w:bottom w:val="single" w:color="000000" w:sz="6" w:space="1"/>
        </w:pBdr>
        <w:spacing w:before="220" w:after="60"/>
        <w:rPr>
          <w:rFonts w:ascii="Arial" w:hAnsi="Arial" w:eastAsia="Arial" w:cs="Arial"/>
          <w:b w:val="1"/>
          <w:bCs w:val="1"/>
          <w:i w:val="0"/>
          <w:iCs w:val="0"/>
          <w:caps w:val="0"/>
          <w:smallCaps w:val="0"/>
          <w:color w:val="2E75B6"/>
          <w:sz w:val="28"/>
          <w:szCs w:val="28"/>
        </w:rPr>
      </w:pPr>
      <w:r w:rsidRPr="7596D08E" w:rsidR="1AAD3354">
        <w:rPr>
          <w:rFonts w:ascii="Arial" w:hAnsi="Arial" w:eastAsia="Arial" w:cs="Arial"/>
          <w:b w:val="1"/>
          <w:bCs w:val="1"/>
          <w:i w:val="0"/>
          <w:iCs w:val="0"/>
          <w:caps w:val="0"/>
          <w:smallCaps w:val="0"/>
          <w:color w:val="2E75B6"/>
          <w:sz w:val="28"/>
          <w:szCs w:val="28"/>
          <w:lang w:val="en-US"/>
        </w:rPr>
        <w:t>4.2 Results and Findings</w:t>
      </w:r>
    </w:p>
    <w:p xmlns:wp14="http://schemas.microsoft.com/office/word/2010/wordml" w:rsidP="7596D08E" w14:paraId="3496CC3B" wp14:textId="1507D067">
      <w:pPr>
        <w:pStyle w:val="Normal"/>
        <w:rPr>
          <w:lang w:val="en-US"/>
        </w:rPr>
      </w:pPr>
    </w:p>
    <w:p xmlns:wp14="http://schemas.microsoft.com/office/word/2010/wordml" w:rsidP="7596D08E" w14:paraId="58D4CF6E" wp14:textId="16961CEE">
      <w:pPr>
        <w:pStyle w:val="Normal"/>
        <w:spacing w:before="220" w:after="60"/>
        <w:rPr>
          <w:rFonts w:ascii="Arial" w:hAnsi="Arial" w:eastAsia="Arial" w:cs="Arial"/>
          <w:b w:val="1"/>
          <w:bCs w:val="1"/>
          <w:color w:val="002060"/>
          <w:sz w:val="24"/>
          <w:szCs w:val="24"/>
        </w:rPr>
      </w:pPr>
      <w:r w:rsidRPr="7596D08E" w:rsidR="7596D08E">
        <w:rPr>
          <w:rFonts w:ascii="Arial" w:hAnsi="Arial" w:eastAsia="Arial" w:cs="Arial"/>
          <w:b w:val="1"/>
          <w:bCs w:val="1"/>
          <w:color w:val="002060"/>
          <w:sz w:val="24"/>
          <w:szCs w:val="24"/>
        </w:rPr>
        <w:t>Table 3: Model Comparison — Held-Out Test Set (2016 Vintage)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440"/>
        <w:gridCol w:w="1440"/>
        <w:gridCol w:w="1440"/>
        <w:gridCol w:w="1640"/>
      </w:tblGrid>
      <w:tr xmlns:wp14="http://schemas.microsoft.com/office/word/2010/wordml" w:rsidTr="7596D08E" w14:paraId="739999B1" wp14:textId="77777777">
        <w:trPr>
          <w:tblHeader/>
        </w:trPr>
        <w:tc>
          <w:tcPr>
            <w:tcW w:w="34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5D379CA5" wp14:textId="77777777">
            <w:pPr>
              <w:jc w:val="left"/>
              <w:rPr>
                <w:rFonts w:ascii="Arial" w:hAnsi="Arial" w:eastAsia="Arial" w:cs="Arial"/>
                <w:b w:val="1"/>
                <w:bCs w:val="1"/>
                <w:color w:val="FFFFFF"/>
                <w:sz w:val="24"/>
                <w:szCs w:val="24"/>
              </w:rPr>
            </w:pPr>
            <w:r w:rsidRPr="7596D08E" w:rsidR="7596D08E">
              <w:rPr>
                <w:rFonts w:ascii="Arial" w:hAnsi="Arial" w:eastAsia="Arial" w:cs="Arial"/>
                <w:b w:val="1"/>
                <w:bCs w:val="1"/>
                <w:color w:val="FFFFFF"/>
                <w:sz w:val="24"/>
                <w:szCs w:val="24"/>
              </w:rPr>
              <w:t>Model</w:t>
            </w:r>
          </w:p>
        </w:tc>
        <w:tc>
          <w:tcPr>
            <w:tcW w:w="144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43FCC751" wp14:textId="77777777">
            <w:pPr>
              <w:jc w:val="left"/>
              <w:rPr>
                <w:rFonts w:ascii="Arial" w:hAnsi="Arial" w:eastAsia="Arial" w:cs="Arial"/>
                <w:b w:val="1"/>
                <w:bCs w:val="1"/>
                <w:color w:val="FFFFFF"/>
                <w:sz w:val="24"/>
                <w:szCs w:val="24"/>
              </w:rPr>
            </w:pPr>
            <w:r w:rsidRPr="7596D08E" w:rsidR="7596D08E">
              <w:rPr>
                <w:rFonts w:ascii="Arial" w:hAnsi="Arial" w:eastAsia="Arial" w:cs="Arial"/>
                <w:b w:val="1"/>
                <w:bCs w:val="1"/>
                <w:color w:val="FFFFFF"/>
                <w:sz w:val="24"/>
                <w:szCs w:val="24"/>
              </w:rPr>
              <w:t>AUC</w:t>
            </w:r>
          </w:p>
        </w:tc>
        <w:tc>
          <w:tcPr>
            <w:tcW w:w="144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3FAF73CF" wp14:textId="77777777">
            <w:pPr>
              <w:jc w:val="left"/>
              <w:rPr>
                <w:rFonts w:ascii="Arial" w:hAnsi="Arial" w:eastAsia="Arial" w:cs="Arial"/>
                <w:b w:val="1"/>
                <w:bCs w:val="1"/>
                <w:color w:val="FFFFFF"/>
                <w:sz w:val="24"/>
                <w:szCs w:val="24"/>
              </w:rPr>
            </w:pPr>
            <w:r w:rsidRPr="7596D08E" w:rsidR="7596D08E">
              <w:rPr>
                <w:rFonts w:ascii="Arial" w:hAnsi="Arial" w:eastAsia="Arial" w:cs="Arial"/>
                <w:b w:val="1"/>
                <w:bCs w:val="1"/>
                <w:color w:val="FFFFFF"/>
                <w:sz w:val="24"/>
                <w:szCs w:val="24"/>
              </w:rPr>
              <w:t>Gini</w:t>
            </w:r>
          </w:p>
        </w:tc>
        <w:tc>
          <w:tcPr>
            <w:tcW w:w="144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49B91617" wp14:textId="77777777">
            <w:pPr>
              <w:jc w:val="left"/>
              <w:rPr>
                <w:rFonts w:ascii="Arial" w:hAnsi="Arial" w:eastAsia="Arial" w:cs="Arial"/>
                <w:b w:val="1"/>
                <w:bCs w:val="1"/>
                <w:color w:val="FFFFFF"/>
                <w:sz w:val="24"/>
                <w:szCs w:val="24"/>
              </w:rPr>
            </w:pPr>
            <w:r w:rsidRPr="7596D08E" w:rsidR="7596D08E">
              <w:rPr>
                <w:rFonts w:ascii="Arial" w:hAnsi="Arial" w:eastAsia="Arial" w:cs="Arial"/>
                <w:b w:val="1"/>
                <w:bCs w:val="1"/>
                <w:color w:val="FFFFFF"/>
                <w:sz w:val="24"/>
                <w:szCs w:val="24"/>
              </w:rPr>
              <w:t>KS</w:t>
            </w:r>
          </w:p>
        </w:tc>
        <w:tc>
          <w:tcPr>
            <w:tcW w:w="164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0E8A258F" wp14:textId="77777777">
            <w:pPr>
              <w:jc w:val="left"/>
              <w:rPr>
                <w:rFonts w:ascii="Arial" w:hAnsi="Arial" w:eastAsia="Arial" w:cs="Arial"/>
                <w:b w:val="1"/>
                <w:bCs w:val="1"/>
                <w:color w:val="FFFFFF"/>
                <w:sz w:val="24"/>
                <w:szCs w:val="24"/>
              </w:rPr>
            </w:pPr>
            <w:r w:rsidRPr="7596D08E" w:rsidR="7596D08E">
              <w:rPr>
                <w:rFonts w:ascii="Arial" w:hAnsi="Arial" w:eastAsia="Arial" w:cs="Arial"/>
                <w:b w:val="1"/>
                <w:bCs w:val="1"/>
                <w:color w:val="FFFFFF"/>
                <w:sz w:val="24"/>
                <w:szCs w:val="24"/>
              </w:rPr>
              <w:t>PSI</w:t>
            </w:r>
          </w:p>
        </w:tc>
      </w:tr>
      <w:tr xmlns:wp14="http://schemas.microsoft.com/office/word/2010/wordml" w:rsidTr="7596D08E" w14:paraId="7EBB5F4C" wp14:textId="77777777">
        <w:tc>
          <w:tcPr>
            <w:tcW w:w="34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04F40B0F"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Baseline (Accepted Only)</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598B3869"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0.7048</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408C6D80"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0.4096</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3D941269"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0.2960</w:t>
            </w:r>
          </w:p>
        </w:tc>
        <w:tc>
          <w:tcPr>
            <w:tcW w:w="16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26FB103"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0.0042</w:t>
            </w:r>
          </w:p>
        </w:tc>
      </w:tr>
      <w:tr xmlns:wp14="http://schemas.microsoft.com/office/word/2010/wordml" w:rsidTr="7596D08E" w14:paraId="578A7696" wp14:textId="77777777">
        <w:tc>
          <w:tcPr>
            <w:tcW w:w="34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4A16BF09"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Method 1: Augmentation</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6C3FA2DE"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0.6776</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7E2AE269"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0.3552</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4CA9D742"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0.2577</w:t>
            </w:r>
          </w:p>
        </w:tc>
        <w:tc>
          <w:tcPr>
            <w:tcW w:w="16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39D7BEB6"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0.0261</w:t>
            </w:r>
          </w:p>
        </w:tc>
      </w:tr>
      <w:tr xmlns:wp14="http://schemas.microsoft.com/office/word/2010/wordml" w:rsidTr="7596D08E" w14:paraId="78EC5EDC" wp14:textId="77777777">
        <w:tc>
          <w:tcPr>
            <w:tcW w:w="34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A4B6E92" wp14:textId="77777777">
            <w:pPr>
              <w:jc w:val="left"/>
              <w:rPr>
                <w:rFonts w:ascii="Arial" w:hAnsi="Arial" w:eastAsia="Arial" w:cs="Arial"/>
                <w:b w:val="1"/>
                <w:bCs w:val="1"/>
                <w:color w:val="1F3864"/>
                <w:sz w:val="24"/>
                <w:szCs w:val="24"/>
                <w:lang w:val="en-US"/>
              </w:rPr>
            </w:pPr>
            <w:r w:rsidRPr="7596D08E" w:rsidR="0EE22331">
              <w:rPr>
                <w:rFonts w:ascii="Arial" w:hAnsi="Arial" w:eastAsia="Arial" w:cs="Arial"/>
                <w:b w:val="1"/>
                <w:bCs w:val="1"/>
                <w:color w:val="1F3864"/>
                <w:sz w:val="24"/>
                <w:szCs w:val="24"/>
                <w:lang w:val="en-US"/>
              </w:rPr>
              <w:t>Method 2: Fuzzy Parcelling</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61EE6B17"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0.7048</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3E705D17"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0.4096</w:t>
            </w:r>
          </w:p>
        </w:tc>
        <w:tc>
          <w:tcPr>
            <w:tcW w:w="14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49915F4"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0.2961</w:t>
            </w:r>
          </w:p>
        </w:tc>
        <w:tc>
          <w:tcPr>
            <w:tcW w:w="164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7B963CF8"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0.0042</w:t>
            </w:r>
          </w:p>
        </w:tc>
      </w:tr>
      <w:tr xmlns:wp14="http://schemas.microsoft.com/office/word/2010/wordml" w:rsidTr="7596D08E" w14:paraId="1C987E21" wp14:textId="77777777">
        <w:tc>
          <w:tcPr>
            <w:tcW w:w="34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36CCC018"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Method 3: Self Learning</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14BD55D9"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0.6376</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1C9E15E4"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0.2751</w:t>
            </w:r>
          </w:p>
        </w:tc>
        <w:tc>
          <w:tcPr>
            <w:tcW w:w="14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6E06EE9F"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0.1968</w:t>
            </w:r>
          </w:p>
        </w:tc>
        <w:tc>
          <w:tcPr>
            <w:tcW w:w="164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01F4444A"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0.0142</w:t>
            </w:r>
          </w:p>
        </w:tc>
      </w:tr>
    </w:tbl>
    <w:p xmlns:wp14="http://schemas.microsoft.com/office/word/2010/wordml" w:rsidP="7596D08E" w14:paraId="5289B237" wp14:textId="77777777">
      <w:pPr>
        <w:spacing w:before="180" w:after="100" w:line="276" w:lineRule="auto"/>
        <w:jc w:val="both"/>
        <w:rPr>
          <w:rFonts w:ascii="Arial" w:hAnsi="Arial" w:eastAsia="Arial" w:cs="Arial"/>
          <w:color w:val="222222"/>
          <w:sz w:val="24"/>
          <w:szCs w:val="24"/>
          <w:lang w:val="en-US"/>
        </w:rPr>
      </w:pPr>
      <w:r w:rsidRPr="7596D08E" w:rsidR="0EE22331">
        <w:rPr>
          <w:rFonts w:ascii="Arial" w:hAnsi="Arial" w:eastAsia="Arial" w:cs="Arial"/>
          <w:color w:val="222222"/>
          <w:sz w:val="24"/>
          <w:szCs w:val="24"/>
          <w:lang w:val="en-US"/>
        </w:rPr>
        <w:t>Best model: Fuzzy Parcelling — matched baseline performance with the strongest theoretical grounding and lowest PSI.</w:t>
      </w:r>
    </w:p>
    <w:p xmlns:wp14="http://schemas.microsoft.com/office/word/2010/wordml" w:rsidP="7596D08E" w14:paraId="7BD9BFBE" wp14:textId="77777777">
      <w:pPr>
        <w:spacing w:before="100" w:after="100" w:line="276" w:lineRule="auto"/>
        <w:jc w:val="both"/>
        <w:rPr>
          <w:rFonts w:ascii="Arial" w:hAnsi="Arial" w:eastAsia="Arial" w:cs="Arial"/>
          <w:color w:val="222222"/>
          <w:sz w:val="24"/>
          <w:szCs w:val="24"/>
        </w:rPr>
      </w:pPr>
      <w:r w:rsidRPr="7596D08E" w:rsidR="7596D08E">
        <w:rPr>
          <w:rFonts w:ascii="Arial" w:hAnsi="Arial" w:eastAsia="Arial" w:cs="Arial"/>
          <w:color w:val="222222"/>
          <w:sz w:val="24"/>
          <w:szCs w:val="24"/>
        </w:rPr>
        <w:t>All four models achieved PSI &lt; 0.10, confirming that the score distribution on the 2016 test population is consistent with the 2007–2015 training population. No model rebuild would be required under standard monitoring protocols.</w:t>
      </w:r>
    </w:p>
    <w:p xmlns:wp14="http://schemas.microsoft.com/office/word/2010/wordml" w:rsidP="7596D08E" w14:paraId="7B71A0D0" wp14:textId="77777777">
      <w:pPr>
        <w:spacing w:before="220" w:after="60"/>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Table 4: Score Band Monotonicity (Baseline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xmlns:wp14="http://schemas.microsoft.com/office/word/2010/wordml" w:rsidTr="7596D08E" w14:paraId="363793EA" wp14:textId="77777777">
        <w:trPr>
          <w:tblHeader/>
        </w:trPr>
        <w:tc>
          <w:tcPr>
            <w:tcW w:w="26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68F2E206"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Score Band</w:t>
            </w:r>
          </w:p>
        </w:tc>
        <w:tc>
          <w:tcPr>
            <w:tcW w:w="26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1FDD7C70"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Volume</w:t>
            </w:r>
          </w:p>
        </w:tc>
        <w:tc>
          <w:tcPr>
            <w:tcW w:w="416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24266551"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Actual Default Rate</w:t>
            </w:r>
          </w:p>
        </w:tc>
      </w:tr>
      <w:tr xmlns:wp14="http://schemas.microsoft.com/office/word/2010/wordml" w:rsidTr="7596D08E" w14:paraId="22392518" wp14:textId="77777777">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6DDAD272"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&lt; 10%</w:t>
            </w:r>
          </w:p>
        </w:tc>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64F2370"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81,560</w:t>
            </w:r>
          </w:p>
        </w:tc>
        <w:tc>
          <w:tcPr>
            <w:tcW w:w="4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2823E61A"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8.8%</w:t>
            </w:r>
          </w:p>
        </w:tc>
      </w:tr>
      <w:tr xmlns:wp14="http://schemas.microsoft.com/office/word/2010/wordml" w:rsidTr="7596D08E" w14:paraId="0A4DCD7C" wp14:textId="77777777">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59E9AE2E"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10–15%</w:t>
            </w:r>
          </w:p>
        </w:tc>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6E4AE0D0"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63,302</w:t>
            </w:r>
          </w:p>
        </w:tc>
        <w:tc>
          <w:tcPr>
            <w:tcW w:w="4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4262F586"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17.7%</w:t>
            </w:r>
          </w:p>
        </w:tc>
      </w:tr>
      <w:tr xmlns:wp14="http://schemas.microsoft.com/office/word/2010/wordml" w:rsidTr="7596D08E" w14:paraId="2AA81C45" wp14:textId="77777777">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158AC28"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15–20%</w:t>
            </w:r>
          </w:p>
        </w:tc>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37CFE419"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48,789</w:t>
            </w:r>
          </w:p>
        </w:tc>
        <w:tc>
          <w:tcPr>
            <w:tcW w:w="4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543E2B1D"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24.3%</w:t>
            </w:r>
          </w:p>
        </w:tc>
      </w:tr>
      <w:tr xmlns:wp14="http://schemas.microsoft.com/office/word/2010/wordml" w:rsidTr="7596D08E" w14:paraId="35ECAC86" wp14:textId="77777777">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0063A42E"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20–25%</w:t>
            </w:r>
          </w:p>
        </w:tc>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2362ADA5"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32,369</w:t>
            </w:r>
          </w:p>
        </w:tc>
        <w:tc>
          <w:tcPr>
            <w:tcW w:w="4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58394F12"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29.9%</w:t>
            </w:r>
          </w:p>
        </w:tc>
      </w:tr>
      <w:tr xmlns:wp14="http://schemas.microsoft.com/office/word/2010/wordml" w:rsidTr="7596D08E" w14:paraId="521DB484" wp14:textId="77777777">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6A6F7583"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25–30%</w:t>
            </w:r>
          </w:p>
        </w:tc>
        <w:tc>
          <w:tcPr>
            <w:tcW w:w="26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1D5DF1A1"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21,681</w:t>
            </w:r>
          </w:p>
        </w:tc>
        <w:tc>
          <w:tcPr>
            <w:tcW w:w="41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560E3E57"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34.8%</w:t>
            </w:r>
          </w:p>
        </w:tc>
      </w:tr>
      <w:tr xmlns:wp14="http://schemas.microsoft.com/office/word/2010/wordml" w:rsidTr="7596D08E" w14:paraId="0E5AA329" wp14:textId="77777777">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4A733142"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&gt; 30%</w:t>
            </w:r>
          </w:p>
        </w:tc>
        <w:tc>
          <w:tcPr>
            <w:tcW w:w="26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522CA96A"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45,394</w:t>
            </w:r>
          </w:p>
        </w:tc>
        <w:tc>
          <w:tcPr>
            <w:tcW w:w="41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774E45BB"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45.8%</w:t>
            </w:r>
          </w:p>
        </w:tc>
      </w:tr>
    </w:tbl>
    <w:p xmlns:wp14="http://schemas.microsoft.com/office/word/2010/wordml" w:rsidP="7596D08E" w14:paraId="2A011B24" wp14:textId="77777777">
      <w:pPr>
        <w:spacing w:before="160" w:after="100" w:line="276" w:lineRule="auto"/>
        <w:jc w:val="both"/>
        <w:rPr>
          <w:rFonts w:ascii="Arial" w:hAnsi="Arial" w:eastAsia="Arial" w:cs="Arial"/>
          <w:color w:val="222222"/>
          <w:sz w:val="24"/>
          <w:szCs w:val="24"/>
        </w:rPr>
      </w:pPr>
      <w:r w:rsidRPr="7596D08E" w:rsidR="7596D08E">
        <w:rPr>
          <w:rFonts w:ascii="Arial" w:hAnsi="Arial" w:eastAsia="Arial" w:cs="Arial"/>
          <w:color w:val="222222"/>
          <w:sz w:val="24"/>
          <w:szCs w:val="24"/>
        </w:rPr>
        <w:t>Monotonicity is confirmed — default rate increases consistently across score bands with no inversions. This is a regulatory requirement for production scorecards under Basel II guidelines.</w:t>
      </w:r>
    </w:p>
    <w:p xmlns:wp14="http://schemas.microsoft.com/office/word/2010/wordml" w:rsidP="7596D08E" w14:paraId="19DDF41E" wp14:textId="2ECF27E8">
      <w:pPr>
        <w:pStyle w:val="Heading1"/>
        <w:spacing w:before="400" w:after="80"/>
        <w:rPr>
          <w:rFonts w:ascii="Calibri" w:hAnsi="Calibri" w:eastAsia="Calibri" w:cs="Calibri"/>
          <w:b w:val="1"/>
          <w:bCs w:val="1"/>
          <w:caps w:val="1"/>
          <w:color w:val="1F3864"/>
          <w:sz w:val="28"/>
          <w:szCs w:val="28"/>
        </w:rPr>
      </w:pPr>
    </w:p>
    <w:p xmlns:wp14="http://schemas.microsoft.com/office/word/2010/wordml" w:rsidP="7596D08E" w14:paraId="2F9F1BFB" wp14:textId="56474322">
      <w:pPr>
        <w:pStyle w:val="Normal"/>
      </w:pPr>
    </w:p>
    <w:p xmlns:wp14="http://schemas.microsoft.com/office/word/2010/wordml" w:rsidP="7596D08E" w14:paraId="6A06469B" wp14:textId="46D9F99D">
      <w:pPr>
        <w:pStyle w:val="Normal"/>
      </w:pPr>
    </w:p>
    <w:p xmlns:wp14="http://schemas.microsoft.com/office/word/2010/wordml" w:rsidP="7596D08E" w14:paraId="2F2424E4" wp14:textId="2968DEE8">
      <w:pPr>
        <w:pStyle w:val="Normal"/>
      </w:pPr>
    </w:p>
    <w:p xmlns:wp14="http://schemas.microsoft.com/office/word/2010/wordml" w:rsidP="7596D08E" w14:paraId="3F584D92" wp14:textId="6A19DB50">
      <w:pPr>
        <w:pStyle w:val="Normal"/>
      </w:pPr>
    </w:p>
    <w:p xmlns:wp14="http://schemas.microsoft.com/office/word/2010/wordml" w:rsidP="7596D08E" w14:paraId="00639793" wp14:textId="6C771BEF">
      <w:pPr>
        <w:pStyle w:val="Normal"/>
      </w:pPr>
    </w:p>
    <w:p xmlns:wp14="http://schemas.microsoft.com/office/word/2010/wordml" w:rsidP="7596D08E" w14:paraId="53E4BC03" wp14:textId="221E7C73">
      <w:pPr>
        <w:pStyle w:val="Normal"/>
      </w:pPr>
    </w:p>
    <w:p xmlns:wp14="http://schemas.microsoft.com/office/word/2010/wordml" w:rsidP="7596D08E" w14:paraId="653F2456" wp14:textId="0E1F2DE0">
      <w:pPr>
        <w:pStyle w:val="Normal"/>
      </w:pPr>
    </w:p>
    <w:p xmlns:wp14="http://schemas.microsoft.com/office/word/2010/wordml" w:rsidP="7596D08E" w14:paraId="01770CEB" wp14:textId="1F89E693">
      <w:pPr>
        <w:pStyle w:val="Normal"/>
      </w:pPr>
    </w:p>
    <w:p xmlns:wp14="http://schemas.microsoft.com/office/word/2010/wordml" w:rsidP="7596D08E" w14:paraId="37B057FF" wp14:textId="2D14A62F">
      <w:pPr>
        <w:pStyle w:val="Normal"/>
      </w:pPr>
    </w:p>
    <w:p xmlns:wp14="http://schemas.microsoft.com/office/word/2010/wordml" w:rsidP="7596D08E" w14:paraId="49F4F59A" wp14:textId="586D4A10">
      <w:pPr>
        <w:pStyle w:val="Normal"/>
      </w:pPr>
    </w:p>
    <w:p xmlns:wp14="http://schemas.microsoft.com/office/word/2010/wordml" w:rsidP="7596D08E" w14:paraId="34B69DDB" wp14:textId="439E1DF6">
      <w:pPr>
        <w:pStyle w:val="Normal"/>
      </w:pPr>
    </w:p>
    <w:p xmlns:wp14="http://schemas.microsoft.com/office/word/2010/wordml" w:rsidP="7596D08E" w14:paraId="2ED5217C" wp14:textId="1D4B93D6">
      <w:pPr>
        <w:pStyle w:val="Normal"/>
        <w:spacing w:before="0" w:after="120"/>
      </w:pPr>
      <w:r w:rsidR="4A6CA57A">
        <w:drawing>
          <wp:inline xmlns:wp14="http://schemas.microsoft.com/office/word/2010/wordprocessingDrawing" wp14:editId="3D3C0553" wp14:anchorId="264C70D6">
            <wp:extent cx="6834527" cy="7919661"/>
            <wp:effectExtent l="0" t="0" r="0" b="0"/>
            <wp:docPr id="1051604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604250" name="Picture 1051604250"/>
                    <pic:cNvPicPr/>
                  </pic:nvPicPr>
                  <pic:blipFill>
                    <a:blip xmlns:r="http://schemas.openxmlformats.org/officeDocument/2006/relationships" r:embed="rId1160117365">
                      <a:extLst>
                        <a:ext uri="{28A0092B-C50C-407E-A947-70E740481C1C}">
                          <a14:useLocalDpi xmlns:a14="http://schemas.microsoft.com/office/drawing/2010/main"/>
                        </a:ext>
                      </a:extLst>
                    </a:blip>
                    <a:stretch>
                      <a:fillRect/>
                    </a:stretch>
                  </pic:blipFill>
                  <pic:spPr>
                    <a:xfrm rot="0">
                      <a:off x="0" y="0"/>
                      <a:ext cx="6834527" cy="7919661"/>
                    </a:xfrm>
                    <a:prstGeom prst="rect">
                      <a:avLst/>
                    </a:prstGeom>
                  </pic:spPr>
                </pic:pic>
              </a:graphicData>
            </a:graphic>
          </wp:inline>
        </w:drawing>
      </w:r>
    </w:p>
    <w:p xmlns:wp14="http://schemas.microsoft.com/office/word/2010/wordml" w:rsidP="7596D08E" w14:paraId="5C016EBC" wp14:textId="33525DEB">
      <w:pPr>
        <w:pBdr>
          <w:top w:val="single" w:color="2E75B6" w:sz="8" w:space="0"/>
          <w:bottom w:val="single" w:color="2E75B6" w:sz="8" w:space="0"/>
          <w:right w:val="single" w:color="2E75B6" w:sz="8" w:space="0"/>
        </w:pBdr>
        <w:shd w:val="clear" w:color="auto" w:fill="D6E4F7"/>
        <w:spacing w:before="160" w:after="160"/>
        <w:jc w:val="center"/>
        <w:rPr>
          <w:rFonts w:ascii="Times New Roman" w:hAnsi="Times New Roman" w:eastAsia="Times New Roman" w:cs="Times New Roman"/>
          <w:b w:val="0"/>
          <w:bCs w:val="0"/>
          <w:i w:val="1"/>
          <w:iCs w:val="1"/>
          <w:caps w:val="0"/>
          <w:smallCaps w:val="0"/>
          <w:noProof w:val="0"/>
          <w:color w:val="1F3864"/>
          <w:sz w:val="24"/>
          <w:szCs w:val="24"/>
          <w:lang w:val="en-US"/>
        </w:rPr>
      </w:pPr>
      <w:r w:rsidRPr="7596D08E" w:rsidR="4A1C269C">
        <w:rPr>
          <w:rFonts w:ascii="Times New Roman" w:hAnsi="Times New Roman" w:eastAsia="Times New Roman" w:cs="Times New Roman"/>
          <w:b w:val="1"/>
          <w:bCs w:val="1"/>
          <w:i w:val="1"/>
          <w:iCs w:val="1"/>
          <w:caps w:val="0"/>
          <w:smallCaps w:val="0"/>
          <w:noProof w:val="0"/>
          <w:color w:val="1F3864"/>
          <w:sz w:val="24"/>
          <w:szCs w:val="24"/>
          <w:lang w:val="en-US"/>
        </w:rPr>
        <w:t xml:space="preserve">     </w:t>
      </w:r>
      <w:r w:rsidRPr="7596D08E" w:rsidR="6B8B3138">
        <w:rPr>
          <w:rFonts w:ascii="Times New Roman" w:hAnsi="Times New Roman" w:eastAsia="Times New Roman" w:cs="Times New Roman"/>
          <w:b w:val="1"/>
          <w:bCs w:val="1"/>
          <w:i w:val="1"/>
          <w:iCs w:val="1"/>
          <w:caps w:val="0"/>
          <w:smallCaps w:val="0"/>
          <w:noProof w:val="0"/>
          <w:color w:val="1F3864"/>
          <w:sz w:val="24"/>
          <w:szCs w:val="24"/>
          <w:lang w:val="en-US"/>
        </w:rPr>
        <w:t xml:space="preserve">Figure: </w:t>
      </w:r>
      <w:r w:rsidRPr="7596D08E" w:rsidR="7CDF6367">
        <w:rPr>
          <w:rFonts w:ascii="Times New Roman" w:hAnsi="Times New Roman" w:eastAsia="Times New Roman" w:cs="Times New Roman"/>
          <w:b w:val="1"/>
          <w:bCs w:val="1"/>
          <w:i w:val="1"/>
          <w:iCs w:val="1"/>
          <w:caps w:val="0"/>
          <w:smallCaps w:val="0"/>
          <w:noProof w:val="0"/>
          <w:color w:val="1F3864"/>
          <w:sz w:val="24"/>
          <w:szCs w:val="24"/>
          <w:lang w:val="en-US"/>
        </w:rPr>
        <w:t>Visualization</w:t>
      </w:r>
      <w:r w:rsidRPr="7596D08E" w:rsidR="6B8B3138">
        <w:rPr>
          <w:rFonts w:ascii="Times New Roman" w:hAnsi="Times New Roman" w:eastAsia="Times New Roman" w:cs="Times New Roman"/>
          <w:b w:val="1"/>
          <w:bCs w:val="1"/>
          <w:i w:val="1"/>
          <w:iCs w:val="1"/>
          <w:caps w:val="0"/>
          <w:smallCaps w:val="0"/>
          <w:noProof w:val="0"/>
          <w:color w:val="1F3864"/>
          <w:sz w:val="24"/>
          <w:szCs w:val="24"/>
          <w:lang w:val="en-US"/>
        </w:rPr>
        <w:t xml:space="preserve"> Dashboard </w:t>
      </w:r>
    </w:p>
    <w:p xmlns:wp14="http://schemas.microsoft.com/office/word/2010/wordml" w:rsidP="7596D08E" w14:paraId="0E27B00A" wp14:textId="7555D87A">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sidRPr="7596D08E" w:rsidR="72803305">
        <w:rPr>
          <w:rFonts w:ascii="Arial" w:hAnsi="Arial" w:eastAsia="Arial" w:cs="Arial"/>
          <w:b w:val="1"/>
          <w:bCs w:val="1"/>
          <w:i w:val="0"/>
          <w:iCs w:val="0"/>
          <w:caps w:val="0"/>
          <w:smallCaps w:val="0"/>
          <w:color w:val="FFFFFF"/>
          <w:sz w:val="36"/>
          <w:szCs w:val="36"/>
        </w:rPr>
        <w:t>Chapter 5 — Business Impacts</w:t>
      </w:r>
    </w:p>
    <w:p w:rsidR="7596D08E" w:rsidP="7596D08E" w:rsidRDefault="7596D08E" w14:paraId="399B6978" w14:textId="394F286F">
      <w:pPr>
        <w:spacing w:before="220" w:after="60"/>
        <w:rPr>
          <w:rFonts w:ascii="Arial" w:hAnsi="Arial" w:eastAsia="Arial" w:cs="Arial"/>
          <w:b w:val="1"/>
          <w:bCs w:val="1"/>
          <w:color w:val="1F3864"/>
          <w:sz w:val="24"/>
          <w:szCs w:val="24"/>
        </w:rPr>
      </w:pPr>
    </w:p>
    <w:p xmlns:wp14="http://schemas.microsoft.com/office/word/2010/wordml" w:rsidP="7596D08E" w14:paraId="4F783A2C" wp14:textId="77777777">
      <w:pPr>
        <w:spacing w:before="220" w:after="60"/>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Table 5: Approval Rate Analysis by Cutoff (Baseline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60"/>
        <w:gridCol w:w="2800"/>
      </w:tblGrid>
      <w:tr xmlns:wp14="http://schemas.microsoft.com/office/word/2010/wordml" w:rsidTr="7596D08E" w14:paraId="327E81DB" wp14:textId="77777777">
        <w:trPr>
          <w:tblHeader/>
        </w:trPr>
        <w:tc>
          <w:tcPr>
            <w:tcW w:w="15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0A6DF16D"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Cutoff</w:t>
            </w:r>
          </w:p>
        </w:tc>
        <w:tc>
          <w:tcPr>
            <w:tcW w:w="22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6B855102"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Approval Rate</w:t>
            </w:r>
          </w:p>
        </w:tc>
        <w:tc>
          <w:tcPr>
            <w:tcW w:w="286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40D27B4D"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Bad Rate in Approved</w:t>
            </w:r>
          </w:p>
        </w:tc>
        <w:tc>
          <w:tcPr>
            <w:tcW w:w="2800" w:type="dxa"/>
            <w:tcBorders>
              <w:top w:val="single" w:color="AAAAAA" w:sz="4"/>
              <w:left w:val="single" w:color="AAAAAA" w:sz="4"/>
              <w:bottom w:val="single" w:color="AAAAAA" w:sz="4"/>
              <w:right w:val="single" w:color="AAAAAA" w:sz="4"/>
            </w:tcBorders>
            <w:shd w:val="clear" w:color="auto" w:fill="1F3864"/>
            <w:tcMar>
              <w:top w:w="80" w:type="dxa"/>
              <w:left w:w="130" w:type="dxa"/>
              <w:bottom w:w="80" w:type="dxa"/>
              <w:right w:w="130" w:type="dxa"/>
            </w:tcMar>
            <w:vAlign w:val="center"/>
          </w:tcPr>
          <w:p w:rsidP="7596D08E" w14:paraId="79B109FC"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Good Wrongly Rejected</w:t>
            </w:r>
          </w:p>
        </w:tc>
      </w:tr>
      <w:tr xmlns:wp14="http://schemas.microsoft.com/office/word/2010/wordml" w:rsidTr="7596D08E" w14:paraId="2A86C0C5" wp14:textId="77777777">
        <w:tc>
          <w:tcPr>
            <w:tcW w:w="15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474F4EC5"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0.30</w:t>
            </w:r>
          </w:p>
        </w:tc>
        <w:tc>
          <w:tcPr>
            <w:tcW w:w="2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0488A067"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84.5%</w:t>
            </w:r>
          </w:p>
        </w:tc>
        <w:tc>
          <w:tcPr>
            <w:tcW w:w="28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0294D0D8"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19.2%</w:t>
            </w:r>
          </w:p>
        </w:tc>
        <w:tc>
          <w:tcPr>
            <w:tcW w:w="28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66869241"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24,615</w:t>
            </w:r>
          </w:p>
        </w:tc>
      </w:tr>
      <w:tr xmlns:wp14="http://schemas.microsoft.com/office/word/2010/wordml" w:rsidTr="7596D08E" w14:paraId="013DC89F" wp14:textId="77777777">
        <w:tc>
          <w:tcPr>
            <w:tcW w:w="15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5DB67DC8"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0.35</w:t>
            </w:r>
          </w:p>
        </w:tc>
        <w:tc>
          <w:tcPr>
            <w:tcW w:w="2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20D929BA"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89.7%</w:t>
            </w:r>
          </w:p>
        </w:tc>
        <w:tc>
          <w:tcPr>
            <w:tcW w:w="28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566A94A0"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20.3%</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03C88EA6"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15,231</w:t>
            </w:r>
          </w:p>
        </w:tc>
      </w:tr>
      <w:tr xmlns:wp14="http://schemas.microsoft.com/office/word/2010/wordml" w:rsidTr="7596D08E" w14:paraId="0A743A87" wp14:textId="77777777">
        <w:tc>
          <w:tcPr>
            <w:tcW w:w="15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6310A6C0"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0.40</w:t>
            </w:r>
          </w:p>
        </w:tc>
        <w:tc>
          <w:tcPr>
            <w:tcW w:w="2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4A347B30"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93.4%</w:t>
            </w:r>
          </w:p>
        </w:tc>
        <w:tc>
          <w:tcPr>
            <w:tcW w:w="28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2C9B0A6F"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21.2%</w:t>
            </w:r>
          </w:p>
        </w:tc>
        <w:tc>
          <w:tcPr>
            <w:tcW w:w="28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095356BD"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9,128</w:t>
            </w:r>
          </w:p>
        </w:tc>
      </w:tr>
      <w:tr xmlns:wp14="http://schemas.microsoft.com/office/word/2010/wordml" w:rsidTr="7596D08E" w14:paraId="1F6A8039" wp14:textId="77777777">
        <w:tc>
          <w:tcPr>
            <w:tcW w:w="15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2EAEBB46"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0.45</w:t>
            </w:r>
          </w:p>
        </w:tc>
        <w:tc>
          <w:tcPr>
            <w:tcW w:w="22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7E427DBA"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96.2%</w:t>
            </w:r>
          </w:p>
        </w:tc>
        <w:tc>
          <w:tcPr>
            <w:tcW w:w="286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02B37E47"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22.0%</w:t>
            </w:r>
          </w:p>
        </w:tc>
        <w:tc>
          <w:tcPr>
            <w:tcW w:w="2800" w:type="dxa"/>
            <w:tcBorders>
              <w:top w:val="single" w:color="AAAAAA" w:sz="4"/>
              <w:left w:val="single" w:color="AAAAAA" w:sz="4"/>
              <w:bottom w:val="single" w:color="AAAAAA" w:sz="4"/>
              <w:right w:val="single" w:color="AAAAAA" w:sz="4"/>
            </w:tcBorders>
            <w:shd w:val="clear" w:color="auto" w:fill="FFFFFF"/>
            <w:tcMar>
              <w:top w:w="80" w:type="dxa"/>
              <w:left w:w="130" w:type="dxa"/>
              <w:bottom w:w="80" w:type="dxa"/>
              <w:right w:w="130" w:type="dxa"/>
            </w:tcMar>
            <w:vAlign w:val="center"/>
          </w:tcPr>
          <w:p w:rsidP="7596D08E" w14:paraId="67F707B0"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4,846</w:t>
            </w:r>
          </w:p>
        </w:tc>
      </w:tr>
      <w:tr xmlns:wp14="http://schemas.microsoft.com/office/word/2010/wordml" w:rsidTr="7596D08E" w14:paraId="42889C79" wp14:textId="77777777">
        <w:tc>
          <w:tcPr>
            <w:tcW w:w="15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7773A893" wp14:textId="77777777">
            <w:pPr>
              <w:jc w:val="left"/>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0.50</w:t>
            </w:r>
          </w:p>
        </w:tc>
        <w:tc>
          <w:tcPr>
            <w:tcW w:w="22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56FB724B"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98.2%</w:t>
            </w:r>
          </w:p>
        </w:tc>
        <w:tc>
          <w:tcPr>
            <w:tcW w:w="286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3319477A"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22.6%</w:t>
            </w:r>
          </w:p>
        </w:tc>
        <w:tc>
          <w:tcPr>
            <w:tcW w:w="2800" w:type="dxa"/>
            <w:tcBorders>
              <w:top w:val="single" w:color="AAAAAA" w:sz="4"/>
              <w:left w:val="single" w:color="AAAAAA" w:sz="4"/>
              <w:bottom w:val="single" w:color="AAAAAA" w:sz="4"/>
              <w:right w:val="single" w:color="AAAAAA" w:sz="4"/>
            </w:tcBorders>
            <w:shd w:val="clear" w:color="auto" w:fill="F2F2F2"/>
            <w:tcMar>
              <w:top w:w="80" w:type="dxa"/>
              <w:left w:w="130" w:type="dxa"/>
              <w:bottom w:w="80" w:type="dxa"/>
              <w:right w:w="130" w:type="dxa"/>
            </w:tcMar>
            <w:vAlign w:val="center"/>
          </w:tcPr>
          <w:p w:rsidP="7596D08E" w14:paraId="27D09F68" wp14:textId="77777777">
            <w:pPr>
              <w:jc w:val="left"/>
              <w:rPr>
                <w:rFonts w:ascii="Arial" w:hAnsi="Arial" w:eastAsia="Arial" w:cs="Arial"/>
                <w:b w:val="0"/>
                <w:bCs w:val="0"/>
                <w:color w:val="000000"/>
                <w:sz w:val="24"/>
                <w:szCs w:val="24"/>
              </w:rPr>
            </w:pPr>
            <w:r w:rsidRPr="7596D08E" w:rsidR="7596D08E">
              <w:rPr>
                <w:rFonts w:ascii="Arial" w:hAnsi="Arial" w:eastAsia="Arial" w:cs="Arial"/>
                <w:b w:val="0"/>
                <w:bCs w:val="0"/>
                <w:color w:val="000000"/>
                <w:sz w:val="24"/>
                <w:szCs w:val="24"/>
              </w:rPr>
              <w:t>2,046</w:t>
            </w:r>
          </w:p>
        </w:tc>
      </w:tr>
    </w:tbl>
    <w:p xmlns:wp14="http://schemas.microsoft.com/office/word/2010/wordml" w:rsidP="7596D08E" w14:paraId="056B29F7" wp14:textId="77777777">
      <w:pPr>
        <w:spacing w:before="180" w:after="100" w:line="276" w:lineRule="auto"/>
        <w:jc w:val="both"/>
        <w:rPr>
          <w:rFonts w:ascii="Arial" w:hAnsi="Arial" w:eastAsia="Arial" w:cs="Arial"/>
          <w:color w:val="222222"/>
          <w:sz w:val="24"/>
          <w:szCs w:val="24"/>
          <w:lang w:val="en-US"/>
        </w:rPr>
      </w:pPr>
      <w:r w:rsidRPr="7596D08E" w:rsidR="0EE22331">
        <w:rPr>
          <w:rFonts w:ascii="Arial" w:hAnsi="Arial" w:eastAsia="Arial" w:cs="Arial"/>
          <w:color w:val="222222"/>
          <w:sz w:val="24"/>
          <w:szCs w:val="24"/>
          <w:lang w:val="en-US"/>
        </w:rPr>
        <w:t>At the recommended cutoff of 0.40, the scorecard approves 93.4% of applicants while maintaining a controlled bad rate of 21.2% among approved loans.</w:t>
      </w:r>
    </w:p>
    <w:p w:rsidR="7596D08E" w:rsidP="7596D08E" w:rsidRDefault="7596D08E" w14:paraId="5A1649BB" w14:textId="2665C691">
      <w:pPr>
        <w:spacing w:before="180" w:after="100" w:line="276" w:lineRule="auto"/>
        <w:jc w:val="both"/>
        <w:rPr>
          <w:rFonts w:ascii="Arial" w:hAnsi="Arial" w:eastAsia="Arial" w:cs="Arial"/>
          <w:color w:val="222222"/>
          <w:sz w:val="24"/>
          <w:szCs w:val="24"/>
          <w:lang w:val="en-US"/>
        </w:rPr>
      </w:pPr>
    </w:p>
    <w:p w:rsidR="7596D08E" w:rsidP="7596D08E" w:rsidRDefault="7596D08E" w14:paraId="3786787D" w14:textId="4D2969F2">
      <w:pPr>
        <w:pBdr>
          <w:bottom w:val="single" w:color="000000" w:sz="6" w:space="1"/>
        </w:pBdr>
        <w:spacing w:before="140" w:after="60"/>
        <w:rPr>
          <w:rFonts w:ascii="Arial" w:hAnsi="Arial" w:eastAsia="Arial" w:cs="Arial"/>
          <w:b w:val="1"/>
          <w:bCs w:val="1"/>
          <w:color w:val="0070C0"/>
          <w:sz w:val="28"/>
          <w:szCs w:val="28"/>
        </w:rPr>
      </w:pPr>
      <w:r w:rsidRPr="7596D08E" w:rsidR="7596D08E">
        <w:rPr>
          <w:rFonts w:ascii="Arial" w:hAnsi="Arial" w:eastAsia="Arial" w:cs="Arial"/>
          <w:b w:val="1"/>
          <w:bCs w:val="1"/>
          <w:color w:val="0070C0"/>
          <w:sz w:val="28"/>
          <w:szCs w:val="28"/>
        </w:rPr>
        <w:t>Revenue Impact Estimate (cutoff 0.40, scaled to 400,000 annual loan volume):</w:t>
      </w:r>
    </w:p>
    <w:p xmlns:wp14="http://schemas.microsoft.com/office/word/2010/wordml" w:rsidP="7596D08E" w14:paraId="096129E9" wp14:textId="77777777">
      <w:pPr>
        <w:pStyle w:val="ListParagraph"/>
        <w:numPr>
          <w:ilvl w:val="0"/>
          <w:numId w:val="2"/>
        </w:numPr>
        <w:spacing w:before="40" w:after="40"/>
        <w:rPr>
          <w:rFonts w:ascii="Arial" w:hAnsi="Arial" w:eastAsia="Arial" w:cs="Arial"/>
          <w:color w:val="222222"/>
          <w:sz w:val="24"/>
          <w:szCs w:val="24"/>
        </w:rPr>
      </w:pPr>
      <w:r w:rsidRPr="7596D08E" w:rsidR="7596D08E">
        <w:rPr>
          <w:rFonts w:ascii="Arial" w:hAnsi="Arial" w:eastAsia="Arial" w:cs="Arial"/>
          <w:color w:val="222222"/>
          <w:sz w:val="24"/>
          <w:szCs w:val="24"/>
        </w:rPr>
        <w:t>Average loan amount: $14,500 (approximately ₹13,70,000)</w:t>
      </w:r>
    </w:p>
    <w:p xmlns:wp14="http://schemas.microsoft.com/office/word/2010/wordml" w:rsidP="7596D08E" w14:paraId="3F83FDA9" wp14:textId="77777777">
      <w:pPr>
        <w:pStyle w:val="ListParagraph"/>
        <w:numPr>
          <w:ilvl w:val="0"/>
          <w:numId w:val="2"/>
        </w:numPr>
        <w:spacing w:before="40" w:after="40"/>
        <w:rPr>
          <w:rFonts w:ascii="Arial" w:hAnsi="Arial" w:eastAsia="Arial" w:cs="Arial"/>
          <w:color w:val="222222"/>
          <w:sz w:val="24"/>
          <w:szCs w:val="24"/>
        </w:rPr>
      </w:pPr>
      <w:r w:rsidRPr="7596D08E" w:rsidR="7596D08E">
        <w:rPr>
          <w:rFonts w:ascii="Arial" w:hAnsi="Arial" w:eastAsia="Arial" w:cs="Arial"/>
          <w:color w:val="222222"/>
          <w:sz w:val="24"/>
          <w:szCs w:val="24"/>
        </w:rPr>
        <w:t>Revenue per performing loan: $5,655 over 3-year term</w:t>
      </w:r>
    </w:p>
    <w:p xmlns:wp14="http://schemas.microsoft.com/office/word/2010/wordml" w:rsidP="7596D08E" w14:paraId="27D653E0" wp14:textId="77777777">
      <w:pPr>
        <w:pStyle w:val="ListParagraph"/>
        <w:numPr>
          <w:ilvl w:val="0"/>
          <w:numId w:val="2"/>
        </w:numPr>
        <w:spacing w:before="40" w:after="40"/>
        <w:rPr>
          <w:rFonts w:ascii="Arial" w:hAnsi="Arial" w:eastAsia="Arial" w:cs="Arial"/>
          <w:color w:val="222222"/>
          <w:sz w:val="24"/>
          <w:szCs w:val="24"/>
        </w:rPr>
      </w:pPr>
      <w:r w:rsidRPr="7596D08E" w:rsidR="7596D08E">
        <w:rPr>
          <w:rFonts w:ascii="Arial" w:hAnsi="Arial" w:eastAsia="Arial" w:cs="Arial"/>
          <w:color w:val="222222"/>
          <w:sz w:val="24"/>
          <w:szCs w:val="24"/>
        </w:rPr>
        <w:t>Loss per defaulted loan: $10,150 (70% LGD assumption)</w:t>
      </w:r>
    </w:p>
    <w:p xmlns:wp14="http://schemas.microsoft.com/office/word/2010/wordml" w:rsidP="7596D08E" w14:paraId="6A994758" wp14:textId="77777777">
      <w:pPr>
        <w:pStyle w:val="ListParagraph"/>
        <w:numPr>
          <w:ilvl w:val="0"/>
          <w:numId w:val="2"/>
        </w:numPr>
        <w:spacing w:before="40" w:after="40"/>
        <w:rPr>
          <w:rFonts w:ascii="Arial" w:hAnsi="Arial" w:eastAsia="Arial" w:cs="Arial"/>
          <w:color w:val="222222"/>
          <w:sz w:val="24"/>
          <w:szCs w:val="24"/>
        </w:rPr>
      </w:pPr>
      <w:r w:rsidRPr="7596D08E" w:rsidR="7596D08E">
        <w:rPr>
          <w:rFonts w:ascii="Arial" w:hAnsi="Arial" w:eastAsia="Arial" w:cs="Arial"/>
          <w:color w:val="222222"/>
          <w:sz w:val="24"/>
          <w:szCs w:val="24"/>
        </w:rPr>
        <w:t>Net annual revenue from approved portfolio: positive</w:t>
      </w:r>
    </w:p>
    <w:p xmlns:wp14="http://schemas.microsoft.com/office/word/2010/wordml" w:rsidP="7596D08E" w14:paraId="4A428E8F" wp14:textId="77777777">
      <w:pPr>
        <w:spacing w:before="120" w:after="100" w:line="276" w:lineRule="auto"/>
        <w:jc w:val="both"/>
        <w:rPr>
          <w:rFonts w:ascii="Arial" w:hAnsi="Arial" w:eastAsia="Arial" w:cs="Arial"/>
          <w:color w:val="222222"/>
          <w:sz w:val="24"/>
          <w:szCs w:val="24"/>
        </w:rPr>
      </w:pPr>
      <w:r w:rsidRPr="7596D08E" w:rsidR="7596D08E">
        <w:rPr>
          <w:rFonts w:ascii="Arial" w:hAnsi="Arial" w:eastAsia="Arial" w:cs="Arial"/>
          <w:color w:val="222222"/>
          <w:sz w:val="24"/>
          <w:szCs w:val="24"/>
        </w:rPr>
        <w:t>The scorecard enables data-driven cutoff selection, allowing the business to explicitly trade off approval volume against portfolio default risk based on its risk appetite.</w:t>
      </w:r>
    </w:p>
    <w:p xmlns:wp14="http://schemas.microsoft.com/office/word/2010/wordml" w:rsidP="7596D08E" w14:paraId="7C1BA2EF" wp14:textId="5BA1BE76">
      <w:pPr>
        <w:pStyle w:val="Heading1"/>
        <w:spacing w:before="400" w:after="80"/>
        <w:rPr>
          <w:rFonts w:ascii="Calibri" w:hAnsi="Calibri" w:eastAsia="Calibri" w:cs="Calibri"/>
          <w:b w:val="1"/>
          <w:bCs w:val="1"/>
          <w:caps w:val="1"/>
          <w:color w:val="1F3864"/>
          <w:sz w:val="28"/>
          <w:szCs w:val="28"/>
        </w:rPr>
      </w:pPr>
    </w:p>
    <w:p xmlns:wp14="http://schemas.microsoft.com/office/word/2010/wordml" w:rsidP="7596D08E" w14:paraId="6D0A2ACB" wp14:textId="1F155532">
      <w:pPr>
        <w:pStyle w:val="Heading1"/>
        <w:spacing w:before="400" w:after="80"/>
        <w:rPr>
          <w:rFonts w:ascii="Calibri" w:hAnsi="Calibri" w:eastAsia="Calibri" w:cs="Calibri"/>
          <w:b w:val="1"/>
          <w:bCs w:val="1"/>
          <w:caps w:val="1"/>
          <w:color w:val="1F3864"/>
          <w:sz w:val="28"/>
          <w:szCs w:val="28"/>
        </w:rPr>
      </w:pPr>
    </w:p>
    <w:p xmlns:wp14="http://schemas.microsoft.com/office/word/2010/wordml" w:rsidP="7596D08E" w14:paraId="2C7302C2" wp14:textId="7BAA4232">
      <w:pPr>
        <w:pStyle w:val="Heading1"/>
        <w:spacing w:before="400" w:after="80"/>
        <w:rPr>
          <w:rFonts w:ascii="Calibri" w:hAnsi="Calibri" w:eastAsia="Calibri" w:cs="Calibri"/>
          <w:b w:val="1"/>
          <w:bCs w:val="1"/>
          <w:caps w:val="1"/>
          <w:color w:val="1F3864"/>
          <w:sz w:val="28"/>
          <w:szCs w:val="28"/>
        </w:rPr>
      </w:pPr>
    </w:p>
    <w:p xmlns:wp14="http://schemas.microsoft.com/office/word/2010/wordml" w:rsidP="7596D08E" w14:paraId="2E5B5CB6" wp14:textId="1DE3D2A2">
      <w:pPr>
        <w:pStyle w:val="Normal"/>
        <w:spacing w:before="400" w:after="80"/>
        <w:rPr>
          <w:rFonts w:ascii="Calibri" w:hAnsi="Calibri" w:eastAsia="Calibri" w:cs="Calibri"/>
          <w:b w:val="1"/>
          <w:bCs w:val="1"/>
          <w:caps w:val="1"/>
          <w:color w:val="1F3864"/>
          <w:sz w:val="28"/>
          <w:szCs w:val="28"/>
        </w:rPr>
      </w:pPr>
    </w:p>
    <w:p xmlns:wp14="http://schemas.microsoft.com/office/word/2010/wordml" w:rsidP="7596D08E" w14:paraId="3C766211" wp14:textId="25F65A94">
      <w:pPr>
        <w:pStyle w:val="Normal"/>
        <w:spacing w:before="400" w:after="80"/>
        <w:rPr>
          <w:rFonts w:ascii="Calibri" w:hAnsi="Calibri" w:eastAsia="Calibri" w:cs="Calibri"/>
          <w:b w:val="1"/>
          <w:bCs w:val="1"/>
          <w:caps w:val="1"/>
          <w:color w:val="1F3864"/>
          <w:sz w:val="28"/>
          <w:szCs w:val="28"/>
        </w:rPr>
      </w:pPr>
    </w:p>
    <w:p xmlns:wp14="http://schemas.microsoft.com/office/word/2010/wordml" w:rsidP="7596D08E" w14:paraId="72DC920A" wp14:textId="602087FF">
      <w:pPr>
        <w:pStyle w:val="Normal"/>
        <w:spacing w:before="400" w:after="80"/>
        <w:rPr>
          <w:rFonts w:ascii="Calibri" w:hAnsi="Calibri" w:eastAsia="Calibri" w:cs="Calibri"/>
          <w:b w:val="1"/>
          <w:bCs w:val="1"/>
          <w:caps w:val="1"/>
          <w:color w:val="1F3864"/>
          <w:sz w:val="28"/>
          <w:szCs w:val="28"/>
        </w:rPr>
      </w:pPr>
    </w:p>
    <w:p xmlns:wp14="http://schemas.microsoft.com/office/word/2010/wordml" w:rsidP="7596D08E" w14:paraId="353E32F5" wp14:textId="2D539E7A">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sidRPr="7596D08E" w:rsidR="28BB6508">
        <w:rPr>
          <w:rFonts w:ascii="Arial" w:hAnsi="Arial" w:eastAsia="Arial" w:cs="Arial"/>
          <w:b w:val="1"/>
          <w:bCs w:val="1"/>
          <w:i w:val="0"/>
          <w:iCs w:val="0"/>
          <w:caps w:val="0"/>
          <w:smallCaps w:val="0"/>
          <w:color w:val="FFFFFF"/>
          <w:sz w:val="36"/>
          <w:szCs w:val="36"/>
        </w:rPr>
        <w:t xml:space="preserve">Chapter </w:t>
      </w:r>
      <w:r w:rsidRPr="7596D08E" w:rsidR="586252F6">
        <w:rPr>
          <w:rFonts w:ascii="Arial" w:hAnsi="Arial" w:eastAsia="Arial" w:cs="Arial"/>
          <w:b w:val="1"/>
          <w:bCs w:val="1"/>
          <w:i w:val="0"/>
          <w:iCs w:val="0"/>
          <w:caps w:val="0"/>
          <w:smallCaps w:val="0"/>
          <w:color w:val="FFFFFF"/>
          <w:sz w:val="36"/>
          <w:szCs w:val="36"/>
        </w:rPr>
        <w:t>6</w:t>
      </w:r>
      <w:r w:rsidRPr="7596D08E" w:rsidR="28BB6508">
        <w:rPr>
          <w:rFonts w:ascii="Arial" w:hAnsi="Arial" w:eastAsia="Arial" w:cs="Arial"/>
          <w:b w:val="1"/>
          <w:bCs w:val="1"/>
          <w:i w:val="0"/>
          <w:iCs w:val="0"/>
          <w:caps w:val="0"/>
          <w:smallCaps w:val="0"/>
          <w:color w:val="FFFFFF"/>
          <w:sz w:val="36"/>
          <w:szCs w:val="36"/>
        </w:rPr>
        <w:t>— Limitations and Future Scope</w:t>
      </w:r>
    </w:p>
    <w:p xmlns:wp14="http://schemas.microsoft.com/office/word/2010/wordml" w:rsidP="7596D08E" w14:paraId="60061E4C" wp14:textId="19ED0EBC">
      <w:pPr>
        <w:pStyle w:val="Normal"/>
      </w:pPr>
    </w:p>
    <w:p xmlns:wp14="http://schemas.microsoft.com/office/word/2010/wordml" w:rsidP="7596D08E" w14:paraId="65C92F9D" wp14:textId="058B3696">
      <w:pPr>
        <w:pStyle w:val="Heading2"/>
        <w:pBdr>
          <w:bottom w:val="single" w:color="000000" w:sz="6" w:space="1"/>
        </w:pBdr>
        <w:spacing w:before="280" w:after="60"/>
        <w:rPr>
          <w:rFonts w:ascii="Arial" w:hAnsi="Arial" w:eastAsia="Arial" w:cs="Arial"/>
          <w:b w:val="1"/>
          <w:bCs w:val="1"/>
          <w:color w:val="2E75B6"/>
          <w:sz w:val="28"/>
          <w:szCs w:val="28"/>
          <w:lang w:val="en-US"/>
        </w:rPr>
      </w:pPr>
      <w:r w:rsidRPr="7596D08E" w:rsidR="071DCFC9">
        <w:rPr>
          <w:rFonts w:ascii="Arial" w:hAnsi="Arial" w:eastAsia="Arial" w:cs="Arial"/>
          <w:b w:val="1"/>
          <w:bCs w:val="1"/>
          <w:color w:val="2E75B6"/>
          <w:sz w:val="28"/>
          <w:szCs w:val="28"/>
          <w:lang w:val="en-US"/>
        </w:rPr>
        <w:t>6</w:t>
      </w:r>
      <w:r w:rsidRPr="7596D08E" w:rsidR="3F8B8C0B">
        <w:rPr>
          <w:rFonts w:ascii="Arial" w:hAnsi="Arial" w:eastAsia="Arial" w:cs="Arial"/>
          <w:b w:val="1"/>
          <w:bCs w:val="1"/>
          <w:color w:val="2E75B6"/>
          <w:sz w:val="28"/>
          <w:szCs w:val="28"/>
          <w:lang w:val="en-US"/>
        </w:rPr>
        <w:t>.</w:t>
      </w:r>
      <w:r w:rsidRPr="7596D08E" w:rsidR="1E05ACF1">
        <w:rPr>
          <w:rFonts w:ascii="Arial" w:hAnsi="Arial" w:eastAsia="Arial" w:cs="Arial"/>
          <w:b w:val="1"/>
          <w:bCs w:val="1"/>
          <w:color w:val="2E75B6"/>
          <w:sz w:val="28"/>
          <w:szCs w:val="28"/>
          <w:lang w:val="en-US"/>
        </w:rPr>
        <w:t>1 Limitations</w:t>
      </w:r>
    </w:p>
    <w:p xmlns:wp14="http://schemas.microsoft.com/office/word/2010/wordml" w:rsidP="7596D08E" w14:paraId="0DB10A3A" wp14:textId="5F4BB9FF">
      <w:pPr>
        <w:spacing w:before="60" w:after="60" w:line="276" w:lineRule="auto"/>
        <w:jc w:val="both"/>
        <w:rPr>
          <w:rFonts w:ascii="Arial" w:hAnsi="Arial" w:eastAsia="Arial" w:cs="Arial"/>
          <w:b w:val="0"/>
          <w:bCs w:val="0"/>
          <w:i w:val="0"/>
          <w:iCs w:val="0"/>
          <w:caps w:val="0"/>
          <w:smallCaps w:val="0"/>
          <w:color w:val="000000"/>
          <w:sz w:val="24"/>
          <w:szCs w:val="24"/>
          <w:lang w:val="en-US"/>
        </w:rPr>
      </w:pPr>
      <w:r w:rsidRPr="7596D08E" w:rsidR="1E05ACF1">
        <w:rPr>
          <w:rFonts w:ascii="Arial" w:hAnsi="Arial" w:eastAsia="Arial" w:cs="Arial"/>
          <w:b w:val="0"/>
          <w:bCs w:val="0"/>
          <w:i w:val="0"/>
          <w:iCs w:val="0"/>
          <w:caps w:val="0"/>
          <w:smallCaps w:val="0"/>
          <w:color w:val="000000"/>
          <w:sz w:val="24"/>
          <w:szCs w:val="24"/>
          <w:lang w:val="en-US"/>
        </w:rPr>
        <w:t>The following limitations are acknowledged in the design, methodology, and outputs of this project:</w:t>
      </w:r>
    </w:p>
    <w:p xmlns:wp14="http://schemas.microsoft.com/office/word/2010/wordml" w:rsidP="7596D08E" w14:paraId="3C9EF30E" wp14:textId="5F22F53A">
      <w:pPr>
        <w:pStyle w:val="Normal"/>
        <w:rPr>
          <w:rFonts w:ascii="Arial" w:hAnsi="Arial" w:eastAsia="Arial" w:cs="Arial"/>
          <w:b w:val="1"/>
          <w:bCs w:val="1"/>
          <w:color w:val="002060"/>
          <w:sz w:val="24"/>
          <w:szCs w:val="24"/>
        </w:rPr>
      </w:pPr>
    </w:p>
    <w:p xmlns:wp14="http://schemas.microsoft.com/office/word/2010/wordml" w:rsidP="7596D08E" w14:paraId="5FAF3095" wp14:textId="2F065972">
      <w:pPr>
        <w:pStyle w:val="Normal"/>
        <w:rPr>
          <w:rFonts w:ascii="Arial" w:hAnsi="Arial" w:eastAsia="Arial" w:cs="Arial"/>
          <w:b w:val="1"/>
          <w:bCs w:val="1"/>
          <w:color w:val="002060"/>
          <w:sz w:val="24"/>
          <w:szCs w:val="24"/>
        </w:rPr>
      </w:pPr>
      <w:r w:rsidRPr="7596D08E" w:rsidR="7596D08E">
        <w:rPr>
          <w:rFonts w:ascii="Arial" w:hAnsi="Arial" w:eastAsia="Arial" w:cs="Arial"/>
          <w:b w:val="1"/>
          <w:bCs w:val="1"/>
          <w:color w:val="002060"/>
          <w:sz w:val="24"/>
          <w:szCs w:val="24"/>
        </w:rPr>
        <w:t>Feature overlap constraint:</w:t>
      </w:r>
    </w:p>
    <w:p xmlns:wp14="http://schemas.microsoft.com/office/word/2010/wordml" w:rsidP="7596D08E" w14:paraId="6D3E3CF4" wp14:textId="77777777">
      <w:pPr>
        <w:spacing w:before="100" w:after="100" w:line="276" w:lineRule="auto"/>
        <w:jc w:val="both"/>
        <w:rPr>
          <w:rFonts w:ascii="Arial" w:hAnsi="Arial" w:eastAsia="Arial" w:cs="Arial"/>
          <w:color w:val="222222"/>
          <w:sz w:val="24"/>
          <w:szCs w:val="24"/>
          <w:lang w:val="en-US"/>
        </w:rPr>
      </w:pPr>
      <w:r w:rsidRPr="7596D08E" w:rsidR="0EE22331">
        <w:rPr>
          <w:rFonts w:ascii="Arial" w:hAnsi="Arial" w:eastAsia="Arial" w:cs="Arial"/>
          <w:color w:val="222222"/>
          <w:sz w:val="24"/>
          <w:szCs w:val="24"/>
          <w:lang w:val="en-US"/>
        </w:rPr>
        <w:t>The primary limitation of this project is the low feature overlap between accepted and rejected populations (3 of 10 model features). The rejected dataset contains only loan amount, DTI, and FICO score — the remaining 7 features were imputed at WoE=0.0 (neutral). This compressed the predicted probability range for rejected applicants to 0.09–0.28, severely limiting the ability of any reject inference method to add signal beyond the baseline. This finding is consistent with Hand and Henley (1993), who demonstrated that reject inference effectiveness is directly proportional to the degree of available information on the rejected population.</w:t>
      </w:r>
    </w:p>
    <w:p xmlns:wp14="http://schemas.microsoft.com/office/word/2010/wordml" w:rsidP="7596D08E" w14:paraId="01DABA2B" wp14:textId="77777777">
      <w:pPr>
        <w:spacing w:before="120" w:after="40"/>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Vintage immaturity:</w:t>
      </w:r>
    </w:p>
    <w:p xmlns:wp14="http://schemas.microsoft.com/office/word/2010/wordml" w:rsidP="7596D08E" w14:paraId="298A16A7" wp14:textId="77777777">
      <w:pPr>
        <w:spacing w:before="100" w:after="100" w:line="276" w:lineRule="auto"/>
        <w:jc w:val="both"/>
        <w:rPr>
          <w:rFonts w:ascii="Arial" w:hAnsi="Arial" w:eastAsia="Arial" w:cs="Arial"/>
          <w:color w:val="222222"/>
          <w:sz w:val="24"/>
          <w:szCs w:val="24"/>
          <w:lang w:val="en-US"/>
        </w:rPr>
      </w:pPr>
      <w:r w:rsidRPr="7596D08E" w:rsidR="0EE22331">
        <w:rPr>
          <w:rFonts w:ascii="Arial" w:hAnsi="Arial" w:eastAsia="Arial" w:cs="Arial"/>
          <w:color w:val="222222"/>
          <w:sz w:val="24"/>
          <w:szCs w:val="24"/>
          <w:lang w:val="en-US"/>
        </w:rPr>
        <w:t>Loans issued in 2017–2018 were excluded from modelling due to insufficient observation period for defaults to materialise. In a production setting, these vintages would be incorporated as they mature.</w:t>
      </w:r>
    </w:p>
    <w:p xmlns:wp14="http://schemas.microsoft.com/office/word/2010/wordml" w:rsidP="7596D08E" w14:paraId="1651107D" wp14:textId="77777777">
      <w:pPr>
        <w:spacing w:before="120" w:after="40"/>
        <w:rPr>
          <w:rFonts w:ascii="Arial" w:hAnsi="Arial" w:eastAsia="Arial" w:cs="Arial"/>
          <w:b w:val="1"/>
          <w:bCs w:val="1"/>
          <w:color w:val="1F3864"/>
          <w:sz w:val="24"/>
          <w:szCs w:val="24"/>
        </w:rPr>
      </w:pPr>
      <w:r w:rsidRPr="7596D08E" w:rsidR="7596D08E">
        <w:rPr>
          <w:rFonts w:ascii="Arial" w:hAnsi="Arial" w:eastAsia="Arial" w:cs="Arial"/>
          <w:b w:val="1"/>
          <w:bCs w:val="1"/>
          <w:color w:val="1F3864"/>
          <w:sz w:val="24"/>
          <w:szCs w:val="24"/>
        </w:rPr>
        <w:t>Static model:</w:t>
      </w:r>
    </w:p>
    <w:p xmlns:wp14="http://schemas.microsoft.com/office/word/2010/wordml" w:rsidP="7596D08E" w14:paraId="130CC44B" wp14:textId="77777777">
      <w:pPr>
        <w:spacing w:before="100" w:after="100" w:line="276" w:lineRule="auto"/>
        <w:jc w:val="both"/>
        <w:rPr>
          <w:rFonts w:ascii="Arial" w:hAnsi="Arial" w:eastAsia="Arial" w:cs="Arial"/>
          <w:color w:val="222222"/>
          <w:sz w:val="24"/>
          <w:szCs w:val="24"/>
          <w:lang w:val="en-US"/>
        </w:rPr>
      </w:pPr>
      <w:r w:rsidRPr="7596D08E" w:rsidR="0EE22331">
        <w:rPr>
          <w:rFonts w:ascii="Arial" w:hAnsi="Arial" w:eastAsia="Arial" w:cs="Arial"/>
          <w:color w:val="222222"/>
          <w:sz w:val="24"/>
          <w:szCs w:val="24"/>
          <w:lang w:val="en-US"/>
        </w:rPr>
        <w:t>The scorecard was trained on a fixed historical window. In production, scorecards require periodic recalibration as borrower behaviour and macroeconomic conditions evolve.</w:t>
      </w:r>
    </w:p>
    <w:p xmlns:wp14="http://schemas.microsoft.com/office/word/2010/wordml" w:rsidP="7596D08E" w14:paraId="50AECD65" wp14:textId="61760FAC">
      <w:pPr>
        <w:pStyle w:val="Heading2"/>
        <w:pBdr>
          <w:bottom w:val="single" w:color="000000" w:sz="6" w:space="1"/>
        </w:pBdr>
        <w:spacing w:before="280" w:after="60"/>
        <w:rPr>
          <w:rFonts w:ascii="Arial" w:hAnsi="Arial" w:eastAsia="Arial" w:cs="Arial"/>
          <w:b w:val="1"/>
          <w:bCs w:val="1"/>
          <w:color w:val="2E75B6"/>
          <w:sz w:val="28"/>
          <w:szCs w:val="28"/>
          <w:lang w:val="en-US"/>
        </w:rPr>
      </w:pPr>
      <w:r w:rsidRPr="7596D08E" w:rsidR="11D3BA91">
        <w:rPr>
          <w:rFonts w:ascii="Arial" w:hAnsi="Arial" w:eastAsia="Arial" w:cs="Arial"/>
          <w:b w:val="1"/>
          <w:bCs w:val="1"/>
          <w:color w:val="2E75B6"/>
          <w:sz w:val="28"/>
          <w:szCs w:val="28"/>
          <w:lang w:val="en-US"/>
        </w:rPr>
        <w:t>6.2</w:t>
      </w:r>
      <w:r w:rsidRPr="7596D08E" w:rsidR="5C7AAF0F">
        <w:rPr>
          <w:rFonts w:ascii="Arial" w:hAnsi="Arial" w:eastAsia="Arial" w:cs="Arial"/>
          <w:b w:val="1"/>
          <w:bCs w:val="1"/>
          <w:color w:val="2E75B6"/>
          <w:sz w:val="28"/>
          <w:szCs w:val="28"/>
          <w:lang w:val="en-US"/>
        </w:rPr>
        <w:t>.</w:t>
      </w:r>
      <w:r w:rsidRPr="7596D08E" w:rsidR="4C9146E9">
        <w:rPr>
          <w:rFonts w:ascii="Arial" w:hAnsi="Arial" w:eastAsia="Arial" w:cs="Arial"/>
          <w:b w:val="1"/>
          <w:bCs w:val="1"/>
          <w:color w:val="2E75B6"/>
          <w:sz w:val="28"/>
          <w:szCs w:val="28"/>
          <w:lang w:val="en-US"/>
        </w:rPr>
        <w:t>Future</w:t>
      </w:r>
      <w:r w:rsidRPr="7596D08E" w:rsidR="0EE22331">
        <w:rPr>
          <w:rFonts w:ascii="Arial" w:hAnsi="Arial" w:eastAsia="Arial" w:cs="Arial"/>
          <w:b w:val="1"/>
          <w:bCs w:val="1"/>
          <w:color w:val="2E75B6"/>
          <w:sz w:val="28"/>
          <w:szCs w:val="28"/>
          <w:lang w:val="en-US"/>
        </w:rPr>
        <w:t xml:space="preserve"> Work</w:t>
      </w:r>
    </w:p>
    <w:p xmlns:wp14="http://schemas.microsoft.com/office/word/2010/wordml" w:rsidP="7596D08E" w14:paraId="152419E0" wp14:textId="4403ECDD">
      <w:pPr>
        <w:pStyle w:val="Normal"/>
        <w:rPr>
          <w:rFonts w:ascii="Arial" w:hAnsi="Arial" w:eastAsia="Arial" w:cs="Arial"/>
          <w:color w:val="222222"/>
          <w:sz w:val="24"/>
          <w:szCs w:val="24"/>
        </w:rPr>
      </w:pPr>
      <w:r w:rsidRPr="7596D08E" w:rsidR="7596D08E">
        <w:rPr>
          <w:rFonts w:ascii="Arial" w:hAnsi="Arial" w:eastAsia="Arial" w:cs="Arial"/>
          <w:color w:val="222222"/>
          <w:sz w:val="24"/>
          <w:szCs w:val="24"/>
        </w:rPr>
        <w:t>The following extensions would strengthen the project:</w:t>
      </w:r>
    </w:p>
    <w:p w:rsidR="7596D08E" w:rsidP="7596D08E" w:rsidRDefault="7596D08E" w14:paraId="6D054D3D" w14:textId="70F2F2B2">
      <w:pPr>
        <w:pStyle w:val="Normal"/>
        <w:rPr>
          <w:rFonts w:ascii="Arial" w:hAnsi="Arial" w:eastAsia="Arial" w:cs="Arial"/>
          <w:color w:val="222222"/>
          <w:sz w:val="24"/>
          <w:szCs w:val="24"/>
        </w:rPr>
      </w:pPr>
    </w:p>
    <w:p xmlns:wp14="http://schemas.microsoft.com/office/word/2010/wordml" w:rsidP="7596D08E" w14:paraId="460E61C4" wp14:textId="3EFCCBD0">
      <w:pPr>
        <w:spacing w:before="40" w:after="40"/>
        <w:rPr>
          <w:rFonts w:ascii="Arial" w:hAnsi="Arial" w:eastAsia="Arial" w:cs="Arial"/>
          <w:color w:val="222222"/>
          <w:sz w:val="24"/>
          <w:szCs w:val="24"/>
          <w:lang w:val="en-US"/>
        </w:rPr>
      </w:pPr>
      <w:r w:rsidRPr="7596D08E" w:rsidR="0EE22331">
        <w:rPr>
          <w:rFonts w:ascii="Arial" w:hAnsi="Arial" w:eastAsia="Arial" w:cs="Arial"/>
          <w:b w:val="1"/>
          <w:bCs w:val="1"/>
          <w:color w:val="2E75B6"/>
          <w:sz w:val="24"/>
          <w:szCs w:val="24"/>
          <w:lang w:val="en-US"/>
        </w:rPr>
        <w:t>1</w:t>
      </w:r>
      <w:r w:rsidRPr="7596D08E" w:rsidR="700AB0FF">
        <w:rPr>
          <w:rFonts w:ascii="Arial" w:hAnsi="Arial" w:eastAsia="Arial" w:cs="Arial"/>
          <w:b w:val="1"/>
          <w:bCs w:val="1"/>
          <w:color w:val="2E75B6"/>
          <w:sz w:val="24"/>
          <w:szCs w:val="24"/>
          <w:lang w:val="en-US"/>
        </w:rPr>
        <w:t xml:space="preserve">. </w:t>
      </w:r>
      <w:r w:rsidRPr="7596D08E" w:rsidR="700AB0FF">
        <w:rPr>
          <w:rFonts w:ascii="Arial" w:hAnsi="Arial" w:eastAsia="Arial" w:cs="Arial"/>
          <w:b w:val="0"/>
          <w:bCs w:val="0"/>
          <w:color w:val="000000"/>
          <w:sz w:val="24"/>
          <w:szCs w:val="24"/>
          <w:lang w:val="en-US"/>
        </w:rPr>
        <w:t>Gradient</w:t>
      </w:r>
      <w:r w:rsidRPr="7596D08E" w:rsidR="0EE22331">
        <w:rPr>
          <w:rFonts w:ascii="Arial" w:hAnsi="Arial" w:eastAsia="Arial" w:cs="Arial"/>
          <w:b w:val="0"/>
          <w:bCs w:val="0"/>
          <w:color w:val="000000"/>
          <w:sz w:val="24"/>
          <w:szCs w:val="24"/>
          <w:lang w:val="en-US"/>
        </w:rPr>
        <w:t xml:space="preserve"> </w:t>
      </w:r>
      <w:r w:rsidRPr="7596D08E" w:rsidR="0EE22331">
        <w:rPr>
          <w:rFonts w:ascii="Arial" w:hAnsi="Arial" w:eastAsia="Arial" w:cs="Arial"/>
          <w:color w:val="222222"/>
          <w:sz w:val="24"/>
          <w:szCs w:val="24"/>
          <w:lang w:val="en-US"/>
        </w:rPr>
        <w:t>Boosted Trees (</w:t>
      </w:r>
      <w:r w:rsidRPr="7596D08E" w:rsidR="0EE22331">
        <w:rPr>
          <w:rFonts w:ascii="Arial" w:hAnsi="Arial" w:eastAsia="Arial" w:cs="Arial"/>
          <w:color w:val="222222"/>
          <w:sz w:val="24"/>
          <w:szCs w:val="24"/>
          <w:lang w:val="en-US"/>
        </w:rPr>
        <w:t>XGBoost</w:t>
      </w:r>
      <w:r w:rsidRPr="7596D08E" w:rsidR="0EE22331">
        <w:rPr>
          <w:rFonts w:ascii="Arial" w:hAnsi="Arial" w:eastAsia="Arial" w:cs="Arial"/>
          <w:color w:val="222222"/>
          <w:sz w:val="24"/>
          <w:szCs w:val="24"/>
          <w:lang w:val="en-US"/>
        </w:rPr>
        <w:t>/</w:t>
      </w:r>
      <w:r w:rsidRPr="7596D08E" w:rsidR="0EE22331">
        <w:rPr>
          <w:rFonts w:ascii="Arial" w:hAnsi="Arial" w:eastAsia="Arial" w:cs="Arial"/>
          <w:color w:val="222222"/>
          <w:sz w:val="24"/>
          <w:szCs w:val="24"/>
          <w:lang w:val="en-US"/>
        </w:rPr>
        <w:t>LightGBM</w:t>
      </w:r>
      <w:r w:rsidRPr="7596D08E" w:rsidR="0EE22331">
        <w:rPr>
          <w:rFonts w:ascii="Arial" w:hAnsi="Arial" w:eastAsia="Arial" w:cs="Arial"/>
          <w:color w:val="222222"/>
          <w:sz w:val="24"/>
          <w:szCs w:val="24"/>
          <w:lang w:val="en-US"/>
        </w:rPr>
        <w:t xml:space="preserve">) on </w:t>
      </w:r>
      <w:r w:rsidRPr="7596D08E" w:rsidR="0EE22331">
        <w:rPr>
          <w:rFonts w:ascii="Arial" w:hAnsi="Arial" w:eastAsia="Arial" w:cs="Arial"/>
          <w:color w:val="222222"/>
          <w:sz w:val="24"/>
          <w:szCs w:val="24"/>
          <w:lang w:val="en-US"/>
        </w:rPr>
        <w:t>WoE</w:t>
      </w:r>
      <w:r w:rsidRPr="7596D08E" w:rsidR="0EE22331">
        <w:rPr>
          <w:rFonts w:ascii="Arial" w:hAnsi="Arial" w:eastAsia="Arial" w:cs="Arial"/>
          <w:color w:val="222222"/>
          <w:sz w:val="24"/>
          <w:szCs w:val="24"/>
          <w:lang w:val="en-US"/>
        </w:rPr>
        <w:t xml:space="preserve"> features — likely to improve Gini by 3–5 percentage points.</w:t>
      </w:r>
    </w:p>
    <w:p xmlns:wp14="http://schemas.microsoft.com/office/word/2010/wordml" w:rsidP="7596D08E" w14:paraId="3047F9F0" wp14:textId="022C2268">
      <w:pPr>
        <w:spacing w:before="40" w:after="40"/>
        <w:rPr>
          <w:rFonts w:ascii="Arial" w:hAnsi="Arial" w:eastAsia="Arial" w:cs="Arial"/>
          <w:color w:val="222222"/>
          <w:sz w:val="24"/>
          <w:szCs w:val="24"/>
          <w:lang w:val="en-US"/>
        </w:rPr>
      </w:pPr>
      <w:r w:rsidRPr="7596D08E" w:rsidR="0EE22331">
        <w:rPr>
          <w:rFonts w:ascii="Arial" w:hAnsi="Arial" w:eastAsia="Arial" w:cs="Arial"/>
          <w:b w:val="1"/>
          <w:bCs w:val="1"/>
          <w:color w:val="2E75B6"/>
          <w:sz w:val="24"/>
          <w:szCs w:val="24"/>
          <w:lang w:val="en-US"/>
        </w:rPr>
        <w:t>2</w:t>
      </w:r>
      <w:r w:rsidRPr="7596D08E" w:rsidR="23BE3DD0">
        <w:rPr>
          <w:rFonts w:ascii="Arial" w:hAnsi="Arial" w:eastAsia="Arial" w:cs="Arial"/>
          <w:b w:val="1"/>
          <w:bCs w:val="1"/>
          <w:color w:val="2E75B6"/>
          <w:sz w:val="24"/>
          <w:szCs w:val="24"/>
          <w:lang w:val="en-US"/>
        </w:rPr>
        <w:t>.</w:t>
      </w:r>
      <w:r w:rsidRPr="7596D08E" w:rsidR="23BE3DD0">
        <w:rPr>
          <w:rFonts w:ascii="Arial" w:hAnsi="Arial" w:eastAsia="Arial" w:cs="Arial"/>
          <w:b w:val="0"/>
          <w:bCs w:val="0"/>
          <w:color w:val="000000"/>
          <w:sz w:val="24"/>
          <w:szCs w:val="24"/>
          <w:lang w:val="en-US"/>
        </w:rPr>
        <w:t xml:space="preserve"> SHAP</w:t>
      </w:r>
      <w:r w:rsidRPr="7596D08E" w:rsidR="0EE22331">
        <w:rPr>
          <w:rFonts w:ascii="Arial" w:hAnsi="Arial" w:eastAsia="Arial" w:cs="Arial"/>
          <w:b w:val="0"/>
          <w:bCs w:val="0"/>
          <w:color w:val="000000"/>
          <w:sz w:val="24"/>
          <w:szCs w:val="24"/>
          <w:lang w:val="en-US"/>
        </w:rPr>
        <w:t xml:space="preserve"> </w:t>
      </w:r>
      <w:r w:rsidRPr="7596D08E" w:rsidR="0EE22331">
        <w:rPr>
          <w:rFonts w:ascii="Arial" w:hAnsi="Arial" w:eastAsia="Arial" w:cs="Arial"/>
          <w:color w:val="222222"/>
          <w:sz w:val="24"/>
          <w:szCs w:val="24"/>
          <w:lang w:val="en-US"/>
        </w:rPr>
        <w:t>(</w:t>
      </w:r>
      <w:r w:rsidRPr="7596D08E" w:rsidR="0EE22331">
        <w:rPr>
          <w:rFonts w:ascii="Arial" w:hAnsi="Arial" w:eastAsia="Arial" w:cs="Arial"/>
          <w:color w:val="222222"/>
          <w:sz w:val="24"/>
          <w:szCs w:val="24"/>
          <w:lang w:val="en-US"/>
        </w:rPr>
        <w:t>SHapley</w:t>
      </w:r>
      <w:r w:rsidRPr="7596D08E" w:rsidR="0EE22331">
        <w:rPr>
          <w:rFonts w:ascii="Arial" w:hAnsi="Arial" w:eastAsia="Arial" w:cs="Arial"/>
          <w:color w:val="222222"/>
          <w:sz w:val="24"/>
          <w:szCs w:val="24"/>
          <w:lang w:val="en-US"/>
        </w:rPr>
        <w:t xml:space="preserve"> Additive </w:t>
      </w:r>
      <w:r w:rsidRPr="7596D08E" w:rsidR="0EE22331">
        <w:rPr>
          <w:rFonts w:ascii="Arial" w:hAnsi="Arial" w:eastAsia="Arial" w:cs="Arial"/>
          <w:color w:val="222222"/>
          <w:sz w:val="24"/>
          <w:szCs w:val="24"/>
          <w:lang w:val="en-US"/>
        </w:rPr>
        <w:t>exPlanations</w:t>
      </w:r>
      <w:r w:rsidRPr="7596D08E" w:rsidR="0EE22331">
        <w:rPr>
          <w:rFonts w:ascii="Arial" w:hAnsi="Arial" w:eastAsia="Arial" w:cs="Arial"/>
          <w:color w:val="222222"/>
          <w:sz w:val="24"/>
          <w:szCs w:val="24"/>
          <w:lang w:val="en-US"/>
        </w:rPr>
        <w:t>) values for individual prediction explainability — increasingly required by regulators under ECOA adverse action notice requirements.</w:t>
      </w:r>
    </w:p>
    <w:p xmlns:wp14="http://schemas.microsoft.com/office/word/2010/wordml" w:rsidP="7596D08E" w14:paraId="73F7BC72" wp14:textId="028F5B45">
      <w:pPr>
        <w:spacing w:before="40" w:after="40"/>
        <w:rPr>
          <w:rFonts w:ascii="Arial" w:hAnsi="Arial" w:eastAsia="Arial" w:cs="Arial"/>
          <w:color w:val="222222"/>
          <w:sz w:val="24"/>
          <w:szCs w:val="24"/>
          <w:lang w:val="en-US"/>
        </w:rPr>
      </w:pPr>
      <w:r w:rsidRPr="7596D08E" w:rsidR="0EE22331">
        <w:rPr>
          <w:rFonts w:ascii="Arial" w:hAnsi="Arial" w:eastAsia="Arial" w:cs="Arial"/>
          <w:b w:val="1"/>
          <w:bCs w:val="1"/>
          <w:color w:val="2E75B6"/>
          <w:sz w:val="24"/>
          <w:szCs w:val="24"/>
          <w:lang w:val="en-US"/>
        </w:rPr>
        <w:t>3</w:t>
      </w:r>
      <w:r w:rsidRPr="7596D08E" w:rsidR="3D950A80">
        <w:rPr>
          <w:rFonts w:ascii="Arial" w:hAnsi="Arial" w:eastAsia="Arial" w:cs="Arial"/>
          <w:b w:val="1"/>
          <w:bCs w:val="1"/>
          <w:color w:val="2E75B6"/>
          <w:sz w:val="24"/>
          <w:szCs w:val="24"/>
          <w:lang w:val="en-US"/>
        </w:rPr>
        <w:t xml:space="preserve">. </w:t>
      </w:r>
      <w:r w:rsidRPr="7596D08E" w:rsidR="3D950A80">
        <w:rPr>
          <w:rFonts w:ascii="Arial" w:hAnsi="Arial" w:eastAsia="Arial" w:cs="Arial"/>
          <w:b w:val="0"/>
          <w:bCs w:val="0"/>
          <w:color w:val="000000"/>
          <w:sz w:val="24"/>
          <w:szCs w:val="24"/>
          <w:lang w:val="en-US"/>
        </w:rPr>
        <w:t>Parametric</w:t>
      </w:r>
      <w:r w:rsidRPr="7596D08E" w:rsidR="0EE22331">
        <w:rPr>
          <w:rFonts w:ascii="Arial" w:hAnsi="Arial" w:eastAsia="Arial" w:cs="Arial"/>
          <w:b w:val="0"/>
          <w:bCs w:val="0"/>
          <w:color w:val="000000"/>
          <w:sz w:val="24"/>
          <w:szCs w:val="24"/>
          <w:lang w:val="en-US"/>
        </w:rPr>
        <w:t xml:space="preserve"> </w:t>
      </w:r>
      <w:r w:rsidRPr="7596D08E" w:rsidR="0EE22331">
        <w:rPr>
          <w:rFonts w:ascii="Arial" w:hAnsi="Arial" w:eastAsia="Arial" w:cs="Arial"/>
          <w:color w:val="222222"/>
          <w:sz w:val="24"/>
          <w:szCs w:val="24"/>
          <w:lang w:val="en-US"/>
        </w:rPr>
        <w:t>reject inference using the Expectation-</w:t>
      </w:r>
      <w:r w:rsidRPr="7596D08E" w:rsidR="0EE22331">
        <w:rPr>
          <w:rFonts w:ascii="Arial" w:hAnsi="Arial" w:eastAsia="Arial" w:cs="Arial"/>
          <w:color w:val="222222"/>
          <w:sz w:val="24"/>
          <w:szCs w:val="24"/>
          <w:lang w:val="en-US"/>
        </w:rPr>
        <w:t>Maximisation</w:t>
      </w:r>
      <w:r w:rsidRPr="7596D08E" w:rsidR="0EE22331">
        <w:rPr>
          <w:rFonts w:ascii="Arial" w:hAnsi="Arial" w:eastAsia="Arial" w:cs="Arial"/>
          <w:color w:val="222222"/>
          <w:sz w:val="24"/>
          <w:szCs w:val="24"/>
          <w:lang w:val="en-US"/>
        </w:rPr>
        <w:t xml:space="preserve"> (EM) algorithm — theoretically </w:t>
      </w:r>
      <w:r w:rsidRPr="7596D08E" w:rsidR="0EE22331">
        <w:rPr>
          <w:rFonts w:ascii="Arial" w:hAnsi="Arial" w:eastAsia="Arial" w:cs="Arial"/>
          <w:color w:val="222222"/>
          <w:sz w:val="24"/>
          <w:szCs w:val="24"/>
          <w:lang w:val="en-US"/>
        </w:rPr>
        <w:t>optimal</w:t>
      </w:r>
      <w:r w:rsidRPr="7596D08E" w:rsidR="0EE22331">
        <w:rPr>
          <w:rFonts w:ascii="Arial" w:hAnsi="Arial" w:eastAsia="Arial" w:cs="Arial"/>
          <w:color w:val="222222"/>
          <w:sz w:val="24"/>
          <w:szCs w:val="24"/>
          <w:lang w:val="en-US"/>
        </w:rPr>
        <w:t xml:space="preserve"> when distributional assumptions hold.</w:t>
      </w:r>
    </w:p>
    <w:p xmlns:wp14="http://schemas.microsoft.com/office/word/2010/wordml" w:rsidP="7596D08E" w14:paraId="305B3999" wp14:textId="7F2DC1CC">
      <w:pPr>
        <w:spacing w:before="40" w:after="40"/>
        <w:rPr>
          <w:rFonts w:ascii="Arial" w:hAnsi="Arial" w:eastAsia="Arial" w:cs="Arial"/>
          <w:color w:val="222222"/>
          <w:sz w:val="24"/>
          <w:szCs w:val="24"/>
          <w:lang w:val="en-US"/>
        </w:rPr>
      </w:pPr>
      <w:r w:rsidRPr="7596D08E" w:rsidR="0EE22331">
        <w:rPr>
          <w:rFonts w:ascii="Arial" w:hAnsi="Arial" w:eastAsia="Arial" w:cs="Arial"/>
          <w:b w:val="1"/>
          <w:bCs w:val="1"/>
          <w:color w:val="2E75B6"/>
          <w:sz w:val="24"/>
          <w:szCs w:val="24"/>
          <w:lang w:val="en-US"/>
        </w:rPr>
        <w:t>4</w:t>
      </w:r>
      <w:r w:rsidRPr="7596D08E" w:rsidR="09935CEF">
        <w:rPr>
          <w:rFonts w:ascii="Arial" w:hAnsi="Arial" w:eastAsia="Arial" w:cs="Arial"/>
          <w:b w:val="1"/>
          <w:bCs w:val="1"/>
          <w:color w:val="2E75B6"/>
          <w:sz w:val="24"/>
          <w:szCs w:val="24"/>
          <w:lang w:val="en-US"/>
        </w:rPr>
        <w:t xml:space="preserve">. </w:t>
      </w:r>
      <w:r w:rsidRPr="7596D08E" w:rsidR="09935CEF">
        <w:rPr>
          <w:rFonts w:ascii="Arial" w:hAnsi="Arial" w:eastAsia="Arial" w:cs="Arial"/>
          <w:b w:val="0"/>
          <w:bCs w:val="0"/>
          <w:color w:val="000000"/>
          <w:sz w:val="24"/>
          <w:szCs w:val="24"/>
          <w:lang w:val="en-US"/>
        </w:rPr>
        <w:t>Probit</w:t>
      </w:r>
      <w:r w:rsidRPr="7596D08E" w:rsidR="0EE22331">
        <w:rPr>
          <w:rFonts w:ascii="Arial" w:hAnsi="Arial" w:eastAsia="Arial" w:cs="Arial"/>
          <w:b w:val="0"/>
          <w:bCs w:val="0"/>
          <w:color w:val="000000"/>
          <w:sz w:val="24"/>
          <w:szCs w:val="24"/>
          <w:lang w:val="en-US"/>
        </w:rPr>
        <w:t xml:space="preserve"> </w:t>
      </w:r>
      <w:r w:rsidRPr="7596D08E" w:rsidR="0EE22331">
        <w:rPr>
          <w:rFonts w:ascii="Arial" w:hAnsi="Arial" w:eastAsia="Arial" w:cs="Arial"/>
          <w:color w:val="222222"/>
          <w:sz w:val="24"/>
          <w:szCs w:val="24"/>
          <w:lang w:val="en-US"/>
        </w:rPr>
        <w:t>selection model — corrects for selection bias using a two-stage parametric approach (Heckman correction).</w:t>
      </w:r>
    </w:p>
    <w:p xmlns:wp14="http://schemas.microsoft.com/office/word/2010/wordml" w:rsidP="7596D08E" w14:paraId="700B2594" wp14:textId="513FA283">
      <w:pPr>
        <w:spacing w:before="40" w:after="40"/>
        <w:rPr>
          <w:rFonts w:ascii="Arial" w:hAnsi="Arial" w:eastAsia="Arial" w:cs="Arial"/>
          <w:color w:val="222222"/>
          <w:sz w:val="24"/>
          <w:szCs w:val="24"/>
          <w:lang w:val="en-US"/>
        </w:rPr>
      </w:pPr>
      <w:r w:rsidRPr="7596D08E" w:rsidR="0EE22331">
        <w:rPr>
          <w:rFonts w:ascii="Arial" w:hAnsi="Arial" w:eastAsia="Arial" w:cs="Arial"/>
          <w:b w:val="1"/>
          <w:bCs w:val="1"/>
          <w:color w:val="2E75B6"/>
          <w:sz w:val="24"/>
          <w:szCs w:val="24"/>
          <w:lang w:val="en-US"/>
        </w:rPr>
        <w:t>5</w:t>
      </w:r>
      <w:r w:rsidRPr="7596D08E" w:rsidR="148E2C5B">
        <w:rPr>
          <w:rFonts w:ascii="Arial" w:hAnsi="Arial" w:eastAsia="Arial" w:cs="Arial"/>
          <w:b w:val="1"/>
          <w:bCs w:val="1"/>
          <w:color w:val="2E75B6"/>
          <w:sz w:val="24"/>
          <w:szCs w:val="24"/>
          <w:lang w:val="en-US"/>
        </w:rPr>
        <w:t xml:space="preserve">. </w:t>
      </w:r>
      <w:r w:rsidRPr="7596D08E" w:rsidR="148E2C5B">
        <w:rPr>
          <w:rFonts w:ascii="Arial" w:hAnsi="Arial" w:eastAsia="Arial" w:cs="Arial"/>
          <w:b w:val="0"/>
          <w:bCs w:val="0"/>
          <w:color w:val="000000"/>
          <w:sz w:val="24"/>
          <w:szCs w:val="24"/>
          <w:lang w:val="en-US"/>
        </w:rPr>
        <w:t>Vintage</w:t>
      </w:r>
      <w:r w:rsidRPr="7596D08E" w:rsidR="0EE22331">
        <w:rPr>
          <w:rFonts w:ascii="Arial" w:hAnsi="Arial" w:eastAsia="Arial" w:cs="Arial"/>
          <w:color w:val="222222"/>
          <w:sz w:val="24"/>
          <w:szCs w:val="24"/>
          <w:lang w:val="en-US"/>
        </w:rPr>
        <w:t>-stratified PSI monitoring — track score stability separately by loan origination year.</w:t>
      </w:r>
    </w:p>
    <w:p xmlns:wp14="http://schemas.microsoft.com/office/word/2010/wordml" w:rsidP="7596D08E" w14:paraId="0799B10D" wp14:textId="73D3D6B6">
      <w:pPr>
        <w:spacing w:before="40" w:after="40"/>
        <w:rPr>
          <w:rFonts w:ascii="Arial" w:hAnsi="Arial" w:eastAsia="Arial" w:cs="Arial"/>
          <w:color w:val="222222"/>
          <w:sz w:val="24"/>
          <w:szCs w:val="24"/>
          <w:lang w:val="en-US"/>
        </w:rPr>
      </w:pPr>
    </w:p>
    <w:p xmlns:wp14="http://schemas.microsoft.com/office/word/2010/wordml" w:rsidP="7596D08E" w14:paraId="48F53FD6" wp14:textId="6A87C9F4">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sidRPr="7596D08E" w:rsidR="7E90E394">
        <w:rPr>
          <w:rFonts w:ascii="Arial" w:hAnsi="Arial" w:eastAsia="Arial" w:cs="Arial"/>
          <w:b w:val="1"/>
          <w:bCs w:val="1"/>
          <w:i w:val="0"/>
          <w:iCs w:val="0"/>
          <w:caps w:val="0"/>
          <w:smallCaps w:val="0"/>
          <w:color w:val="FFFFFF"/>
          <w:sz w:val="36"/>
          <w:szCs w:val="36"/>
        </w:rPr>
        <w:t xml:space="preserve">Chapter </w:t>
      </w:r>
      <w:r w:rsidRPr="7596D08E" w:rsidR="1E7027D4">
        <w:rPr>
          <w:rFonts w:ascii="Arial" w:hAnsi="Arial" w:eastAsia="Arial" w:cs="Arial"/>
          <w:b w:val="1"/>
          <w:bCs w:val="1"/>
          <w:i w:val="0"/>
          <w:iCs w:val="0"/>
          <w:caps w:val="0"/>
          <w:smallCaps w:val="0"/>
          <w:color w:val="FFFFFF"/>
          <w:sz w:val="36"/>
          <w:szCs w:val="36"/>
        </w:rPr>
        <w:t>7</w:t>
      </w:r>
      <w:r w:rsidRPr="7596D08E" w:rsidR="7E90E394">
        <w:rPr>
          <w:rFonts w:ascii="Arial" w:hAnsi="Arial" w:eastAsia="Arial" w:cs="Arial"/>
          <w:b w:val="1"/>
          <w:bCs w:val="1"/>
          <w:i w:val="0"/>
          <w:iCs w:val="0"/>
          <w:caps w:val="0"/>
          <w:smallCaps w:val="0"/>
          <w:color w:val="FFFFFF"/>
          <w:sz w:val="36"/>
          <w:szCs w:val="36"/>
        </w:rPr>
        <w:t xml:space="preserve"> — Conclusion</w:t>
      </w:r>
    </w:p>
    <w:p xmlns:wp14="http://schemas.microsoft.com/office/word/2010/wordml" w:rsidP="7596D08E" w14:paraId="57B7D336" wp14:textId="02D8DCCE">
      <w:pPr>
        <w:spacing w:before="40" w:after="40"/>
        <w:rPr>
          <w:rFonts w:ascii="Arial" w:hAnsi="Arial" w:eastAsia="Arial" w:cs="Arial"/>
          <w:color w:val="222222"/>
          <w:sz w:val="24"/>
          <w:szCs w:val="24"/>
          <w:lang w:val="en-US"/>
        </w:rPr>
      </w:pPr>
      <w:r w:rsidRPr="7596D08E" w:rsidR="7E90E394">
        <w:rPr>
          <w:rFonts w:ascii="Arial" w:hAnsi="Arial" w:eastAsia="Arial" w:cs="Arial"/>
          <w:color w:val="222222"/>
          <w:sz w:val="24"/>
          <w:szCs w:val="24"/>
          <w:lang w:val="en-US"/>
        </w:rPr>
        <w:t xml:space="preserve">This project developed a production-grade credit scorecard on </w:t>
      </w:r>
      <w:r w:rsidRPr="7596D08E" w:rsidR="7E90E394">
        <w:rPr>
          <w:rFonts w:ascii="Arial" w:hAnsi="Arial" w:eastAsia="Arial" w:cs="Arial"/>
          <w:color w:val="222222"/>
          <w:sz w:val="24"/>
          <w:szCs w:val="24"/>
          <w:lang w:val="en-US"/>
        </w:rPr>
        <w:t xml:space="preserve">1.34 million </w:t>
      </w:r>
      <w:r w:rsidRPr="7596D08E" w:rsidR="7E90E394">
        <w:rPr>
          <w:rFonts w:ascii="Arial" w:hAnsi="Arial" w:eastAsia="Arial" w:cs="Arial"/>
          <w:color w:val="222222"/>
          <w:sz w:val="24"/>
          <w:szCs w:val="24"/>
          <w:lang w:val="en-US"/>
        </w:rPr>
        <w:t>LendingClub</w:t>
      </w:r>
      <w:r w:rsidRPr="7596D08E" w:rsidR="7E90E394">
        <w:rPr>
          <w:rFonts w:ascii="Arial" w:hAnsi="Arial" w:eastAsia="Arial" w:cs="Arial"/>
          <w:color w:val="222222"/>
          <w:sz w:val="24"/>
          <w:szCs w:val="24"/>
          <w:lang w:val="en-US"/>
        </w:rPr>
        <w:t xml:space="preserve"> </w:t>
      </w:r>
      <w:r w:rsidRPr="7596D08E" w:rsidR="7E90E394">
        <w:rPr>
          <w:rFonts w:ascii="Arial" w:hAnsi="Arial" w:eastAsia="Arial" w:cs="Arial"/>
          <w:color w:val="222222"/>
          <w:sz w:val="24"/>
          <w:szCs w:val="24"/>
          <w:lang w:val="en-US"/>
        </w:rPr>
        <w:t>loans, following the complete industry-</w:t>
      </w:r>
      <w:r w:rsidRPr="7596D08E" w:rsidR="7E90E394">
        <w:rPr>
          <w:rFonts w:ascii="Arial" w:hAnsi="Arial" w:eastAsia="Arial" w:cs="Arial"/>
          <w:color w:val="222222"/>
          <w:sz w:val="24"/>
          <w:szCs w:val="24"/>
          <w:lang w:val="en-US"/>
        </w:rPr>
        <w:t xml:space="preserve">standard pipeline of </w:t>
      </w:r>
      <w:r w:rsidRPr="7596D08E" w:rsidR="7E90E394">
        <w:rPr>
          <w:rFonts w:ascii="Arial" w:hAnsi="Arial" w:eastAsia="Arial" w:cs="Arial"/>
          <w:color w:val="222222"/>
          <w:sz w:val="24"/>
          <w:szCs w:val="24"/>
          <w:lang w:val="en-US"/>
        </w:rPr>
        <w:t>WoE</w:t>
      </w:r>
      <w:r w:rsidRPr="7596D08E" w:rsidR="7E90E394">
        <w:rPr>
          <w:rFonts w:ascii="Arial" w:hAnsi="Arial" w:eastAsia="Arial" w:cs="Arial"/>
          <w:color w:val="222222"/>
          <w:sz w:val="24"/>
          <w:szCs w:val="24"/>
          <w:lang w:val="en-US"/>
        </w:rPr>
        <w:t xml:space="preserve"> transformation, Information Value-based </w:t>
      </w:r>
      <w:r w:rsidRPr="7596D08E" w:rsidR="7E90E394">
        <w:rPr>
          <w:rFonts w:ascii="Arial" w:hAnsi="Arial" w:eastAsia="Arial" w:cs="Arial"/>
          <w:color w:val="222222"/>
          <w:sz w:val="24"/>
          <w:szCs w:val="24"/>
          <w:lang w:val="en-US"/>
        </w:rPr>
        <w:t xml:space="preserve">feature selection, logistic regression modelling, and FICO-style </w:t>
      </w:r>
      <w:r w:rsidRPr="7596D08E" w:rsidR="7E90E394">
        <w:rPr>
          <w:rFonts w:ascii="Arial" w:hAnsi="Arial" w:eastAsia="Arial" w:cs="Arial"/>
          <w:color w:val="222222"/>
          <w:sz w:val="24"/>
          <w:szCs w:val="24"/>
          <w:lang w:val="en-US"/>
        </w:rPr>
        <w:t xml:space="preserve">score scaling. The baseline scorecard achieved an AUC of 0.70, a </w:t>
      </w:r>
      <w:r w:rsidRPr="7596D08E" w:rsidR="7E90E394">
        <w:rPr>
          <w:rFonts w:ascii="Arial" w:hAnsi="Arial" w:eastAsia="Arial" w:cs="Arial"/>
          <w:color w:val="222222"/>
          <w:sz w:val="24"/>
          <w:szCs w:val="24"/>
          <w:lang w:val="en-US"/>
        </w:rPr>
        <w:t xml:space="preserve">Gini coefficient of 0.41, and a KS statistic of 0.30 on a </w:t>
      </w:r>
      <w:r w:rsidRPr="7596D08E" w:rsidR="7E90E394">
        <w:rPr>
          <w:rFonts w:ascii="Arial" w:hAnsi="Arial" w:eastAsia="Arial" w:cs="Arial"/>
          <w:color w:val="222222"/>
          <w:sz w:val="24"/>
          <w:szCs w:val="24"/>
          <w:lang w:val="en-US"/>
        </w:rPr>
        <w:t>held-out</w:t>
      </w:r>
      <w:r w:rsidRPr="7596D08E" w:rsidR="7E90E394">
        <w:rPr>
          <w:rFonts w:ascii="Arial" w:hAnsi="Arial" w:eastAsia="Arial" w:cs="Arial"/>
          <w:color w:val="222222"/>
          <w:sz w:val="24"/>
          <w:szCs w:val="24"/>
          <w:lang w:val="en-US"/>
        </w:rPr>
        <w:t xml:space="preserve"> 2016 vintage test set, with confirmed monotonic </w:t>
      </w:r>
      <w:r w:rsidRPr="7596D08E" w:rsidR="7E90E394">
        <w:rPr>
          <w:rFonts w:ascii="Arial" w:hAnsi="Arial" w:eastAsia="Arial" w:cs="Arial"/>
          <w:color w:val="222222"/>
          <w:sz w:val="24"/>
          <w:szCs w:val="24"/>
          <w:lang w:val="en-US"/>
        </w:rPr>
        <w:t xml:space="preserve">relationship between score and default rate across all bands — </w:t>
      </w:r>
      <w:r w:rsidRPr="7596D08E" w:rsidR="7E90E394">
        <w:rPr>
          <w:rFonts w:ascii="Arial" w:hAnsi="Arial" w:eastAsia="Arial" w:cs="Arial"/>
          <w:color w:val="222222"/>
          <w:sz w:val="24"/>
          <w:szCs w:val="24"/>
          <w:lang w:val="en-US"/>
        </w:rPr>
        <w:t>a regulatory requirement for production deployment.</w:t>
      </w:r>
    </w:p>
    <w:p xmlns:wp14="http://schemas.microsoft.com/office/word/2010/wordml" w:rsidP="7596D08E" w14:paraId="458A230A" wp14:textId="348173E9">
      <w:pPr>
        <w:pStyle w:val="Normal"/>
        <w:spacing w:before="40" w:after="40"/>
      </w:pPr>
      <w:r w:rsidRPr="7596D08E" w:rsidR="7E90E394">
        <w:rPr>
          <w:rFonts w:ascii="Arial" w:hAnsi="Arial" w:eastAsia="Arial" w:cs="Arial"/>
          <w:color w:val="222222"/>
          <w:sz w:val="24"/>
          <w:szCs w:val="24"/>
          <w:lang w:val="en-US"/>
        </w:rPr>
        <w:t xml:space="preserve"> </w:t>
      </w:r>
    </w:p>
    <w:p xmlns:wp14="http://schemas.microsoft.com/office/word/2010/wordml" w:rsidP="7596D08E" w14:paraId="2E2614A9" wp14:textId="65C1FD24">
      <w:pPr>
        <w:pStyle w:val="Normal"/>
        <w:spacing w:before="40" w:after="40"/>
      </w:pPr>
      <w:r w:rsidRPr="7596D08E" w:rsidR="7E90E394">
        <w:rPr>
          <w:rFonts w:ascii="Arial" w:hAnsi="Arial" w:eastAsia="Arial" w:cs="Arial"/>
          <w:color w:val="222222"/>
          <w:sz w:val="24"/>
          <w:szCs w:val="24"/>
          <w:lang w:val="en-US"/>
        </w:rPr>
        <w:t xml:space="preserve">Three reject inference methods were implemented to address sample </w:t>
      </w:r>
      <w:r w:rsidRPr="7596D08E" w:rsidR="7E90E394">
        <w:rPr>
          <w:rFonts w:ascii="Arial" w:hAnsi="Arial" w:eastAsia="Arial" w:cs="Arial"/>
          <w:color w:val="222222"/>
          <w:sz w:val="24"/>
          <w:szCs w:val="24"/>
          <w:lang w:val="en-US"/>
        </w:rPr>
        <w:t xml:space="preserve">selection bias arising from training exclusively on accepted </w:t>
      </w:r>
      <w:r w:rsidRPr="7596D08E" w:rsidR="7E90E394">
        <w:rPr>
          <w:rFonts w:ascii="Arial" w:hAnsi="Arial" w:eastAsia="Arial" w:cs="Arial"/>
          <w:color w:val="222222"/>
          <w:sz w:val="24"/>
          <w:szCs w:val="24"/>
          <w:lang w:val="en-US"/>
        </w:rPr>
        <w:t xml:space="preserve">loans. Fuzzy </w:t>
      </w:r>
      <w:r w:rsidRPr="7596D08E" w:rsidR="7E90E394">
        <w:rPr>
          <w:rFonts w:ascii="Arial" w:hAnsi="Arial" w:eastAsia="Arial" w:cs="Arial"/>
          <w:color w:val="222222"/>
          <w:sz w:val="24"/>
          <w:szCs w:val="24"/>
          <w:lang w:val="en-US"/>
        </w:rPr>
        <w:t>Parcelling</w:t>
      </w:r>
      <w:r w:rsidRPr="7596D08E" w:rsidR="7E90E394">
        <w:rPr>
          <w:rFonts w:ascii="Arial" w:hAnsi="Arial" w:eastAsia="Arial" w:cs="Arial"/>
          <w:color w:val="222222"/>
          <w:sz w:val="24"/>
          <w:szCs w:val="24"/>
          <w:lang w:val="en-US"/>
        </w:rPr>
        <w:t xml:space="preserve"> matched baseline performance while </w:t>
      </w:r>
      <w:r w:rsidRPr="7596D08E" w:rsidR="7E90E394">
        <w:rPr>
          <w:rFonts w:ascii="Arial" w:hAnsi="Arial" w:eastAsia="Arial" w:cs="Arial"/>
          <w:color w:val="222222"/>
          <w:sz w:val="24"/>
          <w:szCs w:val="24"/>
          <w:lang w:val="en-US"/>
        </w:rPr>
        <w:t xml:space="preserve">offering the most principled treatment of label uncertainty among </w:t>
      </w:r>
      <w:r w:rsidRPr="7596D08E" w:rsidR="7E90E394">
        <w:rPr>
          <w:rFonts w:ascii="Arial" w:hAnsi="Arial" w:eastAsia="Arial" w:cs="Arial"/>
          <w:color w:val="222222"/>
          <w:sz w:val="24"/>
          <w:szCs w:val="24"/>
          <w:lang w:val="en-US"/>
        </w:rPr>
        <w:t xml:space="preserve">the three approaches, </w:t>
      </w:r>
      <w:r w:rsidRPr="7596D08E" w:rsidR="7E90E394">
        <w:rPr>
          <w:rFonts w:ascii="Arial" w:hAnsi="Arial" w:eastAsia="Arial" w:cs="Arial"/>
          <w:color w:val="222222"/>
          <w:sz w:val="24"/>
          <w:szCs w:val="24"/>
          <w:lang w:val="en-US"/>
        </w:rPr>
        <w:t>whereas</w:t>
      </w:r>
      <w:r w:rsidRPr="7596D08E" w:rsidR="7E90E394">
        <w:rPr>
          <w:rFonts w:ascii="Arial" w:hAnsi="Arial" w:eastAsia="Arial" w:cs="Arial"/>
          <w:color w:val="222222"/>
          <w:sz w:val="24"/>
          <w:szCs w:val="24"/>
          <w:lang w:val="en-US"/>
        </w:rPr>
        <w:t xml:space="preserve"> Augmentation and Self Learning both </w:t>
      </w:r>
      <w:r w:rsidRPr="7596D08E" w:rsidR="7E90E394">
        <w:rPr>
          <w:rFonts w:ascii="Arial" w:hAnsi="Arial" w:eastAsia="Arial" w:cs="Arial"/>
          <w:color w:val="222222"/>
          <w:sz w:val="24"/>
          <w:szCs w:val="24"/>
          <w:lang w:val="en-US"/>
        </w:rPr>
        <w:t>underperformed</w:t>
      </w:r>
      <w:r w:rsidRPr="7596D08E" w:rsidR="7E90E394">
        <w:rPr>
          <w:rFonts w:ascii="Arial" w:hAnsi="Arial" w:eastAsia="Arial" w:cs="Arial"/>
          <w:color w:val="222222"/>
          <w:sz w:val="24"/>
          <w:szCs w:val="24"/>
          <w:lang w:val="en-US"/>
        </w:rPr>
        <w:t xml:space="preserve"> the baseline. This outcome was not a failure of </w:t>
      </w:r>
      <w:r w:rsidRPr="7596D08E" w:rsidR="7E90E394">
        <w:rPr>
          <w:rFonts w:ascii="Arial" w:hAnsi="Arial" w:eastAsia="Arial" w:cs="Arial"/>
          <w:color w:val="222222"/>
          <w:sz w:val="24"/>
          <w:szCs w:val="24"/>
          <w:lang w:val="en-US"/>
        </w:rPr>
        <w:t xml:space="preserve">implementation but </w:t>
      </w:r>
      <w:r w:rsidRPr="7596D08E" w:rsidR="7E90E394">
        <w:rPr>
          <w:rFonts w:ascii="Arial" w:hAnsi="Arial" w:eastAsia="Arial" w:cs="Arial"/>
          <w:color w:val="222222"/>
          <w:sz w:val="24"/>
          <w:szCs w:val="24"/>
          <w:lang w:val="en-US"/>
        </w:rPr>
        <w:t>rather an</w:t>
      </w:r>
      <w:r w:rsidRPr="7596D08E" w:rsidR="7E90E394">
        <w:rPr>
          <w:rFonts w:ascii="Arial" w:hAnsi="Arial" w:eastAsia="Arial" w:cs="Arial"/>
          <w:color w:val="222222"/>
          <w:sz w:val="24"/>
          <w:szCs w:val="24"/>
          <w:lang w:val="en-US"/>
        </w:rPr>
        <w:t xml:space="preserve"> </w:t>
      </w:r>
      <w:r w:rsidRPr="7596D08E" w:rsidR="7E90E394">
        <w:rPr>
          <w:rFonts w:ascii="Arial" w:hAnsi="Arial" w:eastAsia="Arial" w:cs="Arial"/>
          <w:color w:val="222222"/>
          <w:sz w:val="24"/>
          <w:szCs w:val="24"/>
          <w:lang w:val="en-US"/>
        </w:rPr>
        <w:t>expectedconsequence</w:t>
      </w:r>
      <w:r w:rsidRPr="7596D08E" w:rsidR="7E90E394">
        <w:rPr>
          <w:rFonts w:ascii="Arial" w:hAnsi="Arial" w:eastAsia="Arial" w:cs="Arial"/>
          <w:color w:val="222222"/>
          <w:sz w:val="24"/>
          <w:szCs w:val="24"/>
          <w:lang w:val="en-US"/>
        </w:rPr>
        <w:t xml:space="preserve"> of the limited </w:t>
      </w:r>
      <w:r w:rsidRPr="7596D08E" w:rsidR="7E90E394">
        <w:rPr>
          <w:rFonts w:ascii="Arial" w:hAnsi="Arial" w:eastAsia="Arial" w:cs="Arial"/>
          <w:color w:val="222222"/>
          <w:sz w:val="24"/>
          <w:szCs w:val="24"/>
          <w:lang w:val="en-US"/>
        </w:rPr>
        <w:t xml:space="preserve">feature overlap (3 of 10 selected features) between the accepted </w:t>
      </w:r>
      <w:r w:rsidRPr="7596D08E" w:rsidR="7E90E394">
        <w:rPr>
          <w:rFonts w:ascii="Arial" w:hAnsi="Arial" w:eastAsia="Arial" w:cs="Arial"/>
          <w:color w:val="222222"/>
          <w:sz w:val="24"/>
          <w:szCs w:val="24"/>
          <w:lang w:val="en-US"/>
        </w:rPr>
        <w:t xml:space="preserve">and rejected populations — a finding directly consistent with </w:t>
      </w:r>
      <w:r w:rsidRPr="7596D08E" w:rsidR="7E90E394">
        <w:rPr>
          <w:rFonts w:ascii="Arial" w:hAnsi="Arial" w:eastAsia="Arial" w:cs="Arial"/>
          <w:color w:val="222222"/>
          <w:sz w:val="24"/>
          <w:szCs w:val="24"/>
          <w:lang w:val="en-US"/>
        </w:rPr>
        <w:t xml:space="preserve">the theoretical predictions of Hand and Henley (1993) regarding </w:t>
      </w:r>
      <w:r w:rsidRPr="7596D08E" w:rsidR="7E90E394">
        <w:rPr>
          <w:rFonts w:ascii="Arial" w:hAnsi="Arial" w:eastAsia="Arial" w:cs="Arial"/>
          <w:color w:val="222222"/>
          <w:sz w:val="24"/>
          <w:szCs w:val="24"/>
          <w:lang w:val="en-US"/>
        </w:rPr>
        <w:t xml:space="preserve">the </w:t>
      </w:r>
      <w:r w:rsidRPr="7596D08E" w:rsidR="7E90E394">
        <w:rPr>
          <w:rFonts w:ascii="Arial" w:hAnsi="Arial" w:eastAsia="Arial" w:cs="Arial"/>
          <w:color w:val="222222"/>
          <w:sz w:val="24"/>
          <w:szCs w:val="24"/>
          <w:lang w:val="en-US"/>
        </w:rPr>
        <w:t>ignorability</w:t>
      </w:r>
      <w:r w:rsidRPr="7596D08E" w:rsidR="7E90E394">
        <w:rPr>
          <w:rFonts w:ascii="Arial" w:hAnsi="Arial" w:eastAsia="Arial" w:cs="Arial"/>
          <w:color w:val="222222"/>
          <w:sz w:val="24"/>
          <w:szCs w:val="24"/>
          <w:lang w:val="en-US"/>
        </w:rPr>
        <w:t xml:space="preserve"> assumption underlying reject inference.</w:t>
      </w:r>
    </w:p>
    <w:p xmlns:wp14="http://schemas.microsoft.com/office/word/2010/wordml" w:rsidP="7596D08E" w14:paraId="6D870CF4" wp14:textId="755ECF99">
      <w:pPr>
        <w:pStyle w:val="Normal"/>
        <w:spacing w:before="40" w:after="40"/>
      </w:pPr>
      <w:r w:rsidRPr="7596D08E" w:rsidR="7E90E394">
        <w:rPr>
          <w:rFonts w:ascii="Arial" w:hAnsi="Arial" w:eastAsia="Arial" w:cs="Arial"/>
          <w:color w:val="222222"/>
          <w:sz w:val="24"/>
          <w:szCs w:val="24"/>
          <w:lang w:val="en-US"/>
        </w:rPr>
        <w:t xml:space="preserve"> </w:t>
      </w:r>
    </w:p>
    <w:p xmlns:wp14="http://schemas.microsoft.com/office/word/2010/wordml" w:rsidP="7596D08E" w14:paraId="47C1B5E8" wp14:textId="69D927C8">
      <w:pPr>
        <w:pStyle w:val="Normal"/>
        <w:spacing w:before="40" w:after="40"/>
      </w:pPr>
      <w:r w:rsidRPr="7596D08E" w:rsidR="7E90E394">
        <w:rPr>
          <w:rFonts w:ascii="Arial" w:hAnsi="Arial" w:eastAsia="Arial" w:cs="Arial"/>
          <w:color w:val="222222"/>
          <w:sz w:val="24"/>
          <w:szCs w:val="24"/>
          <w:lang w:val="en-US"/>
        </w:rPr>
        <w:t xml:space="preserve">This result carries an important practical lesson for credit risk </w:t>
      </w:r>
      <w:r w:rsidRPr="7596D08E" w:rsidR="7E90E394">
        <w:rPr>
          <w:rFonts w:ascii="Arial" w:hAnsi="Arial" w:eastAsia="Arial" w:cs="Arial"/>
          <w:color w:val="222222"/>
          <w:sz w:val="24"/>
          <w:szCs w:val="24"/>
          <w:lang w:val="en-US"/>
        </w:rPr>
        <w:t xml:space="preserve">practitioners: </w:t>
      </w:r>
      <w:r w:rsidRPr="7596D08E" w:rsidR="7E90E394">
        <w:rPr>
          <w:rFonts w:ascii="Arial" w:hAnsi="Arial" w:eastAsia="Arial" w:cs="Arial"/>
          <w:color w:val="222222"/>
          <w:sz w:val="24"/>
          <w:szCs w:val="24"/>
          <w:lang w:val="en-US"/>
        </w:rPr>
        <w:t>reject</w:t>
      </w:r>
      <w:r w:rsidRPr="7596D08E" w:rsidR="7E90E394">
        <w:rPr>
          <w:rFonts w:ascii="Arial" w:hAnsi="Arial" w:eastAsia="Arial" w:cs="Arial"/>
          <w:color w:val="222222"/>
          <w:sz w:val="24"/>
          <w:szCs w:val="24"/>
          <w:lang w:val="en-US"/>
        </w:rPr>
        <w:t xml:space="preserve"> inference is not a guaranteed performance </w:t>
      </w:r>
      <w:r w:rsidRPr="7596D08E" w:rsidR="7E90E394">
        <w:rPr>
          <w:rFonts w:ascii="Arial" w:hAnsi="Arial" w:eastAsia="Arial" w:cs="Arial"/>
          <w:color w:val="222222"/>
          <w:sz w:val="24"/>
          <w:szCs w:val="24"/>
          <w:lang w:val="en-US"/>
        </w:rPr>
        <w:t xml:space="preserve">improvement but a context-dependent technique whose value is </w:t>
      </w:r>
      <w:r w:rsidRPr="7596D08E" w:rsidR="7E90E394">
        <w:rPr>
          <w:rFonts w:ascii="Arial" w:hAnsi="Arial" w:eastAsia="Arial" w:cs="Arial"/>
          <w:color w:val="222222"/>
          <w:sz w:val="24"/>
          <w:szCs w:val="24"/>
          <w:lang w:val="en-US"/>
        </w:rPr>
        <w:t xml:space="preserve">bounded by the information available on the rejected population. </w:t>
      </w:r>
      <w:r w:rsidRPr="7596D08E" w:rsidR="7E90E394">
        <w:rPr>
          <w:rFonts w:ascii="Arial" w:hAnsi="Arial" w:eastAsia="Arial" w:cs="Arial"/>
          <w:color w:val="222222"/>
          <w:sz w:val="24"/>
          <w:szCs w:val="24"/>
          <w:lang w:val="en-US"/>
        </w:rPr>
        <w:t xml:space="preserve">In real banking environments, this constraint is </w:t>
      </w:r>
      <w:r w:rsidRPr="7596D08E" w:rsidR="7E90E394">
        <w:rPr>
          <w:rFonts w:ascii="Arial" w:hAnsi="Arial" w:eastAsia="Arial" w:cs="Arial"/>
          <w:color w:val="222222"/>
          <w:sz w:val="24"/>
          <w:szCs w:val="24"/>
          <w:lang w:val="en-US"/>
        </w:rPr>
        <w:t>frequently</w:t>
      </w:r>
      <w:r w:rsidRPr="7596D08E" w:rsidR="7E90E394">
        <w:rPr>
          <w:rFonts w:ascii="Arial" w:hAnsi="Arial" w:eastAsia="Arial" w:cs="Arial"/>
          <w:color w:val="222222"/>
          <w:sz w:val="24"/>
          <w:szCs w:val="24"/>
          <w:lang w:val="en-US"/>
        </w:rPr>
        <w:t xml:space="preserve"> </w:t>
      </w:r>
      <w:r w:rsidRPr="7596D08E" w:rsidR="7E90E394">
        <w:rPr>
          <w:rFonts w:ascii="Arial" w:hAnsi="Arial" w:eastAsia="Arial" w:cs="Arial"/>
          <w:color w:val="222222"/>
          <w:sz w:val="24"/>
          <w:szCs w:val="24"/>
          <w:lang w:val="en-US"/>
        </w:rPr>
        <w:t>encountered</w:t>
      </w:r>
      <w:r w:rsidRPr="7596D08E" w:rsidR="7E90E394">
        <w:rPr>
          <w:rFonts w:ascii="Arial" w:hAnsi="Arial" w:eastAsia="Arial" w:cs="Arial"/>
          <w:color w:val="222222"/>
          <w:sz w:val="24"/>
          <w:szCs w:val="24"/>
          <w:lang w:val="en-US"/>
        </w:rPr>
        <w:t xml:space="preserve"> when bureau data or alternative data sources are </w:t>
      </w:r>
      <w:r w:rsidRPr="7596D08E" w:rsidR="7E90E394">
        <w:rPr>
          <w:rFonts w:ascii="Arial" w:hAnsi="Arial" w:eastAsia="Arial" w:cs="Arial"/>
          <w:color w:val="222222"/>
          <w:sz w:val="24"/>
          <w:szCs w:val="24"/>
          <w:lang w:val="en-US"/>
        </w:rPr>
        <w:t xml:space="preserve">unavailable for declined applicants, making the present findings </w:t>
      </w:r>
      <w:r w:rsidRPr="7596D08E" w:rsidR="7E90E394">
        <w:rPr>
          <w:rFonts w:ascii="Arial" w:hAnsi="Arial" w:eastAsia="Arial" w:cs="Arial"/>
          <w:color w:val="222222"/>
          <w:sz w:val="24"/>
          <w:szCs w:val="24"/>
          <w:lang w:val="en-US"/>
        </w:rPr>
        <w:t>directly transferable to industry practice.</w:t>
      </w:r>
    </w:p>
    <w:p xmlns:wp14="http://schemas.microsoft.com/office/word/2010/wordml" w:rsidP="7596D08E" w14:paraId="1D11A60E" wp14:textId="37BB5E80">
      <w:pPr>
        <w:pStyle w:val="Normal"/>
        <w:spacing w:before="40" w:after="40"/>
      </w:pPr>
      <w:r w:rsidRPr="7596D08E" w:rsidR="7E90E394">
        <w:rPr>
          <w:rFonts w:ascii="Arial" w:hAnsi="Arial" w:eastAsia="Arial" w:cs="Arial"/>
          <w:color w:val="222222"/>
          <w:sz w:val="24"/>
          <w:szCs w:val="24"/>
          <w:lang w:val="en-US"/>
        </w:rPr>
        <w:t xml:space="preserve"> </w:t>
      </w:r>
    </w:p>
    <w:p xmlns:wp14="http://schemas.microsoft.com/office/word/2010/wordml" w:rsidP="7596D08E" w14:paraId="6482FF7A" wp14:textId="067EA9B5">
      <w:pPr>
        <w:pStyle w:val="Normal"/>
        <w:spacing w:before="40" w:after="40"/>
      </w:pPr>
      <w:r w:rsidRPr="7596D08E" w:rsidR="7E90E394">
        <w:rPr>
          <w:rFonts w:ascii="Arial" w:hAnsi="Arial" w:eastAsia="Arial" w:cs="Arial"/>
          <w:color w:val="222222"/>
          <w:sz w:val="24"/>
          <w:szCs w:val="24"/>
          <w:lang w:val="en-US"/>
        </w:rPr>
        <w:t xml:space="preserve">All four models </w:t>
      </w:r>
      <w:r w:rsidRPr="7596D08E" w:rsidR="7E90E394">
        <w:rPr>
          <w:rFonts w:ascii="Arial" w:hAnsi="Arial" w:eastAsia="Arial" w:cs="Arial"/>
          <w:color w:val="222222"/>
          <w:sz w:val="24"/>
          <w:szCs w:val="24"/>
          <w:lang w:val="en-US"/>
        </w:rPr>
        <w:t>demonstrated</w:t>
      </w:r>
      <w:r w:rsidRPr="7596D08E" w:rsidR="7E90E394">
        <w:rPr>
          <w:rFonts w:ascii="Arial" w:hAnsi="Arial" w:eastAsia="Arial" w:cs="Arial"/>
          <w:color w:val="222222"/>
          <w:sz w:val="24"/>
          <w:szCs w:val="24"/>
          <w:lang w:val="en-US"/>
        </w:rPr>
        <w:t xml:space="preserve"> strong population stability (PSI</w:t>
      </w:r>
      <w:r w:rsidRPr="7596D08E" w:rsidR="3D1085AA">
        <w:rPr>
          <w:rFonts w:ascii="Arial" w:hAnsi="Arial" w:eastAsia="Arial" w:cs="Arial"/>
          <w:color w:val="222222"/>
          <w:sz w:val="24"/>
          <w:szCs w:val="24"/>
          <w:lang w:val="en-US"/>
        </w:rPr>
        <w:t xml:space="preserve"> </w:t>
      </w:r>
      <w:r w:rsidRPr="7596D08E" w:rsidR="7E90E394">
        <w:rPr>
          <w:rFonts w:ascii="Arial" w:hAnsi="Arial" w:eastAsia="Arial" w:cs="Arial"/>
          <w:color w:val="222222"/>
          <w:sz w:val="24"/>
          <w:szCs w:val="24"/>
          <w:lang w:val="en-US"/>
        </w:rPr>
        <w:t xml:space="preserve">&lt; 0.10), </w:t>
      </w:r>
      <w:r w:rsidRPr="7596D08E" w:rsidR="7E90E394">
        <w:rPr>
          <w:rFonts w:ascii="Arial" w:hAnsi="Arial" w:eastAsia="Arial" w:cs="Arial"/>
          <w:color w:val="222222"/>
          <w:sz w:val="24"/>
          <w:szCs w:val="24"/>
          <w:lang w:val="en-US"/>
        </w:rPr>
        <w:t>indicating</w:t>
      </w:r>
      <w:r w:rsidRPr="7596D08E" w:rsidR="7E90E394">
        <w:rPr>
          <w:rFonts w:ascii="Arial" w:hAnsi="Arial" w:eastAsia="Arial" w:cs="Arial"/>
          <w:color w:val="222222"/>
          <w:sz w:val="24"/>
          <w:szCs w:val="24"/>
          <w:lang w:val="en-US"/>
        </w:rPr>
        <w:t xml:space="preserve"> that the</w:t>
      </w:r>
      <w:r w:rsidRPr="7596D08E" w:rsidR="46C21EFF">
        <w:rPr>
          <w:rFonts w:ascii="Arial" w:hAnsi="Arial" w:eastAsia="Arial" w:cs="Arial"/>
          <w:color w:val="222222"/>
          <w:sz w:val="24"/>
          <w:szCs w:val="24"/>
          <w:lang w:val="en-US"/>
        </w:rPr>
        <w:t xml:space="preserve"> </w:t>
      </w:r>
      <w:r w:rsidRPr="7596D08E" w:rsidR="7E90E394">
        <w:rPr>
          <w:rFonts w:ascii="Arial" w:hAnsi="Arial" w:eastAsia="Arial" w:cs="Arial"/>
          <w:color w:val="222222"/>
          <w:sz w:val="24"/>
          <w:szCs w:val="24"/>
          <w:lang w:val="en-US"/>
        </w:rPr>
        <w:t xml:space="preserve">2016 scoring population remained </w:t>
      </w:r>
      <w:r w:rsidRPr="7596D08E" w:rsidR="7E90E394">
        <w:rPr>
          <w:rFonts w:ascii="Arial" w:hAnsi="Arial" w:eastAsia="Arial" w:cs="Arial"/>
          <w:color w:val="222222"/>
          <w:sz w:val="24"/>
          <w:szCs w:val="24"/>
          <w:lang w:val="en-US"/>
        </w:rPr>
        <w:t xml:space="preserve">consistent with the training distribution and that none of the </w:t>
      </w:r>
      <w:r w:rsidRPr="7596D08E" w:rsidR="7E90E394">
        <w:rPr>
          <w:rFonts w:ascii="Arial" w:hAnsi="Arial" w:eastAsia="Arial" w:cs="Arial"/>
          <w:color w:val="222222"/>
          <w:sz w:val="24"/>
          <w:szCs w:val="24"/>
          <w:lang w:val="en-US"/>
        </w:rPr>
        <w:t xml:space="preserve">models would trigger a rebuild under standard monitoring </w:t>
      </w:r>
      <w:r w:rsidRPr="7596D08E" w:rsidR="7E90E394">
        <w:rPr>
          <w:rFonts w:ascii="Arial" w:hAnsi="Arial" w:eastAsia="Arial" w:cs="Arial"/>
          <w:color w:val="222222"/>
          <w:sz w:val="24"/>
          <w:szCs w:val="24"/>
          <w:lang w:val="en-US"/>
        </w:rPr>
        <w:t xml:space="preserve">protocols. Business impact analysis showed that the scorecard </w:t>
      </w:r>
      <w:r w:rsidRPr="7596D08E" w:rsidR="7E90E394">
        <w:rPr>
          <w:rFonts w:ascii="Arial" w:hAnsi="Arial" w:eastAsia="Arial" w:cs="Arial"/>
          <w:color w:val="222222"/>
          <w:sz w:val="24"/>
          <w:szCs w:val="24"/>
          <w:lang w:val="en-US"/>
        </w:rPr>
        <w:t xml:space="preserve">enables explicit, quantifiable trade-offs between approval volume </w:t>
      </w:r>
      <w:r w:rsidRPr="7596D08E" w:rsidR="7E90E394">
        <w:rPr>
          <w:rFonts w:ascii="Arial" w:hAnsi="Arial" w:eastAsia="Arial" w:cs="Arial"/>
          <w:color w:val="222222"/>
          <w:sz w:val="24"/>
          <w:szCs w:val="24"/>
          <w:lang w:val="en-US"/>
        </w:rPr>
        <w:t xml:space="preserve">and portfolio risk, with the recommended cutoff of 0.40 achieving </w:t>
      </w:r>
      <w:r w:rsidRPr="7596D08E" w:rsidR="7E90E394">
        <w:rPr>
          <w:rFonts w:ascii="Arial" w:hAnsi="Arial" w:eastAsia="Arial" w:cs="Arial"/>
          <w:color w:val="222222"/>
          <w:sz w:val="24"/>
          <w:szCs w:val="24"/>
          <w:lang w:val="en-US"/>
        </w:rPr>
        <w:t xml:space="preserve">a 93.4% approval rate while </w:t>
      </w:r>
      <w:r w:rsidRPr="7596D08E" w:rsidR="7E90E394">
        <w:rPr>
          <w:rFonts w:ascii="Arial" w:hAnsi="Arial" w:eastAsia="Arial" w:cs="Arial"/>
          <w:color w:val="222222"/>
          <w:sz w:val="24"/>
          <w:szCs w:val="24"/>
          <w:lang w:val="en-US"/>
        </w:rPr>
        <w:t>maintaining</w:t>
      </w:r>
      <w:r w:rsidRPr="7596D08E" w:rsidR="7E90E394">
        <w:rPr>
          <w:rFonts w:ascii="Arial" w:hAnsi="Arial" w:eastAsia="Arial" w:cs="Arial"/>
          <w:color w:val="222222"/>
          <w:sz w:val="24"/>
          <w:szCs w:val="24"/>
          <w:lang w:val="en-US"/>
        </w:rPr>
        <w:t xml:space="preserve"> controlled default risk </w:t>
      </w:r>
      <w:r w:rsidRPr="7596D08E" w:rsidR="7E90E394">
        <w:rPr>
          <w:rFonts w:ascii="Arial" w:hAnsi="Arial" w:eastAsia="Arial" w:cs="Arial"/>
          <w:color w:val="222222"/>
          <w:sz w:val="24"/>
          <w:szCs w:val="24"/>
          <w:lang w:val="en-US"/>
        </w:rPr>
        <w:t>among</w:t>
      </w:r>
      <w:r w:rsidRPr="7596D08E" w:rsidR="7E90E394">
        <w:rPr>
          <w:rFonts w:ascii="Arial" w:hAnsi="Arial" w:eastAsia="Arial" w:cs="Arial"/>
          <w:color w:val="222222"/>
          <w:sz w:val="24"/>
          <w:szCs w:val="24"/>
          <w:lang w:val="en-US"/>
        </w:rPr>
        <w:t xml:space="preserve"> approved loans.</w:t>
      </w:r>
    </w:p>
    <w:p xmlns:wp14="http://schemas.microsoft.com/office/word/2010/wordml" w:rsidP="7596D08E" w14:paraId="325D1B06" wp14:textId="195FADE4">
      <w:pPr>
        <w:pStyle w:val="Normal"/>
        <w:spacing w:before="40" w:after="40"/>
      </w:pPr>
      <w:r w:rsidRPr="7596D08E" w:rsidR="7E90E394">
        <w:rPr>
          <w:rFonts w:ascii="Arial" w:hAnsi="Arial" w:eastAsia="Arial" w:cs="Arial"/>
          <w:color w:val="222222"/>
          <w:sz w:val="24"/>
          <w:szCs w:val="24"/>
          <w:lang w:val="en-US"/>
        </w:rPr>
        <w:t xml:space="preserve"> </w:t>
      </w:r>
      <w:r w:rsidRPr="7596D08E" w:rsidR="7E90E394">
        <w:rPr>
          <w:rFonts w:ascii="Arial" w:hAnsi="Arial" w:eastAsia="Arial" w:cs="Arial"/>
          <w:color w:val="222222"/>
          <w:sz w:val="24"/>
          <w:szCs w:val="24"/>
          <w:lang w:val="en-US"/>
        </w:rPr>
        <w:t xml:space="preserve">Beyond the modelling results, this project was deployed as a </w:t>
      </w:r>
      <w:r w:rsidRPr="7596D08E" w:rsidR="7E90E394">
        <w:rPr>
          <w:rFonts w:ascii="Arial" w:hAnsi="Arial" w:eastAsia="Arial" w:cs="Arial"/>
          <w:color w:val="222222"/>
          <w:sz w:val="24"/>
          <w:szCs w:val="24"/>
          <w:lang w:val="en-US"/>
        </w:rPr>
        <w:t xml:space="preserve">live, interactive </w:t>
      </w:r>
      <w:r w:rsidRPr="7596D08E" w:rsidR="7E90E394">
        <w:rPr>
          <w:rFonts w:ascii="Arial" w:hAnsi="Arial" w:eastAsia="Arial" w:cs="Arial"/>
          <w:color w:val="222222"/>
          <w:sz w:val="24"/>
          <w:szCs w:val="24"/>
          <w:lang w:val="en-US"/>
        </w:rPr>
        <w:t>Streamlit</w:t>
      </w:r>
      <w:r w:rsidRPr="7596D08E" w:rsidR="7E90E394">
        <w:rPr>
          <w:rFonts w:ascii="Arial" w:hAnsi="Arial" w:eastAsia="Arial" w:cs="Arial"/>
          <w:color w:val="222222"/>
          <w:sz w:val="24"/>
          <w:szCs w:val="24"/>
          <w:lang w:val="en-US"/>
        </w:rPr>
        <w:t xml:space="preserve"> web</w:t>
      </w:r>
      <w:r w:rsidRPr="7596D08E" w:rsidR="64A870EC">
        <w:rPr>
          <w:rFonts w:ascii="Arial" w:hAnsi="Arial" w:eastAsia="Arial" w:cs="Arial"/>
          <w:color w:val="222222"/>
          <w:sz w:val="24"/>
          <w:szCs w:val="24"/>
          <w:lang w:val="en-US"/>
        </w:rPr>
        <w:t xml:space="preserve"> </w:t>
      </w:r>
      <w:r w:rsidRPr="7596D08E" w:rsidR="7E90E394">
        <w:rPr>
          <w:rFonts w:ascii="Arial" w:hAnsi="Arial" w:eastAsia="Arial" w:cs="Arial"/>
          <w:color w:val="222222"/>
          <w:sz w:val="24"/>
          <w:szCs w:val="24"/>
          <w:lang w:val="en-US"/>
        </w:rPr>
        <w:t xml:space="preserve">application, enabling real-time </w:t>
      </w:r>
      <w:r w:rsidRPr="7596D08E" w:rsidR="7E90E394">
        <w:rPr>
          <w:rFonts w:ascii="Arial" w:hAnsi="Arial" w:eastAsia="Arial" w:cs="Arial"/>
          <w:color w:val="222222"/>
          <w:sz w:val="24"/>
          <w:szCs w:val="24"/>
          <w:lang w:val="en-US"/>
        </w:rPr>
        <w:t xml:space="preserve">applicant scoring with instant </w:t>
      </w:r>
      <w:r w:rsidRPr="7596D08E" w:rsidR="7E90E394">
        <w:rPr>
          <w:rFonts w:ascii="Arial" w:hAnsi="Arial" w:eastAsia="Arial" w:cs="Arial"/>
          <w:color w:val="222222"/>
          <w:sz w:val="24"/>
          <w:szCs w:val="24"/>
          <w:lang w:val="en-US"/>
        </w:rPr>
        <w:t>approve</w:t>
      </w:r>
      <w:r w:rsidRPr="7596D08E" w:rsidR="7E90E394">
        <w:rPr>
          <w:rFonts w:ascii="Arial" w:hAnsi="Arial" w:eastAsia="Arial" w:cs="Arial"/>
          <w:color w:val="222222"/>
          <w:sz w:val="24"/>
          <w:szCs w:val="24"/>
          <w:lang w:val="en-US"/>
        </w:rPr>
        <w:t xml:space="preserve">, refer, or decline </w:t>
      </w:r>
      <w:r w:rsidRPr="7596D08E" w:rsidR="7E90E394">
        <w:rPr>
          <w:rFonts w:ascii="Arial" w:hAnsi="Arial" w:eastAsia="Arial" w:cs="Arial"/>
          <w:color w:val="222222"/>
          <w:sz w:val="24"/>
          <w:szCs w:val="24"/>
          <w:lang w:val="en-US"/>
        </w:rPr>
        <w:t xml:space="preserve">decisions. This deployment step distinguishes the project from </w:t>
      </w:r>
      <w:r w:rsidRPr="7596D08E" w:rsidR="7E90E394">
        <w:rPr>
          <w:rFonts w:ascii="Arial" w:hAnsi="Arial" w:eastAsia="Arial" w:cs="Arial"/>
          <w:color w:val="222222"/>
          <w:sz w:val="24"/>
          <w:szCs w:val="24"/>
          <w:lang w:val="en-US"/>
        </w:rPr>
        <w:t xml:space="preserve">typical academic exercises by </w:t>
      </w:r>
      <w:r w:rsidRPr="7596D08E" w:rsidR="7E90E394">
        <w:rPr>
          <w:rFonts w:ascii="Arial" w:hAnsi="Arial" w:eastAsia="Arial" w:cs="Arial"/>
          <w:color w:val="222222"/>
          <w:sz w:val="24"/>
          <w:szCs w:val="24"/>
          <w:lang w:val="en-US"/>
        </w:rPr>
        <w:t>demonstrating</w:t>
      </w:r>
      <w:r w:rsidRPr="7596D08E" w:rsidR="7E90E394">
        <w:rPr>
          <w:rFonts w:ascii="Arial" w:hAnsi="Arial" w:eastAsia="Arial" w:cs="Arial"/>
          <w:color w:val="222222"/>
          <w:sz w:val="24"/>
          <w:szCs w:val="24"/>
          <w:lang w:val="en-US"/>
        </w:rPr>
        <w:t xml:space="preserve"> an end-to-end </w:t>
      </w:r>
      <w:r w:rsidRPr="7596D08E" w:rsidR="7E90E394">
        <w:rPr>
          <w:rFonts w:ascii="Arial" w:hAnsi="Arial" w:eastAsia="Arial" w:cs="Arial"/>
          <w:color w:val="222222"/>
          <w:sz w:val="24"/>
          <w:szCs w:val="24"/>
          <w:lang w:val="en-US"/>
        </w:rPr>
        <w:t xml:space="preserve">understanding of the credit scoring lifecycle — from raw data </w:t>
      </w:r>
      <w:r w:rsidRPr="7596D08E" w:rsidR="7E90E394">
        <w:rPr>
          <w:rFonts w:ascii="Arial" w:hAnsi="Arial" w:eastAsia="Arial" w:cs="Arial"/>
          <w:color w:val="222222"/>
          <w:sz w:val="24"/>
          <w:szCs w:val="24"/>
          <w:lang w:val="en-US"/>
        </w:rPr>
        <w:t>to a usable production artefact.</w:t>
      </w:r>
    </w:p>
    <w:p xmlns:wp14="http://schemas.microsoft.com/office/word/2010/wordml" w:rsidP="7596D08E" w14:paraId="54E0EBEE" wp14:textId="563C9C67">
      <w:pPr>
        <w:pStyle w:val="Normal"/>
        <w:spacing w:before="40" w:after="40"/>
      </w:pPr>
      <w:r w:rsidRPr="7596D08E" w:rsidR="7E90E394">
        <w:rPr>
          <w:rFonts w:ascii="Arial" w:hAnsi="Arial" w:eastAsia="Arial" w:cs="Arial"/>
          <w:color w:val="222222"/>
          <w:sz w:val="24"/>
          <w:szCs w:val="24"/>
          <w:lang w:val="en-US"/>
        </w:rPr>
        <w:t xml:space="preserve"> </w:t>
      </w:r>
    </w:p>
    <w:p xmlns:wp14="http://schemas.microsoft.com/office/word/2010/wordml" w:rsidP="7596D08E" w14:paraId="1492CBFB" wp14:textId="6C092553">
      <w:pPr>
        <w:pStyle w:val="Normal"/>
        <w:spacing w:before="40" w:after="40"/>
      </w:pPr>
      <w:r w:rsidRPr="7596D08E" w:rsidR="7E90E394">
        <w:rPr>
          <w:rFonts w:ascii="Arial" w:hAnsi="Arial" w:eastAsia="Arial" w:cs="Arial"/>
          <w:color w:val="222222"/>
          <w:sz w:val="24"/>
          <w:szCs w:val="24"/>
          <w:lang w:val="en-US"/>
        </w:rPr>
        <w:t xml:space="preserve">Future work should explore gradient boosted tree models and </w:t>
      </w:r>
      <w:r w:rsidRPr="7596D08E" w:rsidR="7E90E394">
        <w:rPr>
          <w:rFonts w:ascii="Arial" w:hAnsi="Arial" w:eastAsia="Arial" w:cs="Arial"/>
          <w:color w:val="222222"/>
          <w:sz w:val="24"/>
          <w:szCs w:val="24"/>
          <w:lang w:val="en-US"/>
        </w:rPr>
        <w:t>-based explainability to</w:t>
      </w:r>
      <w:r w:rsidRPr="7596D08E" w:rsidR="0106C128">
        <w:rPr>
          <w:rFonts w:ascii="Arial" w:hAnsi="Arial" w:eastAsia="Arial" w:cs="Arial"/>
          <w:color w:val="222222"/>
          <w:sz w:val="24"/>
          <w:szCs w:val="24"/>
          <w:lang w:val="en-US"/>
        </w:rPr>
        <w:t xml:space="preserve"> </w:t>
      </w:r>
      <w:r w:rsidRPr="7596D08E" w:rsidR="7E90E394">
        <w:rPr>
          <w:rFonts w:ascii="Arial" w:hAnsi="Arial" w:eastAsia="Arial" w:cs="Arial"/>
          <w:color w:val="222222"/>
          <w:sz w:val="24"/>
          <w:szCs w:val="24"/>
          <w:lang w:val="en-US"/>
        </w:rPr>
        <w:t xml:space="preserve">further improve discriminative power </w:t>
      </w:r>
      <w:r w:rsidRPr="7596D08E" w:rsidR="7E90E394">
        <w:rPr>
          <w:rFonts w:ascii="Arial" w:hAnsi="Arial" w:eastAsia="Arial" w:cs="Arial"/>
          <w:color w:val="222222"/>
          <w:sz w:val="24"/>
          <w:szCs w:val="24"/>
          <w:lang w:val="en-US"/>
        </w:rPr>
        <w:t xml:space="preserve">while </w:t>
      </w:r>
      <w:r w:rsidRPr="7596D08E" w:rsidR="7E90E394">
        <w:rPr>
          <w:rFonts w:ascii="Arial" w:hAnsi="Arial" w:eastAsia="Arial" w:cs="Arial"/>
          <w:color w:val="222222"/>
          <w:sz w:val="24"/>
          <w:szCs w:val="24"/>
          <w:lang w:val="en-US"/>
        </w:rPr>
        <w:t>maintaining</w:t>
      </w:r>
      <w:r w:rsidRPr="7596D08E" w:rsidR="7E90E394">
        <w:rPr>
          <w:rFonts w:ascii="Arial" w:hAnsi="Arial" w:eastAsia="Arial" w:cs="Arial"/>
          <w:color w:val="222222"/>
          <w:sz w:val="24"/>
          <w:szCs w:val="24"/>
          <w:lang w:val="en-US"/>
        </w:rPr>
        <w:t xml:space="preserve"> the interpretability standards required in </w:t>
      </w:r>
      <w:r w:rsidRPr="7596D08E" w:rsidR="7E90E394">
        <w:rPr>
          <w:rFonts w:ascii="Arial" w:hAnsi="Arial" w:eastAsia="Arial" w:cs="Arial"/>
          <w:color w:val="222222"/>
          <w:sz w:val="24"/>
          <w:szCs w:val="24"/>
          <w:lang w:val="en-US"/>
        </w:rPr>
        <w:t xml:space="preserve">regulated lending environments, alongside parametric reject </w:t>
      </w:r>
      <w:r w:rsidRPr="7596D08E" w:rsidR="1DB4A674">
        <w:rPr>
          <w:rFonts w:ascii="Arial" w:hAnsi="Arial" w:eastAsia="Arial" w:cs="Arial"/>
          <w:color w:val="222222"/>
          <w:sz w:val="24"/>
          <w:szCs w:val="24"/>
          <w:lang w:val="en-US"/>
        </w:rPr>
        <w:t>Inference</w:t>
      </w:r>
      <w:r w:rsidRPr="7596D08E" w:rsidR="7E90E394">
        <w:rPr>
          <w:rFonts w:ascii="Arial" w:hAnsi="Arial" w:eastAsia="Arial" w:cs="Arial"/>
          <w:color w:val="222222"/>
          <w:sz w:val="24"/>
          <w:szCs w:val="24"/>
          <w:lang w:val="en-US"/>
        </w:rPr>
        <w:t xml:space="preserve"> techniques such as the Heckman correction or EM </w:t>
      </w:r>
      <w:r w:rsidRPr="7596D08E" w:rsidR="7E90E394">
        <w:rPr>
          <w:rFonts w:ascii="Arial" w:hAnsi="Arial" w:eastAsia="Arial" w:cs="Arial"/>
          <w:color w:val="222222"/>
          <w:sz w:val="24"/>
          <w:szCs w:val="24"/>
          <w:lang w:val="en-US"/>
        </w:rPr>
        <w:t xml:space="preserve">algorithm, which may better address the </w:t>
      </w:r>
      <w:r w:rsidRPr="7596D08E" w:rsidR="7E90E394">
        <w:rPr>
          <w:rFonts w:ascii="Arial" w:hAnsi="Arial" w:eastAsia="Arial" w:cs="Arial"/>
          <w:color w:val="222222"/>
          <w:sz w:val="24"/>
          <w:szCs w:val="24"/>
          <w:lang w:val="en-US"/>
        </w:rPr>
        <w:t>ignorability</w:t>
      </w:r>
      <w:r w:rsidRPr="7596D08E" w:rsidR="7E90E394">
        <w:rPr>
          <w:rFonts w:ascii="Arial" w:hAnsi="Arial" w:eastAsia="Arial" w:cs="Arial"/>
          <w:color w:val="222222"/>
          <w:sz w:val="24"/>
          <w:szCs w:val="24"/>
          <w:lang w:val="en-US"/>
        </w:rPr>
        <w:t xml:space="preserve"> limitations </w:t>
      </w:r>
      <w:r w:rsidRPr="7596D08E" w:rsidR="7E90E394">
        <w:rPr>
          <w:rFonts w:ascii="Arial" w:hAnsi="Arial" w:eastAsia="Arial" w:cs="Arial"/>
          <w:color w:val="222222"/>
          <w:sz w:val="24"/>
          <w:szCs w:val="24"/>
          <w:lang w:val="en-US"/>
        </w:rPr>
        <w:t>identified</w:t>
      </w:r>
      <w:r w:rsidRPr="7596D08E" w:rsidR="7E90E394">
        <w:rPr>
          <w:rFonts w:ascii="Arial" w:hAnsi="Arial" w:eastAsia="Arial" w:cs="Arial"/>
          <w:color w:val="222222"/>
          <w:sz w:val="24"/>
          <w:szCs w:val="24"/>
          <w:lang w:val="en-US"/>
        </w:rPr>
        <w:t xml:space="preserve"> in this study.</w:t>
      </w:r>
    </w:p>
    <w:p xmlns:wp14="http://schemas.microsoft.com/office/word/2010/wordml" w:rsidP="7596D08E" w14:paraId="6268DF71" wp14:textId="61C8A60F">
      <w:pPr>
        <w:pStyle w:val="Heading1"/>
        <w:shd w:val="clear" w:color="auto" w:fill="1F3864"/>
        <w:spacing w:before="360" w:after="240"/>
        <w:rPr>
          <w:rFonts w:ascii="Arial" w:hAnsi="Arial" w:eastAsia="Arial" w:cs="Arial"/>
          <w:b w:val="1"/>
          <w:bCs w:val="1"/>
          <w:i w:val="0"/>
          <w:iCs w:val="0"/>
          <w:caps w:val="0"/>
          <w:smallCaps w:val="0"/>
          <w:color w:val="FFFFFF"/>
          <w:sz w:val="36"/>
          <w:szCs w:val="36"/>
        </w:rPr>
      </w:pPr>
      <w:r w:rsidRPr="7596D08E" w:rsidR="407F9E62">
        <w:rPr>
          <w:rFonts w:ascii="Arial" w:hAnsi="Arial" w:eastAsia="Arial" w:cs="Arial"/>
          <w:b w:val="1"/>
          <w:bCs w:val="1"/>
          <w:i w:val="0"/>
          <w:iCs w:val="0"/>
          <w:caps w:val="0"/>
          <w:smallCaps w:val="0"/>
          <w:color w:val="FFFFFF"/>
          <w:sz w:val="36"/>
          <w:szCs w:val="36"/>
        </w:rPr>
        <w:t xml:space="preserve">Chapter </w:t>
      </w:r>
      <w:r w:rsidRPr="7596D08E" w:rsidR="09FAB2D1">
        <w:rPr>
          <w:rFonts w:ascii="Arial" w:hAnsi="Arial" w:eastAsia="Arial" w:cs="Arial"/>
          <w:b w:val="1"/>
          <w:bCs w:val="1"/>
          <w:i w:val="0"/>
          <w:iCs w:val="0"/>
          <w:caps w:val="0"/>
          <w:smallCaps w:val="0"/>
          <w:color w:val="FFFFFF"/>
          <w:sz w:val="36"/>
          <w:szCs w:val="36"/>
        </w:rPr>
        <w:t>9</w:t>
      </w:r>
      <w:r w:rsidRPr="7596D08E" w:rsidR="407F9E62">
        <w:rPr>
          <w:rFonts w:ascii="Arial" w:hAnsi="Arial" w:eastAsia="Arial" w:cs="Arial"/>
          <w:b w:val="1"/>
          <w:bCs w:val="1"/>
          <w:i w:val="0"/>
          <w:iCs w:val="0"/>
          <w:caps w:val="0"/>
          <w:smallCaps w:val="0"/>
          <w:color w:val="FFFFFF"/>
          <w:sz w:val="36"/>
          <w:szCs w:val="36"/>
        </w:rPr>
        <w:t xml:space="preserve"> — References</w:t>
      </w:r>
    </w:p>
    <w:p xmlns:wp14="http://schemas.microsoft.com/office/word/2010/wordml" w:rsidP="7596D08E" w14:paraId="44EAFD9C" wp14:textId="150AE5CC">
      <w:pPr>
        <w:pStyle w:val="Normal"/>
        <w:spacing w:before="400" w:after="80"/>
        <w:rPr>
          <w:rFonts w:ascii="Arial" w:hAnsi="Arial" w:eastAsia="Arial" w:cs="Arial"/>
          <w:b w:val="1"/>
          <w:bCs w:val="1"/>
          <w:caps w:val="1"/>
          <w:color w:val="1F3864"/>
          <w:sz w:val="24"/>
          <w:szCs w:val="24"/>
        </w:rPr>
      </w:pPr>
    </w:p>
    <w:p xmlns:wp14="http://schemas.microsoft.com/office/word/2010/wordml" w:rsidP="7596D08E" w14:paraId="05828F62" wp14:textId="77777777">
      <w:pPr>
        <w:pStyle w:val="ListParagraph"/>
        <w:numPr>
          <w:ilvl w:val="0"/>
          <w:numId w:val="3"/>
        </w:numPr>
        <w:spacing w:before="80" w:after="120"/>
        <w:ind/>
        <w:rPr>
          <w:rFonts w:ascii="Arial" w:hAnsi="Arial" w:eastAsia="Arial" w:cs="Arial"/>
          <w:color w:val="222222"/>
          <w:sz w:val="24"/>
          <w:szCs w:val="24"/>
        </w:rPr>
      </w:pPr>
      <w:r w:rsidRPr="7596D08E" w:rsidR="7596D08E">
        <w:rPr>
          <w:rFonts w:ascii="Arial" w:hAnsi="Arial" w:eastAsia="Arial" w:cs="Arial"/>
          <w:color w:val="222222"/>
          <w:sz w:val="24"/>
          <w:szCs w:val="24"/>
        </w:rPr>
        <w:t xml:space="preserve">Hand, D.J. and Henley, W.E. (1993). Can reject inference ever work? </w:t>
      </w:r>
      <w:r w:rsidRPr="7596D08E" w:rsidR="7596D08E">
        <w:rPr>
          <w:rFonts w:ascii="Arial" w:hAnsi="Arial" w:eastAsia="Arial" w:cs="Arial"/>
          <w:color w:val="222222"/>
          <w:sz w:val="24"/>
          <w:szCs w:val="24"/>
        </w:rPr>
        <w:t>IMA Journal of Mathematics Applied in Business and Industry,</w:t>
      </w:r>
      <w:r w:rsidRPr="7596D08E" w:rsidR="7596D08E">
        <w:rPr>
          <w:rFonts w:ascii="Arial" w:hAnsi="Arial" w:eastAsia="Arial" w:cs="Arial"/>
          <w:color w:val="222222"/>
          <w:sz w:val="24"/>
          <w:szCs w:val="24"/>
        </w:rPr>
        <w:t xml:space="preserve"> 5(1), 45–55.</w:t>
      </w:r>
    </w:p>
    <w:p xmlns:wp14="http://schemas.microsoft.com/office/word/2010/wordml" w:rsidP="7596D08E" w14:paraId="053EA1AD" wp14:textId="77777777">
      <w:pPr>
        <w:pStyle w:val="ListParagraph"/>
        <w:numPr>
          <w:ilvl w:val="0"/>
          <w:numId w:val="3"/>
        </w:numPr>
        <w:spacing w:before="80" w:after="120"/>
        <w:ind/>
        <w:rPr>
          <w:rFonts w:ascii="Arial" w:hAnsi="Arial" w:eastAsia="Arial" w:cs="Arial"/>
          <w:color w:val="222222"/>
          <w:sz w:val="24"/>
          <w:szCs w:val="24"/>
        </w:rPr>
      </w:pPr>
      <w:r w:rsidRPr="7596D08E" w:rsidR="7596D08E">
        <w:rPr>
          <w:rFonts w:ascii="Arial" w:hAnsi="Arial" w:eastAsia="Arial" w:cs="Arial"/>
          <w:color w:val="222222"/>
          <w:sz w:val="24"/>
          <w:szCs w:val="24"/>
        </w:rPr>
        <w:t xml:space="preserve">Siddiqi, N. (2006). </w:t>
      </w:r>
      <w:r w:rsidRPr="7596D08E" w:rsidR="7596D08E">
        <w:rPr>
          <w:rFonts w:ascii="Arial" w:hAnsi="Arial" w:eastAsia="Arial" w:cs="Arial"/>
          <w:color w:val="222222"/>
          <w:sz w:val="24"/>
          <w:szCs w:val="24"/>
        </w:rPr>
        <w:t>Credit Risk Scorecards: Developing and Implementing Intelligent Credit Scoring.</w:t>
      </w:r>
      <w:r w:rsidRPr="7596D08E" w:rsidR="7596D08E">
        <w:rPr>
          <w:rFonts w:ascii="Arial" w:hAnsi="Arial" w:eastAsia="Arial" w:cs="Arial"/>
          <w:color w:val="222222"/>
          <w:sz w:val="24"/>
          <w:szCs w:val="24"/>
        </w:rPr>
        <w:t xml:space="preserve"> Wiley.</w:t>
      </w:r>
    </w:p>
    <w:p xmlns:wp14="http://schemas.microsoft.com/office/word/2010/wordml" w:rsidP="7596D08E" w14:paraId="7ADD8935" wp14:textId="77777777">
      <w:pPr>
        <w:pStyle w:val="ListParagraph"/>
        <w:numPr>
          <w:ilvl w:val="0"/>
          <w:numId w:val="3"/>
        </w:numPr>
        <w:spacing w:before="80" w:after="120"/>
        <w:ind/>
        <w:rPr>
          <w:rFonts w:ascii="Arial" w:hAnsi="Arial" w:eastAsia="Arial" w:cs="Arial"/>
          <w:color w:val="222222"/>
          <w:sz w:val="24"/>
          <w:szCs w:val="24"/>
          <w:lang w:val="en-US"/>
        </w:rPr>
      </w:pPr>
      <w:r w:rsidRPr="7596D08E" w:rsidR="0EE22331">
        <w:rPr>
          <w:rFonts w:ascii="Arial" w:hAnsi="Arial" w:eastAsia="Arial" w:cs="Arial"/>
          <w:color w:val="222222"/>
          <w:sz w:val="24"/>
          <w:szCs w:val="24"/>
          <w:lang w:val="en-US"/>
        </w:rPr>
        <w:t xml:space="preserve">Thomas, L.C., Edelman, D.B. and Crook, J.N. (2002). </w:t>
      </w:r>
      <w:r w:rsidRPr="7596D08E" w:rsidR="0EE22331">
        <w:rPr>
          <w:rFonts w:ascii="Arial" w:hAnsi="Arial" w:eastAsia="Arial" w:cs="Arial"/>
          <w:color w:val="222222"/>
          <w:sz w:val="24"/>
          <w:szCs w:val="24"/>
          <w:lang w:val="en-US"/>
        </w:rPr>
        <w:t>Credit Scoring and Its Applications.</w:t>
      </w:r>
      <w:r w:rsidRPr="7596D08E" w:rsidR="0EE22331">
        <w:rPr>
          <w:rFonts w:ascii="Arial" w:hAnsi="Arial" w:eastAsia="Arial" w:cs="Arial"/>
          <w:color w:val="222222"/>
          <w:sz w:val="24"/>
          <w:szCs w:val="24"/>
          <w:lang w:val="en-US"/>
        </w:rPr>
        <w:t xml:space="preserve"> SIAM.</w:t>
      </w:r>
    </w:p>
    <w:p xmlns:wp14="http://schemas.microsoft.com/office/word/2010/wordml" w:rsidP="7596D08E" w14:paraId="6DEC522E" wp14:textId="77777777">
      <w:pPr>
        <w:pStyle w:val="ListParagraph"/>
        <w:numPr>
          <w:ilvl w:val="0"/>
          <w:numId w:val="3"/>
        </w:numPr>
        <w:spacing w:before="80" w:after="120"/>
        <w:ind/>
        <w:rPr>
          <w:rFonts w:ascii="Arial" w:hAnsi="Arial" w:eastAsia="Arial" w:cs="Arial"/>
          <w:color w:val="222222"/>
          <w:sz w:val="24"/>
          <w:szCs w:val="24"/>
        </w:rPr>
      </w:pPr>
      <w:r w:rsidRPr="7596D08E" w:rsidR="2FC86887">
        <w:rPr>
          <w:rFonts w:ascii="Arial" w:hAnsi="Arial" w:eastAsia="Arial" w:cs="Arial"/>
          <w:color w:val="222222"/>
          <w:sz w:val="24"/>
          <w:szCs w:val="24"/>
        </w:rPr>
        <w:t xml:space="preserve">Anderson, R. (2007). </w:t>
      </w:r>
      <w:r w:rsidRPr="7596D08E" w:rsidR="2FC86887">
        <w:rPr>
          <w:rFonts w:ascii="Arial" w:hAnsi="Arial" w:eastAsia="Arial" w:cs="Arial"/>
          <w:color w:val="222222"/>
          <w:sz w:val="24"/>
          <w:szCs w:val="24"/>
        </w:rPr>
        <w:t>The Credit Scoring Toolkit.</w:t>
      </w:r>
      <w:r w:rsidRPr="7596D08E" w:rsidR="2FC86887">
        <w:rPr>
          <w:rFonts w:ascii="Arial" w:hAnsi="Arial" w:eastAsia="Arial" w:cs="Arial"/>
          <w:color w:val="222222"/>
          <w:sz w:val="24"/>
          <w:szCs w:val="24"/>
        </w:rPr>
        <w:t xml:space="preserve"> Oxford University Press.</w:t>
      </w:r>
    </w:p>
    <w:p w:rsidR="22E94131" w:rsidP="7596D08E" w:rsidRDefault="22E94131" w14:paraId="04CD1DA0" w14:textId="34043C0C">
      <w:pPr>
        <w:pStyle w:val="ListParagraph"/>
        <w:numPr>
          <w:ilvl w:val="0"/>
          <w:numId w:val="3"/>
        </w:numPr>
        <w:spacing w:before="80" w:after="120"/>
        <w:ind/>
        <w:rPr>
          <w:rFonts w:ascii="Arial" w:hAnsi="Arial" w:eastAsia="Arial" w:cs="Arial"/>
          <w:color w:val="222222"/>
          <w:sz w:val="24"/>
          <w:szCs w:val="24"/>
        </w:rPr>
      </w:pPr>
      <w:r w:rsidRPr="7596D08E" w:rsidR="64ADCACF">
        <w:rPr>
          <w:rFonts w:ascii="Arial" w:hAnsi="Arial" w:eastAsia="Arial" w:cs="Arial"/>
          <w:color w:val="222222"/>
          <w:sz w:val="24"/>
          <w:szCs w:val="24"/>
          <w:lang w:val="en-US"/>
        </w:rPr>
        <w:t xml:space="preserve">Boyes, W.J., Hoffman, D.L. and Low, S.A. (1989). An econometric </w:t>
      </w:r>
      <w:r w:rsidRPr="7596D08E" w:rsidR="64ADCACF">
        <w:rPr>
          <w:rFonts w:ascii="Arial" w:hAnsi="Arial" w:eastAsia="Arial" w:cs="Arial"/>
          <w:color w:val="222222"/>
          <w:sz w:val="24"/>
          <w:szCs w:val="24"/>
          <w:lang w:val="en-US"/>
        </w:rPr>
        <w:t>analysis</w:t>
      </w:r>
      <w:r w:rsidRPr="7596D08E" w:rsidR="64ADCACF">
        <w:rPr>
          <w:rFonts w:ascii="Arial" w:hAnsi="Arial" w:eastAsia="Arial" w:cs="Arial"/>
          <w:color w:val="222222"/>
          <w:sz w:val="24"/>
          <w:szCs w:val="24"/>
          <w:lang w:val="en-US"/>
        </w:rPr>
        <w:t xml:space="preserve"> of the bank credit scoring problem. Journal</w:t>
      </w:r>
      <w:r w:rsidRPr="7596D08E" w:rsidR="0A51F7D2">
        <w:rPr>
          <w:rFonts w:ascii="Arial" w:hAnsi="Arial" w:eastAsia="Arial" w:cs="Arial"/>
          <w:color w:val="222222"/>
          <w:sz w:val="24"/>
          <w:szCs w:val="24"/>
          <w:lang w:val="en-US"/>
        </w:rPr>
        <w:t xml:space="preserve"> </w:t>
      </w:r>
      <w:r w:rsidRPr="7596D08E" w:rsidR="64ADCACF">
        <w:rPr>
          <w:rFonts w:ascii="Arial" w:hAnsi="Arial" w:eastAsia="Arial" w:cs="Arial"/>
          <w:color w:val="222222"/>
          <w:sz w:val="24"/>
          <w:szCs w:val="24"/>
          <w:lang w:val="en-US"/>
        </w:rPr>
        <w:t xml:space="preserve">of </w:t>
      </w:r>
      <w:r w:rsidRPr="7596D08E" w:rsidR="64ADCACF">
        <w:rPr>
          <w:rFonts w:ascii="Arial" w:hAnsi="Arial" w:eastAsia="Arial" w:cs="Arial"/>
          <w:color w:val="222222"/>
          <w:sz w:val="24"/>
          <w:szCs w:val="24"/>
        </w:rPr>
        <w:t>Econometrics, 40(1), 3–14.</w:t>
      </w:r>
      <w:r w:rsidRPr="7596D08E" w:rsidR="64ADCACF">
        <w:rPr>
          <w:rFonts w:ascii="Arial" w:hAnsi="Arial" w:eastAsia="Arial" w:cs="Arial"/>
          <w:color w:val="222222"/>
          <w:sz w:val="24"/>
          <w:szCs w:val="24"/>
        </w:rPr>
        <w:t xml:space="preserve"> </w:t>
      </w:r>
    </w:p>
    <w:p w:rsidR="22E94131" w:rsidP="7596D08E" w:rsidRDefault="22E94131" w14:paraId="4AEC6CB2" w14:textId="3E4509DD">
      <w:pPr>
        <w:pStyle w:val="ListParagraph"/>
        <w:numPr>
          <w:ilvl w:val="0"/>
          <w:numId w:val="3"/>
        </w:numPr>
        <w:spacing w:before="80" w:after="120"/>
        <w:ind/>
        <w:rPr>
          <w:rFonts w:ascii="Arial" w:hAnsi="Arial" w:eastAsia="Arial" w:cs="Arial"/>
          <w:color w:val="222222"/>
          <w:sz w:val="24"/>
          <w:szCs w:val="24"/>
        </w:rPr>
      </w:pPr>
      <w:r w:rsidRPr="7596D08E" w:rsidR="64ADCACF">
        <w:rPr>
          <w:rFonts w:ascii="Arial" w:hAnsi="Arial" w:eastAsia="Arial" w:cs="Arial"/>
          <w:color w:val="222222"/>
          <w:sz w:val="24"/>
          <w:szCs w:val="24"/>
          <w:lang w:val="en-US"/>
        </w:rPr>
        <w:t xml:space="preserve">Banasik, J. and Crook, J. (2007). Reject inference, </w:t>
      </w:r>
      <w:r w:rsidRPr="7596D08E" w:rsidR="64ADCACF">
        <w:rPr>
          <w:rFonts w:ascii="Arial" w:hAnsi="Arial" w:eastAsia="Arial" w:cs="Arial"/>
          <w:color w:val="222222"/>
          <w:sz w:val="24"/>
          <w:szCs w:val="24"/>
          <w:lang w:val="en-US"/>
        </w:rPr>
        <w:t>augmentation</w:t>
      </w:r>
      <w:r w:rsidRPr="7596D08E" w:rsidR="64ADCACF">
        <w:rPr>
          <w:rFonts w:ascii="Arial" w:hAnsi="Arial" w:eastAsia="Arial" w:cs="Arial"/>
          <w:color w:val="222222"/>
          <w:sz w:val="24"/>
          <w:szCs w:val="24"/>
          <w:lang w:val="en-US"/>
        </w:rPr>
        <w:t xml:space="preserve"> </w:t>
      </w:r>
      <w:r w:rsidRPr="7596D08E" w:rsidR="64ADCACF">
        <w:rPr>
          <w:rFonts w:ascii="Arial" w:hAnsi="Arial" w:eastAsia="Arial" w:cs="Arial"/>
          <w:color w:val="222222"/>
          <w:sz w:val="24"/>
          <w:szCs w:val="24"/>
          <w:lang w:val="en-US"/>
        </w:rPr>
        <w:t>and sample selection. European Journal of Operational</w:t>
      </w:r>
      <w:r w:rsidRPr="7596D08E" w:rsidR="3DAF435A">
        <w:rPr>
          <w:rFonts w:ascii="Arial" w:hAnsi="Arial" w:eastAsia="Arial" w:cs="Arial"/>
          <w:color w:val="222222"/>
          <w:sz w:val="24"/>
          <w:szCs w:val="24"/>
          <w:lang w:val="en-US"/>
        </w:rPr>
        <w:t xml:space="preserve"> </w:t>
      </w:r>
      <w:r w:rsidRPr="7596D08E" w:rsidR="64ADCACF">
        <w:rPr>
          <w:rFonts w:ascii="Arial" w:hAnsi="Arial" w:eastAsia="Arial" w:cs="Arial"/>
          <w:color w:val="222222"/>
          <w:sz w:val="24"/>
          <w:szCs w:val="24"/>
          <w:lang w:val="en-US"/>
        </w:rPr>
        <w:t xml:space="preserve">Research, </w:t>
      </w:r>
      <w:r w:rsidRPr="7596D08E" w:rsidR="64ADCACF">
        <w:rPr>
          <w:rFonts w:ascii="Arial" w:hAnsi="Arial" w:eastAsia="Arial" w:cs="Arial"/>
          <w:color w:val="222222"/>
          <w:sz w:val="24"/>
          <w:szCs w:val="24"/>
        </w:rPr>
        <w:t>183(3), 1582–1594.</w:t>
      </w:r>
    </w:p>
    <w:p w:rsidR="22E94131" w:rsidP="7596D08E" w:rsidRDefault="22E94131" w14:paraId="26BD3E86" w14:textId="50F956D0">
      <w:pPr>
        <w:pStyle w:val="ListParagraph"/>
        <w:numPr>
          <w:ilvl w:val="0"/>
          <w:numId w:val="3"/>
        </w:numPr>
        <w:spacing w:before="80" w:after="120"/>
        <w:ind/>
        <w:rPr>
          <w:rFonts w:ascii="Arial" w:hAnsi="Arial" w:eastAsia="Arial" w:cs="Arial"/>
          <w:color w:val="222222"/>
          <w:sz w:val="24"/>
          <w:szCs w:val="24"/>
        </w:rPr>
      </w:pPr>
      <w:r w:rsidRPr="7596D08E" w:rsidR="64ADCACF">
        <w:rPr>
          <w:rFonts w:ascii="Arial" w:hAnsi="Arial" w:eastAsia="Arial" w:cs="Arial"/>
          <w:color w:val="222222"/>
          <w:sz w:val="24"/>
          <w:szCs w:val="24"/>
          <w:lang w:val="en-US"/>
        </w:rPr>
        <w:t>Feelders</w:t>
      </w:r>
      <w:r w:rsidRPr="7596D08E" w:rsidR="64ADCACF">
        <w:rPr>
          <w:rFonts w:ascii="Arial" w:hAnsi="Arial" w:eastAsia="Arial" w:cs="Arial"/>
          <w:color w:val="222222"/>
          <w:sz w:val="24"/>
          <w:szCs w:val="24"/>
          <w:lang w:val="en-US"/>
        </w:rPr>
        <w:t xml:space="preserve">, A.J. (2000). Credit scoring and reject inference with </w:t>
      </w:r>
      <w:r w:rsidRPr="7596D08E" w:rsidR="64ADCACF">
        <w:rPr>
          <w:rFonts w:ascii="Arial" w:hAnsi="Arial" w:eastAsia="Arial" w:cs="Arial"/>
          <w:color w:val="222222"/>
          <w:sz w:val="24"/>
          <w:szCs w:val="24"/>
          <w:lang w:val="en-US"/>
        </w:rPr>
        <w:t>mixture</w:t>
      </w:r>
      <w:r w:rsidRPr="7596D08E" w:rsidR="64ADCACF">
        <w:rPr>
          <w:rFonts w:ascii="Arial" w:hAnsi="Arial" w:eastAsia="Arial" w:cs="Arial"/>
          <w:color w:val="222222"/>
          <w:sz w:val="24"/>
          <w:szCs w:val="24"/>
          <w:lang w:val="en-US"/>
        </w:rPr>
        <w:t xml:space="preserve"> models. International Journal of Intelligent Systems in </w:t>
      </w:r>
      <w:r w:rsidRPr="7596D08E" w:rsidR="64ADCACF">
        <w:rPr>
          <w:rFonts w:ascii="Arial" w:hAnsi="Arial" w:eastAsia="Arial" w:cs="Arial"/>
          <w:color w:val="222222"/>
          <w:sz w:val="24"/>
          <w:szCs w:val="24"/>
        </w:rPr>
        <w:t>Accounting, Finance and Management, 9(1), 1–8.</w:t>
      </w:r>
    </w:p>
    <w:p w:rsidR="22E94131" w:rsidP="7596D08E" w:rsidRDefault="22E94131" w14:paraId="775BA63D" w14:textId="10EECDEB">
      <w:pPr>
        <w:pStyle w:val="ListParagraph"/>
        <w:numPr>
          <w:ilvl w:val="0"/>
          <w:numId w:val="3"/>
        </w:numPr>
        <w:spacing w:before="80" w:after="120"/>
        <w:ind/>
        <w:rPr>
          <w:rFonts w:ascii="Arial" w:hAnsi="Arial" w:eastAsia="Arial" w:cs="Arial"/>
          <w:color w:val="222222"/>
          <w:sz w:val="24"/>
          <w:szCs w:val="24"/>
          <w:lang w:val="en-US"/>
        </w:rPr>
      </w:pPr>
      <w:r w:rsidRPr="7596D08E" w:rsidR="64ADCACF">
        <w:rPr>
          <w:rFonts w:ascii="Arial" w:hAnsi="Arial" w:eastAsia="Arial" w:cs="Arial"/>
          <w:color w:val="222222"/>
          <w:sz w:val="24"/>
          <w:szCs w:val="24"/>
          <w:lang w:val="en-US"/>
        </w:rPr>
        <w:t xml:space="preserve">Heckman, J.J. (1979). Sample selection bias as a specification </w:t>
      </w:r>
      <w:r w:rsidRPr="7596D08E" w:rsidR="64ADCACF">
        <w:rPr>
          <w:rFonts w:ascii="Arial" w:hAnsi="Arial" w:eastAsia="Arial" w:cs="Arial"/>
          <w:color w:val="222222"/>
          <w:sz w:val="24"/>
          <w:szCs w:val="24"/>
          <w:lang w:val="en-US"/>
        </w:rPr>
        <w:t xml:space="preserve">error. </w:t>
      </w:r>
    </w:p>
    <w:p w:rsidR="22E94131" w:rsidP="7596D08E" w:rsidRDefault="22E94131" w14:paraId="5DDE2F13" w14:textId="70909C21">
      <w:pPr>
        <w:pStyle w:val="ListParagraph"/>
        <w:spacing w:before="80" w:after="120"/>
        <w:ind w:left="720"/>
        <w:rPr>
          <w:rFonts w:ascii="Arial" w:hAnsi="Arial" w:eastAsia="Arial" w:cs="Arial"/>
          <w:color w:val="222222"/>
          <w:sz w:val="24"/>
          <w:szCs w:val="24"/>
          <w:lang w:val="en-US"/>
        </w:rPr>
      </w:pPr>
      <w:r w:rsidRPr="7596D08E" w:rsidR="64ADCACF">
        <w:rPr>
          <w:rFonts w:ascii="Arial" w:hAnsi="Arial" w:eastAsia="Arial" w:cs="Arial"/>
          <w:color w:val="222222"/>
          <w:sz w:val="24"/>
          <w:szCs w:val="24"/>
          <w:lang w:val="en-US"/>
        </w:rPr>
        <w:t>Econometrica</w:t>
      </w:r>
      <w:r w:rsidRPr="7596D08E" w:rsidR="64ADCACF">
        <w:rPr>
          <w:rFonts w:ascii="Arial" w:hAnsi="Arial" w:eastAsia="Arial" w:cs="Arial"/>
          <w:color w:val="222222"/>
          <w:sz w:val="24"/>
          <w:szCs w:val="24"/>
          <w:lang w:val="en-US"/>
        </w:rPr>
        <w:t>, 47(1), 153–161.</w:t>
      </w:r>
    </w:p>
    <w:p w:rsidR="22E94131" w:rsidP="7596D08E" w:rsidRDefault="22E94131" w14:paraId="6C02A852" w14:textId="6C8D3297">
      <w:pPr>
        <w:pStyle w:val="ListParagraph"/>
        <w:numPr>
          <w:ilvl w:val="0"/>
          <w:numId w:val="3"/>
        </w:numPr>
        <w:spacing w:before="80" w:after="120"/>
        <w:ind/>
        <w:rPr>
          <w:rFonts w:ascii="Arial" w:hAnsi="Arial" w:eastAsia="Arial" w:cs="Arial"/>
          <w:color w:val="222222"/>
          <w:sz w:val="24"/>
          <w:szCs w:val="24"/>
          <w:lang w:val="en-US"/>
        </w:rPr>
      </w:pPr>
      <w:r w:rsidRPr="7596D08E" w:rsidR="64ADCACF">
        <w:rPr>
          <w:rFonts w:ascii="Arial" w:hAnsi="Arial" w:eastAsia="Arial" w:cs="Arial"/>
          <w:color w:val="222222"/>
          <w:sz w:val="24"/>
          <w:szCs w:val="24"/>
        </w:rPr>
        <w:t xml:space="preserve">Kang, C. (2012). Semi-supervised support vector machine for </w:t>
      </w:r>
      <w:r w:rsidRPr="7596D08E" w:rsidR="64ADCACF">
        <w:rPr>
          <w:rFonts w:ascii="Arial" w:hAnsi="Arial" w:eastAsia="Arial" w:cs="Arial"/>
          <w:color w:val="222222"/>
          <w:sz w:val="24"/>
          <w:szCs w:val="24"/>
          <w:lang w:val="en-US"/>
        </w:rPr>
        <w:t>reject</w:t>
      </w:r>
      <w:r w:rsidRPr="7596D08E" w:rsidR="64ADCACF">
        <w:rPr>
          <w:rFonts w:ascii="Arial" w:hAnsi="Arial" w:eastAsia="Arial" w:cs="Arial"/>
          <w:color w:val="222222"/>
          <w:sz w:val="24"/>
          <w:szCs w:val="24"/>
          <w:lang w:val="en-US"/>
        </w:rPr>
        <w:t xml:space="preserve"> inference. </w:t>
      </w:r>
    </w:p>
    <w:p w:rsidR="22E94131" w:rsidP="7596D08E" w:rsidRDefault="22E94131" w14:paraId="0D65750E" w14:textId="6AE97D26">
      <w:pPr>
        <w:pStyle w:val="ListParagraph"/>
        <w:spacing w:before="80" w:after="120"/>
        <w:ind w:left="720"/>
        <w:rPr>
          <w:rFonts w:ascii="Arial" w:hAnsi="Arial" w:eastAsia="Arial" w:cs="Arial"/>
          <w:color w:val="222222"/>
          <w:sz w:val="24"/>
          <w:szCs w:val="24"/>
        </w:rPr>
      </w:pPr>
      <w:r w:rsidRPr="7596D08E" w:rsidR="64ADCACF">
        <w:rPr>
          <w:rFonts w:ascii="Arial" w:hAnsi="Arial" w:eastAsia="Arial" w:cs="Arial"/>
          <w:color w:val="222222"/>
          <w:sz w:val="24"/>
          <w:szCs w:val="24"/>
          <w:lang w:val="en-US"/>
        </w:rPr>
        <w:t xml:space="preserve">Expert Systems with Applications, 39(3), </w:t>
      </w:r>
      <w:r w:rsidRPr="7596D08E" w:rsidR="6E032A9D">
        <w:rPr>
          <w:rFonts w:ascii="Arial" w:hAnsi="Arial" w:eastAsia="Arial" w:cs="Arial"/>
          <w:color w:val="222222"/>
          <w:sz w:val="24"/>
          <w:szCs w:val="24"/>
          <w:lang w:val="en-US"/>
        </w:rPr>
        <w:t>3</w:t>
      </w:r>
      <w:r w:rsidRPr="7596D08E" w:rsidR="6E032A9D">
        <w:rPr>
          <w:rFonts w:ascii="Arial" w:hAnsi="Arial" w:eastAsia="Arial" w:cs="Arial"/>
          <w:color w:val="222222"/>
          <w:sz w:val="24"/>
          <w:szCs w:val="24"/>
        </w:rPr>
        <w:t>194–3201.</w:t>
      </w:r>
      <w:r w:rsidRPr="7596D08E" w:rsidR="64ADCACF">
        <w:rPr>
          <w:rFonts w:ascii="Arial" w:hAnsi="Arial" w:eastAsia="Arial" w:cs="Arial"/>
          <w:color w:val="222222"/>
          <w:sz w:val="24"/>
          <w:szCs w:val="24"/>
        </w:rPr>
        <w:t xml:space="preserve"> </w:t>
      </w:r>
    </w:p>
    <w:p w:rsidR="22E94131" w:rsidP="7596D08E" w:rsidRDefault="22E94131" w14:paraId="031643E5" w14:textId="0771A146">
      <w:pPr>
        <w:pStyle w:val="ListParagraph"/>
        <w:numPr>
          <w:ilvl w:val="0"/>
          <w:numId w:val="3"/>
        </w:numPr>
        <w:spacing w:before="80" w:after="120"/>
        <w:ind/>
        <w:rPr>
          <w:rFonts w:ascii="Arial" w:hAnsi="Arial" w:eastAsia="Arial" w:cs="Arial"/>
          <w:color w:val="222222"/>
          <w:sz w:val="24"/>
          <w:szCs w:val="24"/>
          <w:lang w:val="en-US"/>
        </w:rPr>
      </w:pPr>
      <w:r w:rsidRPr="7596D08E" w:rsidR="64ADCACF">
        <w:rPr>
          <w:rFonts w:ascii="Arial" w:hAnsi="Arial" w:eastAsia="Arial" w:cs="Arial"/>
          <w:color w:val="222222"/>
          <w:sz w:val="24"/>
          <w:szCs w:val="24"/>
          <w:lang w:val="en-US"/>
        </w:rPr>
        <w:t xml:space="preserve">Lessmann, S., </w:t>
      </w:r>
      <w:r w:rsidRPr="7596D08E" w:rsidR="64ADCACF">
        <w:rPr>
          <w:rFonts w:ascii="Arial" w:hAnsi="Arial" w:eastAsia="Arial" w:cs="Arial"/>
          <w:color w:val="222222"/>
          <w:sz w:val="24"/>
          <w:szCs w:val="24"/>
          <w:lang w:val="en-US"/>
        </w:rPr>
        <w:t>Baesens</w:t>
      </w:r>
      <w:r w:rsidRPr="7596D08E" w:rsidR="64ADCACF">
        <w:rPr>
          <w:rFonts w:ascii="Arial" w:hAnsi="Arial" w:eastAsia="Arial" w:cs="Arial"/>
          <w:color w:val="222222"/>
          <w:sz w:val="24"/>
          <w:szCs w:val="24"/>
          <w:lang w:val="en-US"/>
        </w:rPr>
        <w:t xml:space="preserve">, B., Seow, H.V. and Thomas, L.C. (2015). </w:t>
      </w:r>
      <w:r w:rsidRPr="7596D08E" w:rsidR="64ADCACF">
        <w:rPr>
          <w:rFonts w:ascii="Arial" w:hAnsi="Arial" w:eastAsia="Arial" w:cs="Arial"/>
          <w:color w:val="222222"/>
          <w:sz w:val="24"/>
          <w:szCs w:val="24"/>
          <w:lang w:val="en-US"/>
        </w:rPr>
        <w:t xml:space="preserve">Benchmarking </w:t>
      </w:r>
      <w:r w:rsidRPr="7596D08E" w:rsidR="64ADCACF">
        <w:rPr>
          <w:rFonts w:ascii="Arial" w:hAnsi="Arial" w:eastAsia="Arial" w:cs="Arial"/>
          <w:color w:val="222222"/>
          <w:sz w:val="24"/>
          <w:szCs w:val="24"/>
          <w:lang w:val="en-US"/>
        </w:rPr>
        <w:t>state-of-the-art</w:t>
      </w:r>
      <w:r w:rsidRPr="7596D08E" w:rsidR="64ADCACF">
        <w:rPr>
          <w:rFonts w:ascii="Arial" w:hAnsi="Arial" w:eastAsia="Arial" w:cs="Arial"/>
          <w:color w:val="222222"/>
          <w:sz w:val="24"/>
          <w:szCs w:val="24"/>
          <w:lang w:val="en-US"/>
        </w:rPr>
        <w:t xml:space="preserve"> classification algorithms for </w:t>
      </w:r>
      <w:r w:rsidRPr="7596D08E" w:rsidR="64ADCACF">
        <w:rPr>
          <w:rFonts w:ascii="Arial" w:hAnsi="Arial" w:eastAsia="Arial" w:cs="Arial"/>
          <w:color w:val="222222"/>
          <w:sz w:val="24"/>
          <w:szCs w:val="24"/>
          <w:lang w:val="en-US"/>
        </w:rPr>
        <w:t xml:space="preserve">credit scoring: An update of research. European Journal of </w:t>
      </w:r>
    </w:p>
    <w:p w:rsidR="22E94131" w:rsidP="7596D08E" w:rsidRDefault="22E94131" w14:paraId="70272C72" w14:textId="7F3B9342">
      <w:pPr>
        <w:pStyle w:val="ListParagraph"/>
        <w:spacing w:before="80" w:after="120"/>
        <w:ind w:left="720"/>
        <w:rPr>
          <w:rFonts w:ascii="Arial" w:hAnsi="Arial" w:eastAsia="Arial" w:cs="Arial"/>
          <w:color w:val="222222"/>
          <w:sz w:val="24"/>
          <w:szCs w:val="24"/>
        </w:rPr>
      </w:pPr>
      <w:r w:rsidRPr="7596D08E" w:rsidR="64ADCACF">
        <w:rPr>
          <w:rFonts w:ascii="Arial" w:hAnsi="Arial" w:eastAsia="Arial" w:cs="Arial"/>
          <w:color w:val="222222"/>
          <w:sz w:val="24"/>
          <w:szCs w:val="24"/>
        </w:rPr>
        <w:t>Operational Research, 247(1), 124–136.</w:t>
      </w:r>
      <w:r w:rsidRPr="7596D08E" w:rsidR="64ADCACF">
        <w:rPr>
          <w:rFonts w:ascii="Arial" w:hAnsi="Arial" w:eastAsia="Arial" w:cs="Arial"/>
          <w:color w:val="222222"/>
          <w:sz w:val="24"/>
          <w:szCs w:val="24"/>
        </w:rPr>
        <w:t xml:space="preserve"> </w:t>
      </w:r>
    </w:p>
    <w:p w:rsidR="22E94131" w:rsidP="7596D08E" w:rsidRDefault="22E94131" w14:paraId="1E8E3E92" w14:textId="668B2CA7">
      <w:pPr>
        <w:pStyle w:val="ListParagraph"/>
        <w:numPr>
          <w:ilvl w:val="0"/>
          <w:numId w:val="3"/>
        </w:numPr>
        <w:spacing w:before="80" w:after="120"/>
        <w:ind/>
        <w:rPr>
          <w:rFonts w:ascii="Arial" w:hAnsi="Arial" w:eastAsia="Arial" w:cs="Arial"/>
          <w:color w:val="222222"/>
          <w:sz w:val="24"/>
          <w:szCs w:val="24"/>
        </w:rPr>
      </w:pPr>
      <w:r w:rsidRPr="7596D08E" w:rsidR="64ADCACF">
        <w:rPr>
          <w:rFonts w:ascii="Arial" w:hAnsi="Arial" w:eastAsia="Arial" w:cs="Arial"/>
          <w:color w:val="222222"/>
          <w:sz w:val="24"/>
          <w:szCs w:val="24"/>
        </w:rPr>
        <w:t xml:space="preserve">Lundberg, S.M. and Lee, S.I. (2017). A unified approach to </w:t>
      </w:r>
      <w:r w:rsidRPr="7596D08E" w:rsidR="64ADCACF">
        <w:rPr>
          <w:rFonts w:ascii="Arial" w:hAnsi="Arial" w:eastAsia="Arial" w:cs="Arial"/>
          <w:color w:val="222222"/>
          <w:sz w:val="24"/>
          <w:szCs w:val="24"/>
        </w:rPr>
        <w:t xml:space="preserve">interpreting model predictions. Advances in Neural Information </w:t>
      </w:r>
      <w:r w:rsidRPr="7596D08E" w:rsidR="64ADCACF">
        <w:rPr>
          <w:rFonts w:ascii="Arial" w:hAnsi="Arial" w:eastAsia="Arial" w:cs="Arial"/>
          <w:color w:val="222222"/>
          <w:sz w:val="24"/>
          <w:szCs w:val="24"/>
        </w:rPr>
        <w:t>Processing Systems, 30.</w:t>
      </w:r>
    </w:p>
    <w:p xmlns:wp14="http://schemas.microsoft.com/office/word/2010/wordml" w:rsidP="7596D08E" w14:paraId="6F360901" wp14:textId="77777777">
      <w:pPr>
        <w:pStyle w:val="ListParagraph"/>
        <w:numPr>
          <w:ilvl w:val="0"/>
          <w:numId w:val="3"/>
        </w:numPr>
        <w:spacing w:before="80" w:after="120"/>
        <w:ind/>
        <w:rPr>
          <w:rFonts w:ascii="Arial" w:hAnsi="Arial" w:eastAsia="Arial" w:cs="Arial"/>
          <w:sz w:val="24"/>
          <w:szCs w:val="24"/>
        </w:rPr>
      </w:pPr>
      <w:r w:rsidRPr="7596D08E" w:rsidR="0EE22331">
        <w:rPr>
          <w:rFonts w:ascii="Arial" w:hAnsi="Arial" w:eastAsia="Arial" w:cs="Arial"/>
          <w:color w:val="222222"/>
          <w:sz w:val="24"/>
          <w:szCs w:val="24"/>
          <w:lang w:val="en-US"/>
        </w:rPr>
        <w:t xml:space="preserve">LendingClub Corporation (2018). Loan Data 2007–2018Q4. Available at: </w:t>
      </w:r>
      <w:hyperlink r:id="R7962c1e791f94b0e">
        <w:r w:rsidRPr="7596D08E" w:rsidR="0EE22331">
          <w:rPr>
            <w:rFonts w:ascii="Arial" w:hAnsi="Arial" w:eastAsia="Arial" w:cs="Arial"/>
            <w:color w:val="2E75B6"/>
            <w:sz w:val="24"/>
            <w:szCs w:val="24"/>
            <w:u w:val="single"/>
            <w:lang w:val="en-US"/>
          </w:rPr>
          <w:t>https://www.kaggle.com/datasets/wordsforthewise/lending-club</w:t>
        </w:r>
      </w:hyperlink>
    </w:p>
    <w:sectPr>
      <w:headerReference w:type="default" r:id="rId7"/>
      <w:footerReference w:type="default" r:id="rId8"/>
      <w:pgSz w:w="12240" w:h="15840" w:orient="portrait"/>
      <w:pgMar w:top="1080" w:right="126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3444741" wp14:textId="77777777">
    <w:pPr>
      <w:pBdr>
        <w:top w:val="single" w:color="2E75B6" w:sz="6" w:space="2"/>
      </w:pBdr>
      <w:tabs>
        <w:tab w:val="right" w:pos="9026"/>
      </w:tabs>
      <w:spacing w:before="120" w:after="0"/>
    </w:pPr>
    <w:r>
      <w:rPr>
        <w:rFonts w:ascii="Calibri" w:hAnsi="Calibri" w:eastAsia="Calibri" w:cs="Calibri"/>
        <w:color w:val="888888"/>
        <w:sz w:val="16"/>
        <w:szCs w:val="16"/>
      </w:rPr>
      <w:t xml:space="preserve">Confidential — For Recruitment Purposes Only</w:t>
    </w:r>
    <w:r>
      <w:rPr>
        <w:rFonts w:ascii="Calibri" w:hAnsi="Calibri" w:eastAsia="Calibri" w:cs="Calibri"/>
        <w:color w:val="888888"/>
        <w:sz w:val="16"/>
        <w:szCs w:val="16"/>
      </w:rPr>
      <w:t xml:space="preserve">	Page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D7F7DD3" w:rsidTr="7D7F7DD3" w14:paraId="2EBC7234">
      <w:trPr>
        <w:trHeight w:val="300"/>
      </w:trPr>
      <w:tc>
        <w:tcPr>
          <w:tcW w:w="3120" w:type="dxa"/>
          <w:tcMar/>
        </w:tcPr>
        <w:p w:rsidR="7D7F7DD3" w:rsidP="7D7F7DD3" w:rsidRDefault="7D7F7DD3" w14:paraId="1E6E8FBB" w14:textId="5C2BF499">
          <w:pPr>
            <w:pStyle w:val="Header"/>
            <w:bidi w:val="0"/>
            <w:ind w:left="-115"/>
            <w:jc w:val="left"/>
          </w:pPr>
        </w:p>
      </w:tc>
      <w:tc>
        <w:tcPr>
          <w:tcW w:w="3120" w:type="dxa"/>
          <w:tcMar/>
        </w:tcPr>
        <w:p w:rsidR="7D7F7DD3" w:rsidP="7D7F7DD3" w:rsidRDefault="7D7F7DD3" w14:paraId="4B241B38" w14:textId="38E45E7A">
          <w:pPr>
            <w:pStyle w:val="Header"/>
            <w:bidi w:val="0"/>
            <w:jc w:val="center"/>
          </w:pPr>
        </w:p>
      </w:tc>
      <w:tc>
        <w:tcPr>
          <w:tcW w:w="3120" w:type="dxa"/>
          <w:tcMar/>
        </w:tcPr>
        <w:p w:rsidR="7D7F7DD3" w:rsidP="7D7F7DD3" w:rsidRDefault="7D7F7DD3" w14:paraId="04376758" w14:textId="583C3D99">
          <w:pPr>
            <w:pStyle w:val="Header"/>
            <w:bidi w:val="0"/>
            <w:ind w:right="-115"/>
            <w:jc w:val="right"/>
          </w:pPr>
        </w:p>
      </w:tc>
    </w:tr>
  </w:tbl>
  <w:p w:rsidR="7D7F7DD3" w:rsidP="7D7F7DD3" w:rsidRDefault="7D7F7DD3" w14:paraId="7890E799" w14:textId="127811A6">
    <w:pPr>
      <w:pStyle w:val="Footer"/>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EF8EE64" w14:paraId="51CE9E3A" wp14:textId="1BF4BF03">
    <w:pPr>
      <w:pBdr>
        <w:bottom w:val="single" w:color="2E75B6" w:sz="6" w:space="2"/>
      </w:pBdr>
      <w:tabs>
        <w:tab w:val="right" w:pos="9026"/>
      </w:tabs>
      <w:spacing w:before="0" w:after="120"/>
    </w:pPr>
    <w:r w:rsidRPr="0EF8EE64" w:rsidR="0EF8EE64">
      <w:rPr>
        <w:rFonts w:ascii="Calibri" w:hAnsi="Calibri" w:eastAsia="Calibri" w:cs="Calibri"/>
        <w:b w:val="1"/>
        <w:bCs w:val="1"/>
        <w:color w:val="1F3864"/>
        <w:sz w:val="17"/>
        <w:szCs w:val="17"/>
        <w:lang w:val="en-US"/>
      </w:rPr>
      <w:t>Credit Default Prediction with Reject Inference</w:t>
    </w:r>
    <w:r w:rsidRPr="0EF8EE64" w:rsidR="0EF8EE64">
      <w:rPr>
        <w:rFonts w:ascii="Calibri" w:hAnsi="Calibri" w:eastAsia="Calibri" w:cs="Calibri"/>
        <w:b w:val="1"/>
        <w:bCs w:val="1"/>
        <w:color w:val="1F3864"/>
        <w:sz w:val="17"/>
        <w:szCs w:val="17"/>
        <w:lang w:val="en-US"/>
      </w:rPr>
      <w:t xml:space="preserve"> </w:t>
    </w:r>
    <w:r w:rsidRPr="0EF8EE64" w:rsidR="0EF8EE64">
      <w:rPr>
        <w:rFonts w:ascii="Calibri" w:hAnsi="Calibri" w:eastAsia="Calibri" w:cs="Calibri"/>
        <w:color w:val="888888"/>
        <w:sz w:val="17"/>
        <w:szCs w:val="17"/>
        <w:lang w:val="en-US"/>
      </w:rPr>
      <w:t xml:space="preserve">MS Statistics | IIT </w:t>
    </w:r>
    <w:r w:rsidRPr="0EF8EE64" w:rsidR="0EF8EE64">
      <w:rPr>
        <w:rFonts w:ascii="Calibri" w:hAnsi="Calibri" w:eastAsia="Calibri" w:cs="Calibri"/>
        <w:color w:val="888888"/>
        <w:sz w:val="17"/>
        <w:szCs w:val="17"/>
        <w:lang w:val="en-US"/>
      </w:rPr>
      <w:t xml:space="preserve">Kanpur </w:t>
    </w:r>
    <w:r w:rsidRPr="0EF8EE64" w:rsidR="0EF8EE64">
      <w:rPr>
        <w:rFonts w:ascii="Calibri" w:hAnsi="Calibri" w:eastAsia="Calibri" w:cs="Calibri"/>
        <w:color w:val="888888"/>
        <w:sz w:val="17"/>
        <w:szCs w:val="17"/>
        <w:lang w:val="en-US"/>
      </w:rPr>
      <w:t>| June</w:t>
    </w:r>
    <w:r w:rsidRPr="0EF8EE64" w:rsidR="0EF8EE64">
      <w:rPr>
        <w:rFonts w:ascii="Calibri" w:hAnsi="Calibri" w:eastAsia="Calibri" w:cs="Calibri"/>
        <w:color w:val="888888"/>
        <w:sz w:val="17"/>
        <w:szCs w:val="17"/>
        <w:lang w:val="en-US"/>
      </w:rPr>
      <w:t xml:space="preserve"> 2026</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D7F7DD3" w:rsidTr="7D7F7DD3" w14:paraId="28C4954D">
      <w:trPr>
        <w:trHeight w:val="300"/>
      </w:trPr>
      <w:tc>
        <w:tcPr>
          <w:tcW w:w="3120" w:type="dxa"/>
          <w:tcMar/>
        </w:tcPr>
        <w:p w:rsidR="7D7F7DD3" w:rsidP="7D7F7DD3" w:rsidRDefault="7D7F7DD3" w14:paraId="344BFA2C" w14:textId="483BA677">
          <w:pPr>
            <w:pStyle w:val="Header"/>
            <w:bidi w:val="0"/>
            <w:ind w:left="-115"/>
            <w:jc w:val="left"/>
          </w:pPr>
        </w:p>
      </w:tc>
      <w:tc>
        <w:tcPr>
          <w:tcW w:w="3120" w:type="dxa"/>
          <w:tcMar/>
        </w:tcPr>
        <w:p w:rsidR="7D7F7DD3" w:rsidP="7D7F7DD3" w:rsidRDefault="7D7F7DD3" w14:paraId="338CD0F8" w14:textId="735A3E4F">
          <w:pPr>
            <w:pStyle w:val="Header"/>
            <w:bidi w:val="0"/>
            <w:jc w:val="center"/>
          </w:pPr>
        </w:p>
      </w:tc>
      <w:tc>
        <w:tcPr>
          <w:tcW w:w="3120" w:type="dxa"/>
          <w:tcMar/>
        </w:tcPr>
        <w:p w:rsidR="7D7F7DD3" w:rsidP="7D7F7DD3" w:rsidRDefault="7D7F7DD3" w14:paraId="62536062" w14:textId="167FAC16">
          <w:pPr>
            <w:pStyle w:val="Header"/>
            <w:bidi w:val="0"/>
            <w:ind w:right="-115"/>
            <w:jc w:val="right"/>
          </w:pPr>
        </w:p>
      </w:tc>
    </w:tr>
  </w:tbl>
  <w:p w:rsidR="7D7F7DD3" w:rsidP="7D7F7DD3" w:rsidRDefault="7D7F7DD3" w14:paraId="778B6F0C" w14:textId="5B573430">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
    <w:nsid w:val="21159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3883c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9f37fe7"/>
    <w:multiLevelType w:val="hybridMultilevel"/>
    <w:lvl w:ilvl="0" w15:tentative="1">
      <w:start w:val="1"/>
      <w:numFmt w:val="bullet"/>
      <w:lvlText w:val="•"/>
      <w:lvlJc w:val="left"/>
      <w:pPr>
        <w:ind w:left="720" w:hanging="360"/>
      </w:pPr>
    </w:lvl>
  </w:abstract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7FCA9D"/>
    <w:rsid w:val="0014B239"/>
    <w:rsid w:val="0028DEEE"/>
    <w:rsid w:val="00481651"/>
    <w:rsid w:val="007D74FB"/>
    <w:rsid w:val="007FCA9D"/>
    <w:rsid w:val="01057C33"/>
    <w:rsid w:val="0106C128"/>
    <w:rsid w:val="011E7814"/>
    <w:rsid w:val="0203307F"/>
    <w:rsid w:val="02D07236"/>
    <w:rsid w:val="02EEA5A1"/>
    <w:rsid w:val="03240FDD"/>
    <w:rsid w:val="03F22A39"/>
    <w:rsid w:val="0439AE4D"/>
    <w:rsid w:val="04C2EA31"/>
    <w:rsid w:val="0549CD86"/>
    <w:rsid w:val="0549CD86"/>
    <w:rsid w:val="06276CDB"/>
    <w:rsid w:val="066D8CC5"/>
    <w:rsid w:val="06D8654E"/>
    <w:rsid w:val="06E24725"/>
    <w:rsid w:val="06E24725"/>
    <w:rsid w:val="06ED219C"/>
    <w:rsid w:val="071DCFC9"/>
    <w:rsid w:val="079633E8"/>
    <w:rsid w:val="083143A1"/>
    <w:rsid w:val="0904453E"/>
    <w:rsid w:val="091CC5F9"/>
    <w:rsid w:val="092E0159"/>
    <w:rsid w:val="096EA2FE"/>
    <w:rsid w:val="0971FAC4"/>
    <w:rsid w:val="09935CEF"/>
    <w:rsid w:val="099D034F"/>
    <w:rsid w:val="09F6E988"/>
    <w:rsid w:val="09FAB2D1"/>
    <w:rsid w:val="0A51F7D2"/>
    <w:rsid w:val="0C42B5FF"/>
    <w:rsid w:val="0D6E30CE"/>
    <w:rsid w:val="0D9A78F1"/>
    <w:rsid w:val="0E140632"/>
    <w:rsid w:val="0EE22331"/>
    <w:rsid w:val="0EF8EE64"/>
    <w:rsid w:val="0F43C0AF"/>
    <w:rsid w:val="11A47F18"/>
    <w:rsid w:val="11D3BA91"/>
    <w:rsid w:val="122001CB"/>
    <w:rsid w:val="122001CB"/>
    <w:rsid w:val="13CB850D"/>
    <w:rsid w:val="148E2C5B"/>
    <w:rsid w:val="14A5EA77"/>
    <w:rsid w:val="151849DA"/>
    <w:rsid w:val="1537BB61"/>
    <w:rsid w:val="15504823"/>
    <w:rsid w:val="1558AD2F"/>
    <w:rsid w:val="159ADB52"/>
    <w:rsid w:val="18A98EB0"/>
    <w:rsid w:val="18D2E673"/>
    <w:rsid w:val="18E591BF"/>
    <w:rsid w:val="194D7878"/>
    <w:rsid w:val="19933A44"/>
    <w:rsid w:val="19F5681B"/>
    <w:rsid w:val="1A75249F"/>
    <w:rsid w:val="1AAD3354"/>
    <w:rsid w:val="1ACCC231"/>
    <w:rsid w:val="1AE99DFA"/>
    <w:rsid w:val="1BBFD95D"/>
    <w:rsid w:val="1BC84103"/>
    <w:rsid w:val="1C1F2CFD"/>
    <w:rsid w:val="1C313A0E"/>
    <w:rsid w:val="1C3AA929"/>
    <w:rsid w:val="1C3C2DE0"/>
    <w:rsid w:val="1CACCF96"/>
    <w:rsid w:val="1D3CA8FB"/>
    <w:rsid w:val="1D80F529"/>
    <w:rsid w:val="1DB4A674"/>
    <w:rsid w:val="1E05ACF1"/>
    <w:rsid w:val="1E6E3705"/>
    <w:rsid w:val="1E7027D4"/>
    <w:rsid w:val="1F774CE9"/>
    <w:rsid w:val="1FDEB03C"/>
    <w:rsid w:val="223FFE7D"/>
    <w:rsid w:val="2248D1B5"/>
    <w:rsid w:val="22E94131"/>
    <w:rsid w:val="23BE3DD0"/>
    <w:rsid w:val="2444961C"/>
    <w:rsid w:val="2444961C"/>
    <w:rsid w:val="24762DED"/>
    <w:rsid w:val="2479EEE6"/>
    <w:rsid w:val="2479EEE6"/>
    <w:rsid w:val="2489D603"/>
    <w:rsid w:val="24F58563"/>
    <w:rsid w:val="25A532AE"/>
    <w:rsid w:val="25A532AE"/>
    <w:rsid w:val="25B05E33"/>
    <w:rsid w:val="264990B6"/>
    <w:rsid w:val="28722C5C"/>
    <w:rsid w:val="2894B888"/>
    <w:rsid w:val="28BB6508"/>
    <w:rsid w:val="28E11DC5"/>
    <w:rsid w:val="2BE659FA"/>
    <w:rsid w:val="2C793E66"/>
    <w:rsid w:val="2CA97C59"/>
    <w:rsid w:val="2D3A6FDB"/>
    <w:rsid w:val="2D3A6FDB"/>
    <w:rsid w:val="2D61EC11"/>
    <w:rsid w:val="2DF58354"/>
    <w:rsid w:val="2DFED14B"/>
    <w:rsid w:val="2EEA97D2"/>
    <w:rsid w:val="2F074F2B"/>
    <w:rsid w:val="2F7E2AF7"/>
    <w:rsid w:val="2FC86887"/>
    <w:rsid w:val="2FFD2578"/>
    <w:rsid w:val="3192A854"/>
    <w:rsid w:val="31ECC187"/>
    <w:rsid w:val="328CDE1F"/>
    <w:rsid w:val="3324EDFD"/>
    <w:rsid w:val="334BA2AD"/>
    <w:rsid w:val="33C1413E"/>
    <w:rsid w:val="33C987C3"/>
    <w:rsid w:val="3451AFF4"/>
    <w:rsid w:val="34D816FB"/>
    <w:rsid w:val="3782F304"/>
    <w:rsid w:val="3787A59A"/>
    <w:rsid w:val="37B0B4C0"/>
    <w:rsid w:val="380551F0"/>
    <w:rsid w:val="3AD6F2F1"/>
    <w:rsid w:val="3C9993F2"/>
    <w:rsid w:val="3CDBB4AB"/>
    <w:rsid w:val="3D1085AA"/>
    <w:rsid w:val="3D2CD914"/>
    <w:rsid w:val="3D950A80"/>
    <w:rsid w:val="3DAF435A"/>
    <w:rsid w:val="3DC3B70B"/>
    <w:rsid w:val="3DE9B9A1"/>
    <w:rsid w:val="3DF5CB33"/>
    <w:rsid w:val="3E2537A6"/>
    <w:rsid w:val="3F8B8C0B"/>
    <w:rsid w:val="3FC2705C"/>
    <w:rsid w:val="3FEAA223"/>
    <w:rsid w:val="403C32CA"/>
    <w:rsid w:val="407F9E62"/>
    <w:rsid w:val="40F649EA"/>
    <w:rsid w:val="4182023B"/>
    <w:rsid w:val="421D32B7"/>
    <w:rsid w:val="42575EA4"/>
    <w:rsid w:val="42610AF0"/>
    <w:rsid w:val="43BF0A10"/>
    <w:rsid w:val="44592A19"/>
    <w:rsid w:val="454AE213"/>
    <w:rsid w:val="459B2E5E"/>
    <w:rsid w:val="462E7E9D"/>
    <w:rsid w:val="46417D02"/>
    <w:rsid w:val="46C21EFF"/>
    <w:rsid w:val="46EAEA1B"/>
    <w:rsid w:val="47619F08"/>
    <w:rsid w:val="47786B1E"/>
    <w:rsid w:val="478C9801"/>
    <w:rsid w:val="48A0BA04"/>
    <w:rsid w:val="4A1C269C"/>
    <w:rsid w:val="4A3C792C"/>
    <w:rsid w:val="4A6CA57A"/>
    <w:rsid w:val="4A9549FE"/>
    <w:rsid w:val="4BC7A124"/>
    <w:rsid w:val="4C9146E9"/>
    <w:rsid w:val="4CA918E7"/>
    <w:rsid w:val="4D36DA51"/>
    <w:rsid w:val="4D6B7D1D"/>
    <w:rsid w:val="4D6F612D"/>
    <w:rsid w:val="4DDFE13A"/>
    <w:rsid w:val="4E1DC2FB"/>
    <w:rsid w:val="4EBD6628"/>
    <w:rsid w:val="50A12900"/>
    <w:rsid w:val="510AFF34"/>
    <w:rsid w:val="513650DA"/>
    <w:rsid w:val="51860778"/>
    <w:rsid w:val="53735188"/>
    <w:rsid w:val="53B4D92F"/>
    <w:rsid w:val="544428D2"/>
    <w:rsid w:val="54707D35"/>
    <w:rsid w:val="54D32DE6"/>
    <w:rsid w:val="562DCE71"/>
    <w:rsid w:val="562FB33B"/>
    <w:rsid w:val="5637064A"/>
    <w:rsid w:val="5637064A"/>
    <w:rsid w:val="5673F28B"/>
    <w:rsid w:val="5695B34F"/>
    <w:rsid w:val="569FB25F"/>
    <w:rsid w:val="572C6044"/>
    <w:rsid w:val="577A034B"/>
    <w:rsid w:val="57B2B01A"/>
    <w:rsid w:val="586252F6"/>
    <w:rsid w:val="5953F203"/>
    <w:rsid w:val="59977216"/>
    <w:rsid w:val="5A7838C5"/>
    <w:rsid w:val="5B61EB26"/>
    <w:rsid w:val="5B647F57"/>
    <w:rsid w:val="5C303CE5"/>
    <w:rsid w:val="5C7AAF0F"/>
    <w:rsid w:val="5D17A888"/>
    <w:rsid w:val="5E0511BD"/>
    <w:rsid w:val="5E7A2257"/>
    <w:rsid w:val="5E7C52C6"/>
    <w:rsid w:val="5F1A7FA4"/>
    <w:rsid w:val="5F8CAD1A"/>
    <w:rsid w:val="5FDFDC58"/>
    <w:rsid w:val="602151DE"/>
    <w:rsid w:val="605D1749"/>
    <w:rsid w:val="60B79206"/>
    <w:rsid w:val="60BAA16F"/>
    <w:rsid w:val="6117DE71"/>
    <w:rsid w:val="61473A28"/>
    <w:rsid w:val="626D6420"/>
    <w:rsid w:val="638ED133"/>
    <w:rsid w:val="63969839"/>
    <w:rsid w:val="64A870EC"/>
    <w:rsid w:val="64ADCACF"/>
    <w:rsid w:val="64D7F40A"/>
    <w:rsid w:val="6611958F"/>
    <w:rsid w:val="6683AAF8"/>
    <w:rsid w:val="6683AAF8"/>
    <w:rsid w:val="66A21E1C"/>
    <w:rsid w:val="66D24D58"/>
    <w:rsid w:val="67B514A7"/>
    <w:rsid w:val="68938579"/>
    <w:rsid w:val="68F16147"/>
    <w:rsid w:val="68F16147"/>
    <w:rsid w:val="69ED4632"/>
    <w:rsid w:val="69FAA945"/>
    <w:rsid w:val="6AA161ED"/>
    <w:rsid w:val="6B2569B9"/>
    <w:rsid w:val="6B3C0FD9"/>
    <w:rsid w:val="6B8B3138"/>
    <w:rsid w:val="6B9A360B"/>
    <w:rsid w:val="6C9A35E7"/>
    <w:rsid w:val="6D1A4578"/>
    <w:rsid w:val="6D1A4578"/>
    <w:rsid w:val="6E032A9D"/>
    <w:rsid w:val="6E769147"/>
    <w:rsid w:val="700AB0FF"/>
    <w:rsid w:val="70685A5E"/>
    <w:rsid w:val="7099FA53"/>
    <w:rsid w:val="70B00834"/>
    <w:rsid w:val="70F27B30"/>
    <w:rsid w:val="70F27B30"/>
    <w:rsid w:val="71094AED"/>
    <w:rsid w:val="71888E4C"/>
    <w:rsid w:val="72174F8E"/>
    <w:rsid w:val="72803305"/>
    <w:rsid w:val="736EFF35"/>
    <w:rsid w:val="736F5D4F"/>
    <w:rsid w:val="73E1A39B"/>
    <w:rsid w:val="73EC0645"/>
    <w:rsid w:val="7485FBFB"/>
    <w:rsid w:val="74B4A36A"/>
    <w:rsid w:val="74DA2A4D"/>
    <w:rsid w:val="74F911B0"/>
    <w:rsid w:val="7596D08E"/>
    <w:rsid w:val="75C12356"/>
    <w:rsid w:val="77509777"/>
    <w:rsid w:val="781E2531"/>
    <w:rsid w:val="7889DEA8"/>
    <w:rsid w:val="78C20D33"/>
    <w:rsid w:val="7A9F7097"/>
    <w:rsid w:val="7C97D1DF"/>
    <w:rsid w:val="7CC3A010"/>
    <w:rsid w:val="7CDF6367"/>
    <w:rsid w:val="7D7F7DD3"/>
    <w:rsid w:val="7D881807"/>
    <w:rsid w:val="7DAB2D19"/>
    <w:rsid w:val="7E8C4A0A"/>
    <w:rsid w:val="7E90E394"/>
  </w:rsids>
  <w14:docId w14:val="5B2B144A"/>
  <w15:docId w15:val="{98ACAE4A-776F-46F8-8EC2-4C9E8C4A22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80"/>
      <w:outlineLvl w:val="0"/>
    </w:pPr>
    <w:rPr>
      <w:rFonts w:ascii="Calibri" w:hAnsi="Calibri" w:eastAsia="Calibri" w:cs="Calibri"/>
      <w:b/>
      <w:bCs/>
      <w:color w:val="1F3864"/>
      <w:sz w:val="28"/>
      <w:szCs w:val="28"/>
    </w:rPr>
  </w:style>
  <w:style w:type="paragraph" w:styleId="Heading2">
    <w:name w:val="heading 20"/>
    <w:basedOn w:val="Normal"/>
    <w:next w:val="Normal"/>
    <w:qFormat/>
    <w:pPr>
      <w:spacing w:before="280" w:after="60"/>
      <w:outlineLvl w:val="1"/>
    </w:pPr>
    <w:rPr>
      <w:rFonts w:ascii="Calibri" w:hAnsi="Calibri" w:eastAsia="Calibri" w:cs="Calibri"/>
      <w:b/>
      <w:bCs/>
      <w:color w:val="2E75B6"/>
      <w:sz w:val="22"/>
      <w:szCs w:val="22"/>
    </w:rPr>
  </w:style>
  <w:style w:type="paragraph" w:styleId="Header">
    <w:uiPriority w:val="99"/>
    <w:name w:val="header"/>
    <w:basedOn w:val="Normal"/>
    <w:unhideWhenUsed/>
    <w:rsid w:val="7D7F7DD3"/>
    <w:pPr>
      <w:tabs>
        <w:tab w:val="center" w:leader="none" w:pos="4680"/>
        <w:tab w:val="right" w:leader="none" w:pos="9360"/>
      </w:tabs>
      <w:spacing w:after="0" w:line="240" w:lineRule="auto"/>
    </w:pPr>
  </w:style>
  <w:style w:type="paragraph" w:styleId="Footer">
    <w:uiPriority w:val="99"/>
    <w:name w:val="footer"/>
    <w:basedOn w:val="Normal"/>
    <w:unhideWhenUsed/>
    <w:rsid w:val="7D7F7DD3"/>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10" /><Relationship Type="http://schemas.openxmlformats.org/officeDocument/2006/relationships/header" Target="/word/header2.xml" Id="R1de9690b3cd045d2" /><Relationship Type="http://schemas.openxmlformats.org/officeDocument/2006/relationships/footer" Target="/word/footer2.xml" Id="Rc0152d87efae4c8c" /><Relationship Type="http://schemas.openxmlformats.org/officeDocument/2006/relationships/hyperlink" Target="https://www.kaggle.com/datasets/wordsforthewise/lending-club" TargetMode="External" Id="R3e40b113656e44a7" /><Relationship Type="http://schemas.openxmlformats.org/officeDocument/2006/relationships/image" Target="/media/image.png" Id="rId1160117365" /><Relationship Type="http://schemas.openxmlformats.org/officeDocument/2006/relationships/hyperlink" Target="https://www.kaggle.com/datasets/wordsforthewise/lending-club" TargetMode="External" Id="R7962c1e791f94b0e"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Sohom Halder</lastModifiedBy>
  <revision>4</revision>
  <dcterms:created xsi:type="dcterms:W3CDTF">2026-06-15T19:24:29.9750000Z</dcterms:created>
  <dcterms:modified xsi:type="dcterms:W3CDTF">2026-06-17T08:07:44.9310222Z</dcterms:modified>
</coreProperties>
</file>

<file path=docProps/custom.xml><?xml version="1.0" encoding="utf-8"?>
<Properties xmlns="http://schemas.openxmlformats.org/officeDocument/2006/custom-properties" xmlns:vt="http://schemas.openxmlformats.org/officeDocument/2006/docPropsVTypes"/>
</file>