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309AC" w14:textId="77777777" w:rsidR="00DC1237" w:rsidRDefault="00DC1237" w:rsidP="00DC1237">
      <w:pPr>
        <w:jc w:val="center"/>
      </w:pPr>
    </w:p>
    <w:p w14:paraId="603AA68E" w14:textId="77777777" w:rsidR="00DC1237" w:rsidRDefault="00DC1237" w:rsidP="00DC1237">
      <w:pPr>
        <w:jc w:val="center"/>
      </w:pPr>
    </w:p>
    <w:p w14:paraId="3BC9FCDB" w14:textId="77777777" w:rsidR="00DC1237" w:rsidRDefault="00DC1237" w:rsidP="00DC1237">
      <w:pPr>
        <w:jc w:val="center"/>
      </w:pPr>
    </w:p>
    <w:p w14:paraId="57814CAC" w14:textId="77777777" w:rsidR="00DC1237" w:rsidRDefault="00DC1237" w:rsidP="00DC1237">
      <w:pPr>
        <w:jc w:val="center"/>
      </w:pPr>
    </w:p>
    <w:p w14:paraId="1433EECA" w14:textId="77777777" w:rsidR="00DC1237" w:rsidRDefault="00DC1237" w:rsidP="00DC1237">
      <w:pPr>
        <w:jc w:val="center"/>
      </w:pPr>
    </w:p>
    <w:p w14:paraId="214671E3" w14:textId="77777777" w:rsidR="00DC1237" w:rsidRDefault="00DC1237" w:rsidP="00DC1237">
      <w:pPr>
        <w:jc w:val="center"/>
      </w:pPr>
    </w:p>
    <w:p w14:paraId="5E847B64" w14:textId="77777777" w:rsidR="00DC1237" w:rsidRDefault="00DC1237" w:rsidP="00DC1237">
      <w:pPr>
        <w:jc w:val="center"/>
      </w:pPr>
    </w:p>
    <w:p w14:paraId="5F37DAC2" w14:textId="77777777" w:rsidR="00DC1237" w:rsidRDefault="00DC1237" w:rsidP="00DC1237">
      <w:pPr>
        <w:jc w:val="center"/>
      </w:pPr>
    </w:p>
    <w:p w14:paraId="5938C34D" w14:textId="77777777" w:rsidR="00DC1237" w:rsidRDefault="00DC1237" w:rsidP="00DC1237">
      <w:pPr>
        <w:jc w:val="center"/>
      </w:pPr>
    </w:p>
    <w:p w14:paraId="4BAC7BCA" w14:textId="7CD02C19" w:rsidR="00DC1237" w:rsidRPr="00B67189" w:rsidRDefault="00DC1237" w:rsidP="00DC1237">
      <w:pPr>
        <w:jc w:val="center"/>
        <w:rPr>
          <w:sz w:val="36"/>
          <w:szCs w:val="36"/>
        </w:rPr>
      </w:pPr>
      <w:r w:rsidRPr="00B67189">
        <w:rPr>
          <w:sz w:val="36"/>
          <w:szCs w:val="36"/>
        </w:rPr>
        <w:t>Benefits of a Star Schema and How It Is Used</w:t>
      </w:r>
    </w:p>
    <w:p w14:paraId="058F803D" w14:textId="77777777" w:rsidR="00DC1237" w:rsidRDefault="00DC1237" w:rsidP="00DC1237">
      <w:pPr>
        <w:jc w:val="center"/>
        <w:rPr>
          <w:sz w:val="32"/>
          <w:szCs w:val="32"/>
        </w:rPr>
      </w:pPr>
    </w:p>
    <w:p w14:paraId="7C77F8EC" w14:textId="77777777" w:rsidR="00DC1237" w:rsidRDefault="00DC1237" w:rsidP="00DC1237">
      <w:pPr>
        <w:jc w:val="center"/>
        <w:rPr>
          <w:sz w:val="32"/>
          <w:szCs w:val="32"/>
        </w:rPr>
      </w:pPr>
    </w:p>
    <w:p w14:paraId="7C8CD8EF" w14:textId="77777777" w:rsidR="00DC1237" w:rsidRDefault="00DC1237" w:rsidP="00DC1237">
      <w:pPr>
        <w:jc w:val="center"/>
        <w:rPr>
          <w:sz w:val="32"/>
          <w:szCs w:val="32"/>
        </w:rPr>
      </w:pPr>
    </w:p>
    <w:p w14:paraId="26BE1BCF" w14:textId="77777777" w:rsidR="00DC1237" w:rsidRDefault="00DC1237" w:rsidP="00DC1237">
      <w:pPr>
        <w:jc w:val="center"/>
        <w:rPr>
          <w:sz w:val="32"/>
          <w:szCs w:val="32"/>
        </w:rPr>
      </w:pPr>
    </w:p>
    <w:p w14:paraId="4E593D70" w14:textId="77777777" w:rsidR="00DC1237" w:rsidRDefault="00DC1237" w:rsidP="00DC1237">
      <w:pPr>
        <w:jc w:val="center"/>
        <w:rPr>
          <w:sz w:val="32"/>
          <w:szCs w:val="32"/>
        </w:rPr>
      </w:pPr>
    </w:p>
    <w:p w14:paraId="45AE78D5" w14:textId="77777777" w:rsidR="00DC1237" w:rsidRPr="00B67189" w:rsidRDefault="00DC1237" w:rsidP="00DC1237">
      <w:pPr>
        <w:jc w:val="center"/>
        <w:rPr>
          <w:sz w:val="28"/>
          <w:szCs w:val="28"/>
        </w:rPr>
      </w:pPr>
      <w:r w:rsidRPr="00B67189">
        <w:rPr>
          <w:sz w:val="28"/>
          <w:szCs w:val="28"/>
        </w:rPr>
        <w:t>Group Members:</w:t>
      </w:r>
    </w:p>
    <w:p w14:paraId="59F98EE7" w14:textId="1158E116" w:rsidR="00DC1237" w:rsidRPr="00B67189" w:rsidRDefault="00DC1237" w:rsidP="00DC1237">
      <w:pPr>
        <w:jc w:val="center"/>
        <w:rPr>
          <w:sz w:val="28"/>
          <w:szCs w:val="28"/>
          <w:lang w:val="fr-FR"/>
        </w:rPr>
      </w:pPr>
      <w:r w:rsidRPr="00B67189">
        <w:rPr>
          <w:sz w:val="28"/>
          <w:szCs w:val="28"/>
          <w:lang w:val="fr-FR"/>
        </w:rPr>
        <w:t xml:space="preserve">Soufiane Khssassi </w:t>
      </w:r>
      <w:r w:rsidR="00B67189" w:rsidRPr="00B67189">
        <w:rPr>
          <w:sz w:val="28"/>
          <w:szCs w:val="28"/>
          <w:lang w:val="fr-FR"/>
        </w:rPr>
        <w:t>– khss0001</w:t>
      </w:r>
      <w:r w:rsidR="00B67189" w:rsidRPr="00B67189">
        <w:rPr>
          <w:sz w:val="28"/>
          <w:szCs w:val="28"/>
          <w:lang w:val="fr-FR"/>
        </w:rPr>
        <w:t>@algonquinlive.com</w:t>
      </w:r>
    </w:p>
    <w:p w14:paraId="5B89FBB7" w14:textId="7ADE39EE" w:rsidR="00DC1237" w:rsidRPr="00B67189" w:rsidRDefault="00DC1237" w:rsidP="00DC1237">
      <w:pPr>
        <w:jc w:val="center"/>
        <w:rPr>
          <w:sz w:val="28"/>
          <w:szCs w:val="28"/>
          <w:lang w:val="fr-FR"/>
        </w:rPr>
      </w:pPr>
      <w:proofErr w:type="spellStart"/>
      <w:r w:rsidRPr="00B67189">
        <w:rPr>
          <w:sz w:val="28"/>
          <w:szCs w:val="28"/>
          <w:lang w:val="fr-FR"/>
        </w:rPr>
        <w:t>Yanrong</w:t>
      </w:r>
      <w:proofErr w:type="spellEnd"/>
      <w:r w:rsidRPr="00B67189">
        <w:rPr>
          <w:sz w:val="28"/>
          <w:szCs w:val="28"/>
          <w:lang w:val="fr-FR"/>
        </w:rPr>
        <w:t xml:space="preserve"> Cen</w:t>
      </w:r>
      <w:r w:rsidR="008E0259" w:rsidRPr="00B67189">
        <w:rPr>
          <w:sz w:val="28"/>
          <w:szCs w:val="28"/>
          <w:lang w:val="fr-FR"/>
        </w:rPr>
        <w:t xml:space="preserve"> - </w:t>
      </w:r>
      <w:r w:rsidR="008E0259" w:rsidRPr="00B67189">
        <w:rPr>
          <w:sz w:val="28"/>
          <w:szCs w:val="28"/>
          <w:lang w:val="fr-FR"/>
        </w:rPr>
        <w:t>cen00011@algonquinlive.com</w:t>
      </w:r>
    </w:p>
    <w:p w14:paraId="530CC8C4" w14:textId="7D9A31AC" w:rsidR="00DC1237" w:rsidRPr="00B67189" w:rsidRDefault="00DC1237" w:rsidP="00DC1237">
      <w:pPr>
        <w:jc w:val="center"/>
        <w:rPr>
          <w:sz w:val="28"/>
          <w:szCs w:val="28"/>
        </w:rPr>
      </w:pPr>
      <w:r w:rsidRPr="00B67189">
        <w:rPr>
          <w:sz w:val="28"/>
          <w:szCs w:val="28"/>
        </w:rPr>
        <w:t xml:space="preserve">Shanmukh </w:t>
      </w:r>
      <w:proofErr w:type="spellStart"/>
      <w:r w:rsidRPr="00B67189">
        <w:rPr>
          <w:sz w:val="28"/>
          <w:szCs w:val="28"/>
        </w:rPr>
        <w:t>Koppana</w:t>
      </w:r>
      <w:proofErr w:type="spellEnd"/>
      <w:r w:rsidR="008E0259" w:rsidRPr="00B67189">
        <w:rPr>
          <w:sz w:val="28"/>
          <w:szCs w:val="28"/>
        </w:rPr>
        <w:t xml:space="preserve"> - </w:t>
      </w:r>
      <w:r w:rsidR="008E0259" w:rsidRPr="00B67189">
        <w:rPr>
          <w:sz w:val="28"/>
          <w:szCs w:val="28"/>
        </w:rPr>
        <w:t>kopp0013@algonquinlive.com</w:t>
      </w:r>
    </w:p>
    <w:p w14:paraId="06F28147" w14:textId="434CCB4A" w:rsidR="00DC1237" w:rsidRPr="00B67189" w:rsidRDefault="00DC1237" w:rsidP="00DC1237">
      <w:pPr>
        <w:jc w:val="center"/>
        <w:rPr>
          <w:sz w:val="28"/>
          <w:szCs w:val="28"/>
          <w:lang w:val="es-ES"/>
        </w:rPr>
      </w:pPr>
      <w:r w:rsidRPr="00B67189">
        <w:rPr>
          <w:sz w:val="28"/>
          <w:szCs w:val="28"/>
          <w:lang w:val="es-ES"/>
        </w:rPr>
        <w:t xml:space="preserve">Rafael Ignacio </w:t>
      </w:r>
      <w:r w:rsidR="008E0259" w:rsidRPr="00B67189">
        <w:rPr>
          <w:sz w:val="28"/>
          <w:szCs w:val="28"/>
          <w:lang w:val="es-ES"/>
        </w:rPr>
        <w:t xml:space="preserve">Días - </w:t>
      </w:r>
      <w:r w:rsidR="008E0259" w:rsidRPr="00B67189">
        <w:rPr>
          <w:sz w:val="28"/>
          <w:szCs w:val="28"/>
          <w:lang w:val="es-ES"/>
        </w:rPr>
        <w:t>igna0031@algonquinlive.com</w:t>
      </w:r>
    </w:p>
    <w:p w14:paraId="094B137B" w14:textId="7A5A200D" w:rsidR="00DC1237" w:rsidRPr="00B67189" w:rsidRDefault="00DC1237" w:rsidP="00DC1237">
      <w:pPr>
        <w:jc w:val="center"/>
        <w:rPr>
          <w:sz w:val="28"/>
          <w:szCs w:val="28"/>
          <w:lang w:val="fr-FR"/>
        </w:rPr>
      </w:pPr>
      <w:proofErr w:type="spellStart"/>
      <w:r w:rsidRPr="00B67189">
        <w:rPr>
          <w:sz w:val="28"/>
          <w:szCs w:val="28"/>
          <w:lang w:val="fr-FR"/>
        </w:rPr>
        <w:t>Kyunga</w:t>
      </w:r>
      <w:proofErr w:type="spellEnd"/>
      <w:r w:rsidRPr="00B67189">
        <w:rPr>
          <w:sz w:val="28"/>
          <w:szCs w:val="28"/>
          <w:lang w:val="fr-FR"/>
        </w:rPr>
        <w:t xml:space="preserve"> Jang</w:t>
      </w:r>
      <w:r w:rsidR="008E0259" w:rsidRPr="00B67189">
        <w:rPr>
          <w:sz w:val="28"/>
          <w:szCs w:val="28"/>
          <w:lang w:val="fr-FR"/>
        </w:rPr>
        <w:t xml:space="preserve"> - </w:t>
      </w:r>
      <w:r w:rsidR="008E0259" w:rsidRPr="00B67189">
        <w:rPr>
          <w:sz w:val="28"/>
          <w:szCs w:val="28"/>
          <w:lang w:val="fr-FR"/>
        </w:rPr>
        <w:t>jang0041@algonquinlive.com</w:t>
      </w:r>
    </w:p>
    <w:p w14:paraId="60A636C1" w14:textId="7CB1FA92" w:rsidR="00DC1237" w:rsidRPr="00B67189" w:rsidRDefault="00DC1237" w:rsidP="00DC1237">
      <w:pPr>
        <w:jc w:val="center"/>
        <w:rPr>
          <w:sz w:val="28"/>
          <w:szCs w:val="28"/>
        </w:rPr>
      </w:pPr>
      <w:r w:rsidRPr="00B67189">
        <w:rPr>
          <w:sz w:val="28"/>
          <w:szCs w:val="28"/>
        </w:rPr>
        <w:t xml:space="preserve">Hitesh </w:t>
      </w:r>
      <w:proofErr w:type="spellStart"/>
      <w:r w:rsidRPr="00B67189">
        <w:rPr>
          <w:sz w:val="28"/>
          <w:szCs w:val="28"/>
        </w:rPr>
        <w:t>Hitesh</w:t>
      </w:r>
      <w:proofErr w:type="spellEnd"/>
      <w:r w:rsidR="008E0259" w:rsidRPr="00B67189">
        <w:rPr>
          <w:sz w:val="28"/>
          <w:szCs w:val="28"/>
        </w:rPr>
        <w:t xml:space="preserve"> - </w:t>
      </w:r>
      <w:r w:rsidR="008E0259" w:rsidRPr="00B67189">
        <w:rPr>
          <w:sz w:val="28"/>
          <w:szCs w:val="28"/>
        </w:rPr>
        <w:t>hite0005@algonquinlive.com</w:t>
      </w:r>
    </w:p>
    <w:p w14:paraId="4E2184B0" w14:textId="09E8B7BD" w:rsidR="00DC1237" w:rsidRPr="00B67189" w:rsidRDefault="00DC1237" w:rsidP="00DC1237">
      <w:pPr>
        <w:jc w:val="center"/>
        <w:rPr>
          <w:sz w:val="28"/>
          <w:szCs w:val="28"/>
          <w:lang w:val="fr-FR"/>
        </w:rPr>
      </w:pPr>
      <w:r w:rsidRPr="00B67189">
        <w:rPr>
          <w:sz w:val="28"/>
          <w:szCs w:val="28"/>
          <w:lang w:val="fr-FR"/>
        </w:rPr>
        <w:t xml:space="preserve">Amin </w:t>
      </w:r>
      <w:proofErr w:type="spellStart"/>
      <w:r w:rsidRPr="00B67189">
        <w:rPr>
          <w:sz w:val="28"/>
          <w:szCs w:val="28"/>
          <w:lang w:val="fr-FR"/>
        </w:rPr>
        <w:t>Nekouei</w:t>
      </w:r>
      <w:proofErr w:type="spellEnd"/>
      <w:r w:rsidR="008E0259" w:rsidRPr="00B67189">
        <w:rPr>
          <w:sz w:val="28"/>
          <w:szCs w:val="28"/>
          <w:lang w:val="fr-FR"/>
        </w:rPr>
        <w:t xml:space="preserve"> - </w:t>
      </w:r>
      <w:r w:rsidR="00B67189" w:rsidRPr="00B67189">
        <w:rPr>
          <w:sz w:val="28"/>
          <w:szCs w:val="28"/>
          <w:lang w:val="fr-FR"/>
        </w:rPr>
        <w:t>neko0002@algonquinlive.com</w:t>
      </w:r>
    </w:p>
    <w:p w14:paraId="2E3FBC5C" w14:textId="1546AA45" w:rsidR="00DC1237" w:rsidRDefault="00DC1237">
      <w:pPr>
        <w:rPr>
          <w:lang w:val="fr-FR"/>
        </w:rPr>
      </w:pPr>
      <w:r w:rsidRPr="00B67189">
        <w:rPr>
          <w:lang w:val="fr-FR"/>
        </w:rPr>
        <w:br/>
      </w:r>
    </w:p>
    <w:p w14:paraId="6C888F6F" w14:textId="6772BC66" w:rsidR="00B67189" w:rsidRDefault="00B67189" w:rsidP="00B67189">
      <w:pPr>
        <w:pStyle w:val="Heading1"/>
        <w:rPr>
          <w:lang w:val="fr-FR"/>
        </w:rPr>
      </w:pPr>
      <w:r w:rsidRPr="00B67189">
        <w:rPr>
          <w:lang w:val="fr-FR"/>
        </w:rPr>
        <w:lastRenderedPageBreak/>
        <w:t>Introduction</w:t>
      </w:r>
    </w:p>
    <w:p w14:paraId="3922AA14" w14:textId="77777777" w:rsidR="00B67189" w:rsidRPr="00B67189" w:rsidRDefault="00B67189" w:rsidP="00B67189">
      <w:pPr>
        <w:rPr>
          <w:sz w:val="24"/>
          <w:szCs w:val="24"/>
        </w:rPr>
      </w:pPr>
      <w:r w:rsidRPr="00B67189">
        <w:rPr>
          <w:sz w:val="24"/>
          <w:szCs w:val="24"/>
        </w:rPr>
        <w:t>A star schema is a widely used database schema in data warehousing and business intelligence applications. It consists of a central fact table connected to multiple dimension tables, forming a star-like structure. This schema simplifies query optimization and enhances performance, making it an ideal choice for analytical queries and reporting.</w:t>
      </w:r>
    </w:p>
    <w:p w14:paraId="53BC8F4A" w14:textId="03D1DC88" w:rsidR="00B67189" w:rsidRDefault="00B67189" w:rsidP="00B67189">
      <w:pPr>
        <w:rPr>
          <w:sz w:val="24"/>
          <w:szCs w:val="24"/>
        </w:rPr>
      </w:pPr>
      <w:r w:rsidRPr="00B67189">
        <w:rPr>
          <w:sz w:val="24"/>
          <w:szCs w:val="24"/>
        </w:rPr>
        <w:t>The structure supports efficient data retrieval and is optimized for read-heavy workloads. With its ability to handle large datasets, the star schema is a fundamental approach for organizations leveraging big data analytics.</w:t>
      </w:r>
    </w:p>
    <w:p w14:paraId="78F18708" w14:textId="579F6E47" w:rsidR="00B67189" w:rsidRDefault="00B67189" w:rsidP="00B67189">
      <w:pPr>
        <w:rPr>
          <w:sz w:val="24"/>
          <w:szCs w:val="24"/>
        </w:rPr>
      </w:pPr>
      <w:r w:rsidRPr="00B67189">
        <w:rPr>
          <w:sz w:val="24"/>
          <w:szCs w:val="24"/>
        </w:rPr>
        <w:t xml:space="preserve">We selected </w:t>
      </w:r>
      <w:r>
        <w:rPr>
          <w:sz w:val="24"/>
          <w:szCs w:val="24"/>
        </w:rPr>
        <w:t>this topic</w:t>
      </w:r>
      <w:r w:rsidRPr="00B67189">
        <w:rPr>
          <w:sz w:val="24"/>
          <w:szCs w:val="24"/>
        </w:rPr>
        <w:t xml:space="preserve"> because of its significance in the field of data warehousing and business intelligence. Given the increasing reliance on data analytics for business decision-making, understanding the efficiency and practical applications of a star schema is crucial. Additionally, comparing the star schema with another schema (such as the snowflake schema) allows us to demonstrate its advantages and trade-offs in real-world applications.</w:t>
      </w:r>
    </w:p>
    <w:p w14:paraId="060E4C72" w14:textId="77777777" w:rsidR="00B67189" w:rsidRDefault="00B67189" w:rsidP="00B67189">
      <w:pPr>
        <w:rPr>
          <w:sz w:val="24"/>
          <w:szCs w:val="24"/>
        </w:rPr>
      </w:pPr>
    </w:p>
    <w:p w14:paraId="4A1A13C8" w14:textId="6575C09D" w:rsidR="007C721B" w:rsidRPr="007C721B" w:rsidRDefault="00B67189" w:rsidP="007C721B">
      <w:pPr>
        <w:pStyle w:val="Heading1"/>
      </w:pPr>
      <w:r w:rsidRPr="00B67189">
        <w:t>Problem Description (Background and Context)</w:t>
      </w:r>
    </w:p>
    <w:p w14:paraId="7986FD54" w14:textId="215040AC" w:rsidR="007C721B" w:rsidRPr="007C721B" w:rsidRDefault="007C721B" w:rsidP="007C721B">
      <w:pPr>
        <w:rPr>
          <w:b/>
          <w:bCs/>
          <w:sz w:val="24"/>
          <w:szCs w:val="24"/>
        </w:rPr>
      </w:pPr>
      <w:r w:rsidRPr="007C721B">
        <w:rPr>
          <w:b/>
          <w:bCs/>
          <w:sz w:val="24"/>
          <w:szCs w:val="24"/>
        </w:rPr>
        <w:t>Who</w:t>
      </w:r>
    </w:p>
    <w:p w14:paraId="710FA253" w14:textId="4AB1772D" w:rsidR="00B67189" w:rsidRPr="007C721B" w:rsidRDefault="007C721B" w:rsidP="007C721B">
      <w:pPr>
        <w:rPr>
          <w:sz w:val="24"/>
          <w:szCs w:val="24"/>
        </w:rPr>
      </w:pPr>
      <w:r w:rsidRPr="007C721B">
        <w:rPr>
          <w:sz w:val="24"/>
          <w:szCs w:val="24"/>
        </w:rPr>
        <w:t>Organizations that rely on data-driven insights, data analysts, business intelligence professionals, and database administrators benefit from the star schema’s optimized query performance and simplicity</w:t>
      </w:r>
    </w:p>
    <w:p w14:paraId="2AFBE18F" w14:textId="6ED94C47" w:rsidR="007C721B" w:rsidRPr="007C721B" w:rsidRDefault="007C721B" w:rsidP="007C721B">
      <w:pPr>
        <w:rPr>
          <w:b/>
          <w:bCs/>
          <w:sz w:val="24"/>
          <w:szCs w:val="24"/>
        </w:rPr>
      </w:pPr>
      <w:r w:rsidRPr="007C721B">
        <w:rPr>
          <w:b/>
          <w:bCs/>
          <w:sz w:val="24"/>
          <w:szCs w:val="24"/>
        </w:rPr>
        <w:t>What</w:t>
      </w:r>
    </w:p>
    <w:p w14:paraId="36184034" w14:textId="1C08F7E7" w:rsidR="007C721B" w:rsidRPr="007C721B" w:rsidRDefault="007C721B" w:rsidP="007C721B">
      <w:pPr>
        <w:rPr>
          <w:sz w:val="24"/>
          <w:szCs w:val="24"/>
        </w:rPr>
      </w:pPr>
      <w:r w:rsidRPr="007C721B">
        <w:rPr>
          <w:sz w:val="24"/>
          <w:szCs w:val="24"/>
        </w:rPr>
        <w:t>The core data aspect of the issue revolves around the choice of schema in a data warehouse environment. The schema design impacts query execution speed, storage efficiency, and overall system performance.</w:t>
      </w:r>
    </w:p>
    <w:p w14:paraId="710F2EE8" w14:textId="77777777" w:rsidR="007C721B" w:rsidRPr="007C721B" w:rsidRDefault="007C721B" w:rsidP="007C721B">
      <w:pPr>
        <w:rPr>
          <w:b/>
          <w:bCs/>
          <w:sz w:val="24"/>
          <w:szCs w:val="24"/>
        </w:rPr>
      </w:pPr>
      <w:proofErr w:type="gramStart"/>
      <w:r w:rsidRPr="007C721B">
        <w:rPr>
          <w:b/>
          <w:bCs/>
          <w:sz w:val="24"/>
          <w:szCs w:val="24"/>
        </w:rPr>
        <w:t>Where</w:t>
      </w:r>
      <w:proofErr w:type="gramEnd"/>
    </w:p>
    <w:p w14:paraId="3F9FB934" w14:textId="6E875F48" w:rsidR="007C721B" w:rsidRPr="007C721B" w:rsidRDefault="007C721B" w:rsidP="007C721B">
      <w:pPr>
        <w:rPr>
          <w:sz w:val="24"/>
          <w:szCs w:val="24"/>
        </w:rPr>
      </w:pPr>
      <w:r w:rsidRPr="007C721B">
        <w:rPr>
          <w:sz w:val="24"/>
          <w:szCs w:val="24"/>
        </w:rPr>
        <w:t>This is primarily a data warehousing issue, affecting the backend database design in analytical processing systems. It influences server-side performance, indexing strategies, and reporting capabilities.</w:t>
      </w:r>
    </w:p>
    <w:p w14:paraId="1EE6AE9C" w14:textId="77777777" w:rsidR="007C721B" w:rsidRPr="007C721B" w:rsidRDefault="007C721B" w:rsidP="007C721B">
      <w:pPr>
        <w:rPr>
          <w:b/>
          <w:bCs/>
          <w:sz w:val="24"/>
          <w:szCs w:val="24"/>
        </w:rPr>
      </w:pPr>
      <w:r w:rsidRPr="007C721B">
        <w:rPr>
          <w:b/>
          <w:bCs/>
          <w:sz w:val="24"/>
          <w:szCs w:val="24"/>
        </w:rPr>
        <w:t>When</w:t>
      </w:r>
    </w:p>
    <w:p w14:paraId="46C7D05E" w14:textId="3206FE1B" w:rsidR="007C721B" w:rsidRPr="007C721B" w:rsidRDefault="007C721B" w:rsidP="007C721B">
      <w:pPr>
        <w:rPr>
          <w:sz w:val="24"/>
          <w:szCs w:val="24"/>
        </w:rPr>
      </w:pPr>
      <w:r w:rsidRPr="007C721B">
        <w:rPr>
          <w:sz w:val="24"/>
          <w:szCs w:val="24"/>
        </w:rPr>
        <w:t>A star schema is typically used in OLAP (Online Analytical Processing) environments for business reporting, dashboarding, and data mining. It is particularly useful when handling time-series data and summarizing large-scale transactions.</w:t>
      </w:r>
    </w:p>
    <w:p w14:paraId="4D9B00C6" w14:textId="77777777" w:rsidR="007C721B" w:rsidRPr="007C721B" w:rsidRDefault="007C721B" w:rsidP="007C721B">
      <w:pPr>
        <w:rPr>
          <w:b/>
          <w:bCs/>
          <w:sz w:val="24"/>
          <w:szCs w:val="24"/>
        </w:rPr>
      </w:pPr>
      <w:r w:rsidRPr="007C721B">
        <w:rPr>
          <w:b/>
          <w:bCs/>
          <w:sz w:val="24"/>
          <w:szCs w:val="24"/>
        </w:rPr>
        <w:lastRenderedPageBreak/>
        <w:t>Why</w:t>
      </w:r>
    </w:p>
    <w:p w14:paraId="3C6BED20" w14:textId="4E7985B1" w:rsidR="007C721B" w:rsidRPr="007C721B" w:rsidRDefault="007C721B" w:rsidP="007C721B">
      <w:pPr>
        <w:rPr>
          <w:sz w:val="24"/>
          <w:szCs w:val="24"/>
        </w:rPr>
      </w:pPr>
      <w:r w:rsidRPr="007C721B">
        <w:rPr>
          <w:sz w:val="24"/>
          <w:szCs w:val="24"/>
        </w:rPr>
        <w:t>The choice of schema affects data retrieval efficiency, business decision-making speed, and compliance with organizational data storage strategies. Many industries, including finance, healthcare, and retail, leverage data warehousing solutions that incorporate star schemas.</w:t>
      </w:r>
    </w:p>
    <w:p w14:paraId="464EEFDB" w14:textId="77777777" w:rsidR="007C721B" w:rsidRPr="007C721B" w:rsidRDefault="007C721B" w:rsidP="007C721B">
      <w:pPr>
        <w:rPr>
          <w:b/>
          <w:bCs/>
          <w:sz w:val="24"/>
          <w:szCs w:val="24"/>
        </w:rPr>
      </w:pPr>
      <w:r w:rsidRPr="007C721B">
        <w:rPr>
          <w:b/>
          <w:bCs/>
          <w:sz w:val="24"/>
          <w:szCs w:val="24"/>
        </w:rPr>
        <w:t>How</w:t>
      </w:r>
    </w:p>
    <w:p w14:paraId="22DBF02A" w14:textId="5D549194" w:rsidR="007C721B" w:rsidRPr="007C721B" w:rsidRDefault="007C721B" w:rsidP="007C721B">
      <w:pPr>
        <w:rPr>
          <w:sz w:val="24"/>
          <w:szCs w:val="24"/>
        </w:rPr>
      </w:pPr>
      <w:r w:rsidRPr="007C721B">
        <w:rPr>
          <w:sz w:val="24"/>
          <w:szCs w:val="24"/>
        </w:rPr>
        <w:t>Data is stored in a fact table (containing measurable metrics) and linked to dimension tables (storing descriptive attributes). This structure enables efficient aggregations and simplified queries, making it easier to generate business reports.</w:t>
      </w:r>
    </w:p>
    <w:p w14:paraId="01C1E870" w14:textId="77777777" w:rsidR="007C721B" w:rsidRDefault="007C721B" w:rsidP="007C721B"/>
    <w:p w14:paraId="7787479E" w14:textId="029FEC1A" w:rsidR="007C721B" w:rsidRDefault="007C721B" w:rsidP="007C721B">
      <w:pPr>
        <w:pStyle w:val="Heading1"/>
      </w:pPr>
      <w:r w:rsidRPr="007C721B">
        <w:t>Solution Demonstration Description</w:t>
      </w:r>
    </w:p>
    <w:p w14:paraId="1C90A808" w14:textId="4811724A" w:rsidR="007C721B" w:rsidRPr="003B1E03" w:rsidRDefault="007C721B" w:rsidP="007C721B">
      <w:pPr>
        <w:rPr>
          <w:sz w:val="24"/>
          <w:szCs w:val="24"/>
        </w:rPr>
      </w:pPr>
      <w:r w:rsidRPr="003B1E03">
        <w:rPr>
          <w:sz w:val="24"/>
          <w:szCs w:val="24"/>
        </w:rPr>
        <w:t xml:space="preserve">We will develop an application that consumes data from both a star schema and another schema (e.g., snowflake schema). </w:t>
      </w:r>
      <w:r w:rsidRPr="003B1E03">
        <w:rPr>
          <w:b/>
          <w:bCs/>
          <w:sz w:val="24"/>
          <w:szCs w:val="24"/>
        </w:rPr>
        <w:t>The application will:</w:t>
      </w:r>
    </w:p>
    <w:p w14:paraId="48725893" w14:textId="751651FA" w:rsidR="007C721B" w:rsidRPr="003B1E03" w:rsidRDefault="007C721B" w:rsidP="007C721B">
      <w:pPr>
        <w:rPr>
          <w:sz w:val="24"/>
          <w:szCs w:val="24"/>
        </w:rPr>
      </w:pPr>
      <w:r w:rsidRPr="003B1E03">
        <w:rPr>
          <w:sz w:val="24"/>
          <w:szCs w:val="24"/>
        </w:rPr>
        <w:t>- Implement a star schema in a relational database</w:t>
      </w:r>
      <w:r w:rsidR="00386E9A" w:rsidRPr="003B1E03">
        <w:rPr>
          <w:sz w:val="24"/>
          <w:szCs w:val="24"/>
        </w:rPr>
        <w:t>.</w:t>
      </w:r>
    </w:p>
    <w:p w14:paraId="65BCDF15" w14:textId="77777777" w:rsidR="007C721B" w:rsidRPr="003B1E03" w:rsidRDefault="007C721B" w:rsidP="007C721B">
      <w:pPr>
        <w:rPr>
          <w:sz w:val="24"/>
          <w:szCs w:val="24"/>
        </w:rPr>
      </w:pPr>
      <w:r w:rsidRPr="003B1E03">
        <w:rPr>
          <w:sz w:val="24"/>
          <w:szCs w:val="24"/>
        </w:rPr>
        <w:t>- Compare query performance with a snowflake schema.</w:t>
      </w:r>
    </w:p>
    <w:p w14:paraId="19C7271C" w14:textId="77777777" w:rsidR="007C721B" w:rsidRPr="003B1E03" w:rsidRDefault="007C721B" w:rsidP="007C721B">
      <w:pPr>
        <w:rPr>
          <w:sz w:val="24"/>
          <w:szCs w:val="24"/>
        </w:rPr>
      </w:pPr>
      <w:r w:rsidRPr="003B1E03">
        <w:rPr>
          <w:sz w:val="24"/>
          <w:szCs w:val="24"/>
        </w:rPr>
        <w:t>- Provide a web-based dashboard for querying and visualizing data.</w:t>
      </w:r>
    </w:p>
    <w:p w14:paraId="08342807" w14:textId="77777777" w:rsidR="007C721B" w:rsidRPr="003B1E03" w:rsidRDefault="007C721B" w:rsidP="007C721B">
      <w:pPr>
        <w:rPr>
          <w:b/>
          <w:bCs/>
          <w:sz w:val="24"/>
          <w:szCs w:val="24"/>
        </w:rPr>
      </w:pPr>
      <w:r w:rsidRPr="003B1E03">
        <w:rPr>
          <w:b/>
          <w:bCs/>
          <w:sz w:val="24"/>
          <w:szCs w:val="24"/>
        </w:rPr>
        <w:t>Components and Setup</w:t>
      </w:r>
    </w:p>
    <w:p w14:paraId="53F059A0" w14:textId="7453CAFE" w:rsidR="007C721B" w:rsidRPr="003B1E03" w:rsidRDefault="007C721B" w:rsidP="007C721B">
      <w:pPr>
        <w:rPr>
          <w:sz w:val="24"/>
          <w:szCs w:val="24"/>
        </w:rPr>
      </w:pPr>
      <w:r w:rsidRPr="003B1E03">
        <w:rPr>
          <w:sz w:val="24"/>
          <w:szCs w:val="24"/>
        </w:rPr>
        <w:t>- Database Setup: A relational database with fact and dimension tables.</w:t>
      </w:r>
    </w:p>
    <w:p w14:paraId="0600D541" w14:textId="46AB3B19" w:rsidR="007C721B" w:rsidRPr="003B1E03" w:rsidRDefault="007C721B" w:rsidP="007C721B">
      <w:pPr>
        <w:rPr>
          <w:sz w:val="24"/>
          <w:szCs w:val="24"/>
        </w:rPr>
      </w:pPr>
      <w:r w:rsidRPr="003B1E03">
        <w:rPr>
          <w:sz w:val="24"/>
          <w:szCs w:val="24"/>
        </w:rPr>
        <w:t>- Data Sources: Sample sales data to demonstrate analytical querying.</w:t>
      </w:r>
    </w:p>
    <w:p w14:paraId="565F7DDE" w14:textId="77777777" w:rsidR="00386E9A" w:rsidRPr="003B1E03" w:rsidRDefault="00386E9A" w:rsidP="00386E9A">
      <w:pPr>
        <w:rPr>
          <w:b/>
          <w:bCs/>
          <w:sz w:val="24"/>
          <w:szCs w:val="24"/>
        </w:rPr>
      </w:pPr>
      <w:r w:rsidRPr="003B1E03">
        <w:rPr>
          <w:b/>
          <w:bCs/>
          <w:sz w:val="24"/>
          <w:szCs w:val="24"/>
        </w:rPr>
        <w:t>Risks</w:t>
      </w:r>
    </w:p>
    <w:p w14:paraId="286C89BD" w14:textId="77777777" w:rsidR="00386E9A" w:rsidRPr="003B1E03" w:rsidRDefault="00386E9A" w:rsidP="00386E9A">
      <w:pPr>
        <w:rPr>
          <w:sz w:val="24"/>
          <w:szCs w:val="24"/>
        </w:rPr>
      </w:pPr>
      <w:r w:rsidRPr="003B1E03">
        <w:rPr>
          <w:sz w:val="24"/>
          <w:szCs w:val="24"/>
        </w:rPr>
        <w:t>- Technical Complexity: Implementing and comparing two schemas requires proper data modeling and optimization.</w:t>
      </w:r>
    </w:p>
    <w:p w14:paraId="7FA005C0" w14:textId="66ECD433" w:rsidR="00386E9A" w:rsidRPr="003B1E03" w:rsidRDefault="00386E9A" w:rsidP="00386E9A">
      <w:pPr>
        <w:rPr>
          <w:sz w:val="24"/>
          <w:szCs w:val="24"/>
        </w:rPr>
      </w:pPr>
      <w:r w:rsidRPr="003B1E03">
        <w:rPr>
          <w:sz w:val="24"/>
          <w:szCs w:val="24"/>
        </w:rPr>
        <w:t>- Query Performance Testing: Ensuring meaningful performance insights may require substantial dataset preparation.</w:t>
      </w:r>
    </w:p>
    <w:p w14:paraId="551DEF20" w14:textId="77777777" w:rsidR="00386E9A" w:rsidRDefault="00386E9A" w:rsidP="00386E9A"/>
    <w:p w14:paraId="1690B1FB" w14:textId="77777777" w:rsidR="003B1E03" w:rsidRDefault="003B1E03" w:rsidP="00386E9A"/>
    <w:p w14:paraId="0CF7152F" w14:textId="77777777" w:rsidR="003B1E03" w:rsidRDefault="003B1E03" w:rsidP="00386E9A"/>
    <w:p w14:paraId="4D4706EC" w14:textId="758A3942" w:rsidR="00386E9A" w:rsidRDefault="00386E9A" w:rsidP="00386E9A">
      <w:pPr>
        <w:pStyle w:val="Heading1"/>
      </w:pPr>
      <w:r w:rsidRPr="00386E9A">
        <w:lastRenderedPageBreak/>
        <w:t>Work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2"/>
        <w:gridCol w:w="2161"/>
        <w:gridCol w:w="2124"/>
        <w:gridCol w:w="2213"/>
      </w:tblGrid>
      <w:tr w:rsidR="00386E9A" w:rsidRPr="003B1E03" w14:paraId="24616B60" w14:textId="77777777" w:rsidTr="003B1E03">
        <w:tc>
          <w:tcPr>
            <w:tcW w:w="2633" w:type="dxa"/>
          </w:tcPr>
          <w:p w14:paraId="7EDB5AEB" w14:textId="0817D1A6" w:rsidR="00386E9A" w:rsidRPr="003B1E03" w:rsidRDefault="00386E9A" w:rsidP="00386E9A">
            <w:pPr>
              <w:rPr>
                <w:b/>
                <w:bCs/>
                <w:sz w:val="24"/>
                <w:szCs w:val="24"/>
              </w:rPr>
            </w:pPr>
            <w:r w:rsidRPr="003B1E03">
              <w:rPr>
                <w:b/>
                <w:bCs/>
                <w:sz w:val="24"/>
                <w:szCs w:val="24"/>
              </w:rPr>
              <w:t>Component/Deliverable</w:t>
            </w:r>
          </w:p>
        </w:tc>
        <w:tc>
          <w:tcPr>
            <w:tcW w:w="2236" w:type="dxa"/>
          </w:tcPr>
          <w:p w14:paraId="403BF4AA" w14:textId="65DB8BCA" w:rsidR="00386E9A" w:rsidRPr="003B1E03" w:rsidRDefault="00386E9A" w:rsidP="00386E9A">
            <w:pPr>
              <w:rPr>
                <w:b/>
                <w:bCs/>
                <w:sz w:val="24"/>
                <w:szCs w:val="24"/>
              </w:rPr>
            </w:pPr>
            <w:r w:rsidRPr="003B1E03">
              <w:rPr>
                <w:b/>
                <w:bCs/>
                <w:sz w:val="24"/>
                <w:szCs w:val="24"/>
              </w:rPr>
              <w:t>Expected Timeline</w:t>
            </w:r>
          </w:p>
        </w:tc>
        <w:tc>
          <w:tcPr>
            <w:tcW w:w="2217" w:type="dxa"/>
          </w:tcPr>
          <w:p w14:paraId="5725EB02" w14:textId="3964F905" w:rsidR="00386E9A" w:rsidRPr="003B1E03" w:rsidRDefault="00386E9A" w:rsidP="00386E9A">
            <w:pPr>
              <w:rPr>
                <w:b/>
                <w:bCs/>
                <w:sz w:val="24"/>
                <w:szCs w:val="24"/>
              </w:rPr>
            </w:pPr>
            <w:r w:rsidRPr="003B1E03">
              <w:rPr>
                <w:b/>
                <w:bCs/>
                <w:sz w:val="24"/>
                <w:szCs w:val="24"/>
              </w:rPr>
              <w:t>Hours per Person</w:t>
            </w:r>
          </w:p>
        </w:tc>
        <w:tc>
          <w:tcPr>
            <w:tcW w:w="2264" w:type="dxa"/>
          </w:tcPr>
          <w:p w14:paraId="64B58FFB" w14:textId="7D8AD6F4" w:rsidR="00386E9A" w:rsidRPr="003B1E03" w:rsidRDefault="00386E9A" w:rsidP="00386E9A">
            <w:pPr>
              <w:rPr>
                <w:b/>
                <w:bCs/>
                <w:sz w:val="24"/>
                <w:szCs w:val="24"/>
              </w:rPr>
            </w:pPr>
            <w:r w:rsidRPr="003B1E03">
              <w:rPr>
                <w:b/>
                <w:bCs/>
                <w:sz w:val="24"/>
                <w:szCs w:val="24"/>
              </w:rPr>
              <w:t>Responsible Member</w:t>
            </w:r>
          </w:p>
        </w:tc>
      </w:tr>
      <w:tr w:rsidR="00386E9A" w:rsidRPr="003B1E03" w14:paraId="42AC38E0" w14:textId="77777777" w:rsidTr="003B1E03">
        <w:tc>
          <w:tcPr>
            <w:tcW w:w="2633" w:type="dxa"/>
          </w:tcPr>
          <w:p w14:paraId="4860F786" w14:textId="44B892D3" w:rsidR="00386E9A" w:rsidRPr="003B1E03" w:rsidRDefault="00A80765" w:rsidP="00386E9A">
            <w:pPr>
              <w:rPr>
                <w:sz w:val="24"/>
                <w:szCs w:val="24"/>
              </w:rPr>
            </w:pPr>
            <w:r w:rsidRPr="003B1E03">
              <w:rPr>
                <w:sz w:val="24"/>
                <w:szCs w:val="24"/>
              </w:rPr>
              <w:t xml:space="preserve">Research on </w:t>
            </w:r>
            <w:r w:rsidRPr="003B1E03">
              <w:rPr>
                <w:sz w:val="24"/>
                <w:szCs w:val="24"/>
              </w:rPr>
              <w:t>both types of Schemas</w:t>
            </w:r>
          </w:p>
        </w:tc>
        <w:tc>
          <w:tcPr>
            <w:tcW w:w="2236" w:type="dxa"/>
          </w:tcPr>
          <w:p w14:paraId="4B04AB9E" w14:textId="4AE78B2C" w:rsidR="00386E9A" w:rsidRPr="003B1E03" w:rsidRDefault="00A80765" w:rsidP="00386E9A">
            <w:pPr>
              <w:rPr>
                <w:sz w:val="24"/>
                <w:szCs w:val="24"/>
              </w:rPr>
            </w:pPr>
            <w:r w:rsidRPr="003B1E03">
              <w:rPr>
                <w:sz w:val="24"/>
                <w:szCs w:val="24"/>
              </w:rPr>
              <w:t>Week 3-4</w:t>
            </w:r>
          </w:p>
        </w:tc>
        <w:tc>
          <w:tcPr>
            <w:tcW w:w="2217" w:type="dxa"/>
          </w:tcPr>
          <w:p w14:paraId="0D38A15F" w14:textId="1D724CF9" w:rsidR="00386E9A" w:rsidRPr="003B1E03" w:rsidRDefault="003B1E03" w:rsidP="00386E9A">
            <w:pPr>
              <w:rPr>
                <w:sz w:val="24"/>
                <w:szCs w:val="24"/>
              </w:rPr>
            </w:pPr>
            <w:r w:rsidRPr="003B1E03">
              <w:rPr>
                <w:sz w:val="24"/>
                <w:szCs w:val="24"/>
              </w:rPr>
              <w:t>15 hours</w:t>
            </w:r>
          </w:p>
        </w:tc>
        <w:tc>
          <w:tcPr>
            <w:tcW w:w="2264" w:type="dxa"/>
          </w:tcPr>
          <w:p w14:paraId="50936C3D" w14:textId="6351FAF2" w:rsidR="00386E9A" w:rsidRPr="003B1E03" w:rsidRDefault="003B1E03" w:rsidP="00386E9A">
            <w:pPr>
              <w:rPr>
                <w:sz w:val="24"/>
                <w:szCs w:val="24"/>
              </w:rPr>
            </w:pPr>
            <w:r w:rsidRPr="003B1E03">
              <w:rPr>
                <w:sz w:val="24"/>
                <w:szCs w:val="24"/>
              </w:rPr>
              <w:t>TBD</w:t>
            </w:r>
          </w:p>
        </w:tc>
      </w:tr>
      <w:tr w:rsidR="003B1E03" w:rsidRPr="003B1E03" w14:paraId="3F67BB69" w14:textId="77777777" w:rsidTr="003B1E03">
        <w:tc>
          <w:tcPr>
            <w:tcW w:w="2633" w:type="dxa"/>
          </w:tcPr>
          <w:p w14:paraId="640EC59C" w14:textId="52A4FBDF" w:rsidR="003B1E03" w:rsidRPr="003B1E03" w:rsidRDefault="003B1E03" w:rsidP="003B1E03">
            <w:pPr>
              <w:rPr>
                <w:sz w:val="24"/>
                <w:szCs w:val="24"/>
              </w:rPr>
            </w:pPr>
            <w:r w:rsidRPr="003B1E03">
              <w:rPr>
                <w:sz w:val="24"/>
                <w:szCs w:val="24"/>
              </w:rPr>
              <w:t>Database Setup (Schema Implementation)</w:t>
            </w:r>
          </w:p>
        </w:tc>
        <w:tc>
          <w:tcPr>
            <w:tcW w:w="2236" w:type="dxa"/>
          </w:tcPr>
          <w:p w14:paraId="25BFE284" w14:textId="4F5DFC9B" w:rsidR="003B1E03" w:rsidRPr="003B1E03" w:rsidRDefault="003B1E03" w:rsidP="003B1E03">
            <w:pPr>
              <w:rPr>
                <w:sz w:val="24"/>
                <w:szCs w:val="24"/>
              </w:rPr>
            </w:pPr>
            <w:r w:rsidRPr="003B1E03">
              <w:rPr>
                <w:sz w:val="24"/>
                <w:szCs w:val="24"/>
              </w:rPr>
              <w:t>Week 5</w:t>
            </w:r>
          </w:p>
        </w:tc>
        <w:tc>
          <w:tcPr>
            <w:tcW w:w="2217" w:type="dxa"/>
          </w:tcPr>
          <w:p w14:paraId="4D61AA8F" w14:textId="2FD9B884" w:rsidR="003B1E03" w:rsidRPr="003B1E03" w:rsidRDefault="003B1E03" w:rsidP="003B1E03">
            <w:pPr>
              <w:rPr>
                <w:sz w:val="24"/>
                <w:szCs w:val="24"/>
              </w:rPr>
            </w:pPr>
            <w:r w:rsidRPr="003B1E03">
              <w:rPr>
                <w:sz w:val="24"/>
                <w:szCs w:val="24"/>
              </w:rPr>
              <w:t>15 hours</w:t>
            </w:r>
          </w:p>
        </w:tc>
        <w:tc>
          <w:tcPr>
            <w:tcW w:w="2264" w:type="dxa"/>
          </w:tcPr>
          <w:p w14:paraId="36D90A2A" w14:textId="510A2512" w:rsidR="003B1E03" w:rsidRPr="003B1E03" w:rsidRDefault="003B1E03" w:rsidP="003B1E03">
            <w:pPr>
              <w:rPr>
                <w:sz w:val="24"/>
                <w:szCs w:val="24"/>
              </w:rPr>
            </w:pPr>
            <w:r w:rsidRPr="003B1E03">
              <w:rPr>
                <w:sz w:val="24"/>
                <w:szCs w:val="24"/>
              </w:rPr>
              <w:t>TBD</w:t>
            </w:r>
          </w:p>
        </w:tc>
      </w:tr>
      <w:tr w:rsidR="003B1E03" w:rsidRPr="003B1E03" w14:paraId="5452DDBE" w14:textId="77777777" w:rsidTr="003B1E03">
        <w:tc>
          <w:tcPr>
            <w:tcW w:w="2633" w:type="dxa"/>
          </w:tcPr>
          <w:p w14:paraId="098D6FEF" w14:textId="438279D4" w:rsidR="003B1E03" w:rsidRPr="003B1E03" w:rsidRDefault="003B1E03" w:rsidP="003B1E03">
            <w:pPr>
              <w:rPr>
                <w:sz w:val="24"/>
                <w:szCs w:val="24"/>
              </w:rPr>
            </w:pPr>
            <w:r w:rsidRPr="003B1E03">
              <w:rPr>
                <w:sz w:val="24"/>
                <w:szCs w:val="24"/>
              </w:rPr>
              <w:t>Backend Development (APIs for querying data)</w:t>
            </w:r>
          </w:p>
        </w:tc>
        <w:tc>
          <w:tcPr>
            <w:tcW w:w="2236" w:type="dxa"/>
          </w:tcPr>
          <w:p w14:paraId="120BCD90" w14:textId="4237A3F2" w:rsidR="003B1E03" w:rsidRPr="003B1E03" w:rsidRDefault="003B1E03" w:rsidP="003B1E03">
            <w:pPr>
              <w:rPr>
                <w:sz w:val="24"/>
                <w:szCs w:val="24"/>
              </w:rPr>
            </w:pPr>
            <w:r w:rsidRPr="003B1E03">
              <w:rPr>
                <w:sz w:val="24"/>
                <w:szCs w:val="24"/>
              </w:rPr>
              <w:t>Week 6-7</w:t>
            </w:r>
          </w:p>
        </w:tc>
        <w:tc>
          <w:tcPr>
            <w:tcW w:w="2217" w:type="dxa"/>
          </w:tcPr>
          <w:p w14:paraId="69D9C774" w14:textId="2483F871" w:rsidR="003B1E03" w:rsidRPr="003B1E03" w:rsidRDefault="003B1E03" w:rsidP="003B1E03">
            <w:pPr>
              <w:rPr>
                <w:sz w:val="24"/>
                <w:szCs w:val="24"/>
              </w:rPr>
            </w:pPr>
            <w:r w:rsidRPr="003B1E03">
              <w:rPr>
                <w:sz w:val="24"/>
                <w:szCs w:val="24"/>
              </w:rPr>
              <w:t>15 hours</w:t>
            </w:r>
          </w:p>
        </w:tc>
        <w:tc>
          <w:tcPr>
            <w:tcW w:w="2264" w:type="dxa"/>
          </w:tcPr>
          <w:p w14:paraId="62C5AB8B" w14:textId="0D3D1775" w:rsidR="003B1E03" w:rsidRPr="003B1E03" w:rsidRDefault="003B1E03" w:rsidP="003B1E03">
            <w:pPr>
              <w:rPr>
                <w:sz w:val="24"/>
                <w:szCs w:val="24"/>
              </w:rPr>
            </w:pPr>
            <w:r w:rsidRPr="003B1E03">
              <w:rPr>
                <w:sz w:val="24"/>
                <w:szCs w:val="24"/>
              </w:rPr>
              <w:t>TBD</w:t>
            </w:r>
          </w:p>
        </w:tc>
      </w:tr>
      <w:tr w:rsidR="003B1E03" w:rsidRPr="003B1E03" w14:paraId="12BE7223" w14:textId="77777777" w:rsidTr="003B1E03">
        <w:tc>
          <w:tcPr>
            <w:tcW w:w="2633" w:type="dxa"/>
          </w:tcPr>
          <w:p w14:paraId="0A11B198" w14:textId="6931D4CA" w:rsidR="003B1E03" w:rsidRPr="003B1E03" w:rsidRDefault="003B1E03" w:rsidP="003B1E03">
            <w:pPr>
              <w:rPr>
                <w:sz w:val="24"/>
                <w:szCs w:val="24"/>
              </w:rPr>
            </w:pPr>
            <w:r w:rsidRPr="003B1E03">
              <w:rPr>
                <w:sz w:val="24"/>
                <w:szCs w:val="24"/>
              </w:rPr>
              <w:t>Frontend Development (Visualization)</w:t>
            </w:r>
          </w:p>
        </w:tc>
        <w:tc>
          <w:tcPr>
            <w:tcW w:w="2236" w:type="dxa"/>
          </w:tcPr>
          <w:p w14:paraId="63D6D973" w14:textId="2B1CB256" w:rsidR="003B1E03" w:rsidRPr="003B1E03" w:rsidRDefault="003B1E03" w:rsidP="003B1E03">
            <w:pPr>
              <w:rPr>
                <w:sz w:val="24"/>
                <w:szCs w:val="24"/>
              </w:rPr>
            </w:pPr>
            <w:r w:rsidRPr="003B1E03">
              <w:rPr>
                <w:sz w:val="24"/>
                <w:szCs w:val="24"/>
              </w:rPr>
              <w:t>Week 7-8</w:t>
            </w:r>
          </w:p>
        </w:tc>
        <w:tc>
          <w:tcPr>
            <w:tcW w:w="2217" w:type="dxa"/>
          </w:tcPr>
          <w:p w14:paraId="44610AB0" w14:textId="55163BEF" w:rsidR="003B1E03" w:rsidRPr="003B1E03" w:rsidRDefault="003B1E03" w:rsidP="003B1E03">
            <w:pPr>
              <w:rPr>
                <w:sz w:val="24"/>
                <w:szCs w:val="24"/>
              </w:rPr>
            </w:pPr>
            <w:r w:rsidRPr="003B1E03">
              <w:rPr>
                <w:sz w:val="24"/>
                <w:szCs w:val="24"/>
              </w:rPr>
              <w:t>15 hours</w:t>
            </w:r>
          </w:p>
        </w:tc>
        <w:tc>
          <w:tcPr>
            <w:tcW w:w="2264" w:type="dxa"/>
          </w:tcPr>
          <w:p w14:paraId="59E3C9B8" w14:textId="7BB996E7" w:rsidR="003B1E03" w:rsidRPr="003B1E03" w:rsidRDefault="003B1E03" w:rsidP="003B1E03">
            <w:pPr>
              <w:rPr>
                <w:sz w:val="24"/>
                <w:szCs w:val="24"/>
              </w:rPr>
            </w:pPr>
            <w:r w:rsidRPr="003B1E03">
              <w:rPr>
                <w:sz w:val="24"/>
                <w:szCs w:val="24"/>
              </w:rPr>
              <w:t>TBD</w:t>
            </w:r>
          </w:p>
        </w:tc>
      </w:tr>
      <w:tr w:rsidR="003B1E03" w:rsidRPr="003B1E03" w14:paraId="22EBC0DC" w14:textId="77777777" w:rsidTr="003B1E03">
        <w:tc>
          <w:tcPr>
            <w:tcW w:w="2633" w:type="dxa"/>
          </w:tcPr>
          <w:p w14:paraId="35C364CD" w14:textId="4699B51E" w:rsidR="003B1E03" w:rsidRPr="003B1E03" w:rsidRDefault="003B1E03" w:rsidP="003B1E03">
            <w:pPr>
              <w:rPr>
                <w:sz w:val="24"/>
                <w:szCs w:val="24"/>
              </w:rPr>
            </w:pPr>
            <w:r w:rsidRPr="003B1E03">
              <w:rPr>
                <w:sz w:val="24"/>
                <w:szCs w:val="24"/>
              </w:rPr>
              <w:t>Testing &amp; Performance Benchmarking</w:t>
            </w:r>
          </w:p>
        </w:tc>
        <w:tc>
          <w:tcPr>
            <w:tcW w:w="2236" w:type="dxa"/>
          </w:tcPr>
          <w:p w14:paraId="23FEEE55" w14:textId="492BBEED" w:rsidR="003B1E03" w:rsidRPr="003B1E03" w:rsidRDefault="003B1E03" w:rsidP="003B1E03">
            <w:pPr>
              <w:rPr>
                <w:sz w:val="24"/>
                <w:szCs w:val="24"/>
              </w:rPr>
            </w:pPr>
            <w:r w:rsidRPr="003B1E03">
              <w:rPr>
                <w:sz w:val="24"/>
                <w:szCs w:val="24"/>
              </w:rPr>
              <w:t>Week 9-10</w:t>
            </w:r>
          </w:p>
        </w:tc>
        <w:tc>
          <w:tcPr>
            <w:tcW w:w="2217" w:type="dxa"/>
          </w:tcPr>
          <w:p w14:paraId="0609EEE6" w14:textId="116A3ECD" w:rsidR="003B1E03" w:rsidRPr="003B1E03" w:rsidRDefault="003B1E03" w:rsidP="003B1E03">
            <w:pPr>
              <w:rPr>
                <w:sz w:val="24"/>
                <w:szCs w:val="24"/>
              </w:rPr>
            </w:pPr>
            <w:r w:rsidRPr="003B1E03">
              <w:rPr>
                <w:sz w:val="24"/>
                <w:szCs w:val="24"/>
              </w:rPr>
              <w:t>15 hours</w:t>
            </w:r>
          </w:p>
        </w:tc>
        <w:tc>
          <w:tcPr>
            <w:tcW w:w="2264" w:type="dxa"/>
          </w:tcPr>
          <w:p w14:paraId="461EB3FD" w14:textId="19DF0CFD" w:rsidR="003B1E03" w:rsidRPr="003B1E03" w:rsidRDefault="003B1E03" w:rsidP="003B1E03">
            <w:pPr>
              <w:rPr>
                <w:sz w:val="24"/>
                <w:szCs w:val="24"/>
              </w:rPr>
            </w:pPr>
            <w:r w:rsidRPr="003B1E03">
              <w:rPr>
                <w:sz w:val="24"/>
                <w:szCs w:val="24"/>
              </w:rPr>
              <w:t>TBD</w:t>
            </w:r>
          </w:p>
        </w:tc>
      </w:tr>
      <w:tr w:rsidR="003B1E03" w:rsidRPr="003B1E03" w14:paraId="62472A01" w14:textId="77777777" w:rsidTr="003B1E03">
        <w:tc>
          <w:tcPr>
            <w:tcW w:w="2633" w:type="dxa"/>
          </w:tcPr>
          <w:p w14:paraId="31DFCC26" w14:textId="75975673" w:rsidR="003B1E03" w:rsidRPr="003B1E03" w:rsidRDefault="003B1E03" w:rsidP="003B1E03">
            <w:pPr>
              <w:rPr>
                <w:sz w:val="24"/>
                <w:szCs w:val="24"/>
              </w:rPr>
            </w:pPr>
            <w:r w:rsidRPr="003B1E03">
              <w:rPr>
                <w:sz w:val="24"/>
                <w:szCs w:val="24"/>
              </w:rPr>
              <w:t>Report Writing</w:t>
            </w:r>
          </w:p>
        </w:tc>
        <w:tc>
          <w:tcPr>
            <w:tcW w:w="2236" w:type="dxa"/>
          </w:tcPr>
          <w:p w14:paraId="71A78A32" w14:textId="3BBF04D3" w:rsidR="003B1E03" w:rsidRPr="003B1E03" w:rsidRDefault="003B1E03" w:rsidP="003B1E03">
            <w:pPr>
              <w:rPr>
                <w:sz w:val="24"/>
                <w:szCs w:val="24"/>
              </w:rPr>
            </w:pPr>
            <w:r w:rsidRPr="003B1E03">
              <w:rPr>
                <w:sz w:val="24"/>
                <w:szCs w:val="24"/>
              </w:rPr>
              <w:t>Week 11</w:t>
            </w:r>
          </w:p>
        </w:tc>
        <w:tc>
          <w:tcPr>
            <w:tcW w:w="2217" w:type="dxa"/>
          </w:tcPr>
          <w:p w14:paraId="436D8970" w14:textId="3183FF30" w:rsidR="003B1E03" w:rsidRPr="003B1E03" w:rsidRDefault="003B1E03" w:rsidP="003B1E03">
            <w:pPr>
              <w:rPr>
                <w:sz w:val="24"/>
                <w:szCs w:val="24"/>
              </w:rPr>
            </w:pPr>
            <w:r w:rsidRPr="003B1E03">
              <w:rPr>
                <w:sz w:val="24"/>
                <w:szCs w:val="24"/>
              </w:rPr>
              <w:t>15 hours</w:t>
            </w:r>
          </w:p>
        </w:tc>
        <w:tc>
          <w:tcPr>
            <w:tcW w:w="2264" w:type="dxa"/>
          </w:tcPr>
          <w:p w14:paraId="5C3E6F78" w14:textId="1D01FD23" w:rsidR="003B1E03" w:rsidRPr="003B1E03" w:rsidRDefault="003B1E03" w:rsidP="003B1E03">
            <w:pPr>
              <w:rPr>
                <w:sz w:val="24"/>
                <w:szCs w:val="24"/>
              </w:rPr>
            </w:pPr>
            <w:r w:rsidRPr="003B1E03">
              <w:rPr>
                <w:sz w:val="24"/>
                <w:szCs w:val="24"/>
              </w:rPr>
              <w:t>TBD</w:t>
            </w:r>
          </w:p>
        </w:tc>
      </w:tr>
      <w:tr w:rsidR="003B1E03" w:rsidRPr="003B1E03" w14:paraId="79850945" w14:textId="77777777" w:rsidTr="003B1E03">
        <w:tc>
          <w:tcPr>
            <w:tcW w:w="2633" w:type="dxa"/>
          </w:tcPr>
          <w:p w14:paraId="2F2D5779" w14:textId="7B51BC47" w:rsidR="003B1E03" w:rsidRPr="003B1E03" w:rsidRDefault="003B1E03" w:rsidP="003B1E03">
            <w:pPr>
              <w:rPr>
                <w:sz w:val="24"/>
                <w:szCs w:val="24"/>
              </w:rPr>
            </w:pPr>
            <w:r w:rsidRPr="003B1E03">
              <w:rPr>
                <w:sz w:val="24"/>
                <w:szCs w:val="24"/>
              </w:rPr>
              <w:t>Presentation Preparation</w:t>
            </w:r>
          </w:p>
        </w:tc>
        <w:tc>
          <w:tcPr>
            <w:tcW w:w="2236" w:type="dxa"/>
          </w:tcPr>
          <w:p w14:paraId="79817D9E" w14:textId="74AEA44A" w:rsidR="003B1E03" w:rsidRPr="003B1E03" w:rsidRDefault="003B1E03" w:rsidP="003B1E03">
            <w:pPr>
              <w:rPr>
                <w:sz w:val="24"/>
                <w:szCs w:val="24"/>
              </w:rPr>
            </w:pPr>
            <w:r w:rsidRPr="003B1E03">
              <w:rPr>
                <w:sz w:val="24"/>
                <w:szCs w:val="24"/>
              </w:rPr>
              <w:t>Week 11-12</w:t>
            </w:r>
          </w:p>
        </w:tc>
        <w:tc>
          <w:tcPr>
            <w:tcW w:w="2217" w:type="dxa"/>
          </w:tcPr>
          <w:p w14:paraId="77BD0D3B" w14:textId="1D8C2AA7" w:rsidR="003B1E03" w:rsidRPr="003B1E03" w:rsidRDefault="003B1E03" w:rsidP="003B1E03">
            <w:pPr>
              <w:rPr>
                <w:sz w:val="24"/>
                <w:szCs w:val="24"/>
              </w:rPr>
            </w:pPr>
            <w:r w:rsidRPr="003B1E03">
              <w:rPr>
                <w:sz w:val="24"/>
                <w:szCs w:val="24"/>
              </w:rPr>
              <w:t>15 hours</w:t>
            </w:r>
          </w:p>
        </w:tc>
        <w:tc>
          <w:tcPr>
            <w:tcW w:w="2264" w:type="dxa"/>
          </w:tcPr>
          <w:p w14:paraId="2AB193EF" w14:textId="7058D62B" w:rsidR="003B1E03" w:rsidRPr="003B1E03" w:rsidRDefault="003B1E03" w:rsidP="003B1E03">
            <w:pPr>
              <w:rPr>
                <w:sz w:val="24"/>
                <w:szCs w:val="24"/>
              </w:rPr>
            </w:pPr>
            <w:r w:rsidRPr="003B1E03">
              <w:rPr>
                <w:sz w:val="24"/>
                <w:szCs w:val="24"/>
              </w:rPr>
              <w:t>TBD</w:t>
            </w:r>
          </w:p>
        </w:tc>
      </w:tr>
    </w:tbl>
    <w:p w14:paraId="34AA4D87" w14:textId="77777777" w:rsidR="00386E9A" w:rsidRPr="003B1E03" w:rsidRDefault="00386E9A" w:rsidP="00386E9A">
      <w:pPr>
        <w:rPr>
          <w:sz w:val="24"/>
          <w:szCs w:val="24"/>
        </w:rPr>
      </w:pPr>
    </w:p>
    <w:p w14:paraId="6A02C91E" w14:textId="77777777" w:rsidR="007C721B" w:rsidRPr="00B67189" w:rsidRDefault="007C721B" w:rsidP="007C721B"/>
    <w:p w14:paraId="602481DC" w14:textId="77777777" w:rsidR="00B67189" w:rsidRPr="00B67189" w:rsidRDefault="00B67189" w:rsidP="00B67189"/>
    <w:sectPr w:rsidR="00B67189" w:rsidRPr="00B671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5CDC7" w14:textId="77777777" w:rsidR="00E8321F" w:rsidRDefault="00E8321F" w:rsidP="00B67189">
      <w:pPr>
        <w:spacing w:after="0" w:line="240" w:lineRule="auto"/>
      </w:pPr>
      <w:r>
        <w:separator/>
      </w:r>
    </w:p>
  </w:endnote>
  <w:endnote w:type="continuationSeparator" w:id="0">
    <w:p w14:paraId="1ACE1FE2" w14:textId="77777777" w:rsidR="00E8321F" w:rsidRDefault="00E8321F" w:rsidP="00B67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800F9" w14:textId="77777777" w:rsidR="00E8321F" w:rsidRDefault="00E8321F" w:rsidP="00B67189">
      <w:pPr>
        <w:spacing w:after="0" w:line="240" w:lineRule="auto"/>
      </w:pPr>
      <w:r>
        <w:separator/>
      </w:r>
    </w:p>
  </w:footnote>
  <w:footnote w:type="continuationSeparator" w:id="0">
    <w:p w14:paraId="7E04CB23" w14:textId="77777777" w:rsidR="00E8321F" w:rsidRDefault="00E8321F" w:rsidP="00B671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237"/>
    <w:rsid w:val="000A4B55"/>
    <w:rsid w:val="001C7030"/>
    <w:rsid w:val="002863B7"/>
    <w:rsid w:val="00386E9A"/>
    <w:rsid w:val="003B1E03"/>
    <w:rsid w:val="007C721B"/>
    <w:rsid w:val="008E0259"/>
    <w:rsid w:val="00A80765"/>
    <w:rsid w:val="00AE1057"/>
    <w:rsid w:val="00B343B0"/>
    <w:rsid w:val="00B67189"/>
    <w:rsid w:val="00C96642"/>
    <w:rsid w:val="00CF7D8E"/>
    <w:rsid w:val="00DC1237"/>
    <w:rsid w:val="00E57D8C"/>
    <w:rsid w:val="00E8321F"/>
    <w:rsid w:val="00EB1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DC387"/>
  <w15:chartTrackingRefBased/>
  <w15:docId w15:val="{76DC1D2E-0998-4EB5-8842-EB4905CAD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2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2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2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71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7189"/>
  </w:style>
  <w:style w:type="paragraph" w:styleId="Footer">
    <w:name w:val="footer"/>
    <w:basedOn w:val="Normal"/>
    <w:link w:val="FooterChar"/>
    <w:uiPriority w:val="99"/>
    <w:unhideWhenUsed/>
    <w:rsid w:val="00B671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7189"/>
  </w:style>
  <w:style w:type="table" w:styleId="TableGrid">
    <w:name w:val="Table Grid"/>
    <w:basedOn w:val="TableNormal"/>
    <w:uiPriority w:val="39"/>
    <w:rsid w:val="00386E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8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2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9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610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Soufiane Khssassi</dc:creator>
  <cp:keywords/>
  <dc:description/>
  <cp:lastModifiedBy>Soufiane Khssassi</cp:lastModifiedBy>
  <cp:revision>1</cp:revision>
  <dcterms:created xsi:type="dcterms:W3CDTF">2025-02-05T04:09:00Z</dcterms:created>
  <dcterms:modified xsi:type="dcterms:W3CDTF">2025-02-05T05:19:00Z</dcterms:modified>
</cp:coreProperties>
</file>