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  <w:r>
        <w:t xml:space="preserve"> </w:t>
      </w:r>
      <w:r>
        <w:t xml:space="preserve">Document</w:t>
      </w:r>
    </w:p>
    <w:p>
      <w:pPr>
        <w:pStyle w:val="Author"/>
      </w:pPr>
      <w:r>
        <w:t xml:space="preserve">Sohyun</w:t>
      </w:r>
      <w:r>
        <w:t xml:space="preserve"> </w:t>
      </w:r>
      <w:r>
        <w:t xml:space="preserve">Park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quarto-document"/>
    <w:p>
      <w:pPr>
        <w:pStyle w:val="Heading1"/>
      </w:pPr>
      <w:r>
        <w:t xml:space="preserve">1. </w:t>
      </w:r>
      <w:hyperlink r:id="rId20">
        <w:r>
          <w:rPr>
            <w:rStyle w:val="Hyperlink"/>
          </w:rPr>
          <w:t xml:space="preserve">Quarto Document</w:t>
        </w:r>
      </w:hyperlink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quarto.org/docs/get-started/authoring/vscod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get-started/authoring/vscod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Document</dc:title>
  <dc:creator>Sohyun Park</dc:creator>
  <cp:keywords/>
  <dcterms:created xsi:type="dcterms:W3CDTF">2024-10-04T08:32:56Z</dcterms:created>
  <dcterms:modified xsi:type="dcterms:W3CDTF">2024-10-04T08:32:56Z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