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0946C" w14:textId="175A8F9D" w:rsidR="008B26C5" w:rsidRDefault="00BF1147">
      <w:pPr>
        <w:rPr>
          <w:b/>
          <w:bCs/>
        </w:rPr>
      </w:pPr>
      <w:r w:rsidRPr="00BF1147">
        <w:rPr>
          <w:rFonts w:hint="eastAsia"/>
          <w:b/>
          <w:bCs/>
        </w:rPr>
        <w:t>논문 핵심 요약</w:t>
      </w:r>
    </w:p>
    <w:p w14:paraId="08443ED3" w14:textId="265DA162" w:rsidR="00BF1147" w:rsidRDefault="00BF1147" w:rsidP="00BF1147">
      <w:pPr>
        <w:pStyle w:val="a3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연구문제</w:t>
      </w:r>
    </w:p>
    <w:p w14:paraId="7104E41F" w14:textId="407F7D89" w:rsidR="00BF1147" w:rsidRPr="00BF1147" w:rsidRDefault="00BF1147" w:rsidP="00BF1147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이론적인 R</w:t>
      </w:r>
      <w:r>
        <w:t>C</w:t>
      </w:r>
      <w:r>
        <w:rPr>
          <w:rFonts w:hint="eastAsia"/>
        </w:rPr>
        <w:t xml:space="preserve">프레임 최적화 연구는 실제 건설 현장에서 바로 적용하기 어려운 </w:t>
      </w:r>
      <w:r>
        <w:t>‘</w:t>
      </w:r>
      <w:r>
        <w:rPr>
          <w:rFonts w:hint="eastAsia"/>
        </w:rPr>
        <w:t>실용성의 문제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안고 있다.</w:t>
      </w:r>
      <w:r>
        <w:t xml:space="preserve"> </w:t>
      </w:r>
      <w:r>
        <w:rPr>
          <w:rFonts w:hint="eastAsia"/>
        </w:rPr>
        <w:t>특히</w:t>
      </w:r>
      <w:r>
        <w:t xml:space="preserve">, </w:t>
      </w:r>
      <w:r>
        <w:rPr>
          <w:rFonts w:hint="eastAsia"/>
        </w:rPr>
        <w:t>계산이 복잡한 서비스한계상태(</w:t>
      </w:r>
      <w:r>
        <w:t xml:space="preserve">SLS) </w:t>
      </w:r>
      <w:r>
        <w:rPr>
          <w:rFonts w:hint="eastAsia"/>
        </w:rPr>
        <w:t>검토 과정과 시공 단위에 맞지 않는 연속 변수 사용,</w:t>
      </w:r>
      <w:r>
        <w:t xml:space="preserve"> </w:t>
      </w:r>
      <w:r>
        <w:rPr>
          <w:rFonts w:hint="eastAsia"/>
        </w:rPr>
        <w:t xml:space="preserve">기둥 방향과 같은 강성에 중요한 영향을 미치는 </w:t>
      </w:r>
      <w:r>
        <w:t>‘</w:t>
      </w:r>
      <w:r>
        <w:rPr>
          <w:rFonts w:hint="eastAsia"/>
        </w:rPr>
        <w:t>형상</w:t>
      </w:r>
      <w:r>
        <w:t>’</w:t>
      </w:r>
      <w:r>
        <w:rPr>
          <w:rFonts w:hint="eastAsia"/>
        </w:rPr>
        <w:t>변수를 간과하는 점이 주요 한계이다.</w:t>
      </w:r>
    </w:p>
    <w:p w14:paraId="7AA6F20C" w14:textId="75FFBE8B" w:rsidR="00BF1147" w:rsidRDefault="00BF1147" w:rsidP="00BF1147">
      <w:pPr>
        <w:pStyle w:val="a3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해결방안</w:t>
      </w:r>
    </w:p>
    <w:p w14:paraId="6F3DC92A" w14:textId="3EEBD033" w:rsidR="00BF1147" w:rsidRPr="00BF1147" w:rsidRDefault="00BF1147" w:rsidP="00BF1147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실용성과 계산 효율을 모두 잡은 </w:t>
      </w:r>
      <w:r>
        <w:t>‘</w:t>
      </w:r>
      <w:r>
        <w:rPr>
          <w:rFonts w:hint="eastAsia"/>
        </w:rPr>
        <w:t>하이브리드 크기-형상 최적화 프레임워크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제안한다.</w:t>
      </w:r>
    </w:p>
    <w:p w14:paraId="374207A5" w14:textId="779F1CD3" w:rsidR="00BF1147" w:rsidRDefault="00BF1147" w:rsidP="00BF1147">
      <w:pPr>
        <w:pStyle w:val="a3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핵심 아이디어</w:t>
      </w:r>
    </w:p>
    <w:p w14:paraId="2E21C4DD" w14:textId="4FAF4820" w:rsidR="00BF1147" w:rsidRDefault="00BF1147" w:rsidP="00BF114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계산 효율성 증대:</w:t>
      </w:r>
      <w:r>
        <w:t xml:space="preserve"> </w:t>
      </w:r>
      <w:r>
        <w:rPr>
          <w:rFonts w:hint="eastAsia"/>
        </w:rPr>
        <w:t>즉시 시공 가능한 단면 정보를 미리</w:t>
      </w:r>
      <w:r>
        <w:t xml:space="preserve"> </w:t>
      </w:r>
      <w:r>
        <w:rPr>
          <w:rFonts w:hint="eastAsia"/>
        </w:rPr>
        <w:t xml:space="preserve">계산하여 </w:t>
      </w:r>
      <w:r>
        <w:t>‘</w:t>
      </w:r>
      <w:r>
        <w:rPr>
          <w:rFonts w:hint="eastAsia"/>
        </w:rPr>
        <w:t>프로젝트별 단면 데이터베이스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구축하고,</w:t>
      </w:r>
      <w:r>
        <w:t xml:space="preserve"> </w:t>
      </w:r>
      <w:r>
        <w:rPr>
          <w:rFonts w:hint="eastAsia"/>
        </w:rPr>
        <w:t xml:space="preserve">이를 통해 </w:t>
      </w:r>
      <w:proofErr w:type="spellStart"/>
      <w:r>
        <w:rPr>
          <w:rFonts w:hint="eastAsia"/>
        </w:rPr>
        <w:t>계산량이</w:t>
      </w:r>
      <w:proofErr w:type="spellEnd"/>
      <w:r>
        <w:rPr>
          <w:rFonts w:hint="eastAsia"/>
        </w:rPr>
        <w:t xml:space="preserve"> 많은 </w:t>
      </w:r>
      <w:r>
        <w:t xml:space="preserve">SLS </w:t>
      </w:r>
      <w:r>
        <w:rPr>
          <w:rFonts w:hint="eastAsia"/>
        </w:rPr>
        <w:t xml:space="preserve">검토를 주 최적화 과정에서 분리하여 효율을 </w:t>
      </w:r>
      <w:proofErr w:type="spellStart"/>
      <w:r>
        <w:rPr>
          <w:rFonts w:hint="eastAsia"/>
        </w:rPr>
        <w:t>높힌다</w:t>
      </w:r>
      <w:proofErr w:type="spellEnd"/>
      <w:r>
        <w:rPr>
          <w:rFonts w:hint="eastAsia"/>
        </w:rPr>
        <w:t>.</w:t>
      </w:r>
    </w:p>
    <w:p w14:paraId="126ED602" w14:textId="2904B077" w:rsidR="00BF1147" w:rsidRPr="00BF1147" w:rsidRDefault="00BF1147" w:rsidP="00BF1147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하이브리드 최적화:</w:t>
      </w:r>
      <w:r>
        <w:t xml:space="preserve"> </w:t>
      </w:r>
      <w:r>
        <w:rPr>
          <w:rFonts w:hint="eastAsia"/>
        </w:rPr>
        <w:t xml:space="preserve">단면 </w:t>
      </w:r>
      <w:proofErr w:type="spellStart"/>
      <w:r>
        <w:rPr>
          <w:rFonts w:hint="eastAsia"/>
        </w:rPr>
        <w:t>크기뿐만</w:t>
      </w:r>
      <w:proofErr w:type="spellEnd"/>
      <w:r>
        <w:rPr>
          <w:rFonts w:hint="eastAsia"/>
        </w:rPr>
        <w:t xml:space="preserve"> 아니라</w:t>
      </w:r>
      <w:r>
        <w:t>, ‘</w:t>
      </w:r>
      <w:r>
        <w:rPr>
          <w:rFonts w:hint="eastAsia"/>
        </w:rPr>
        <w:t xml:space="preserve">기둥의 </w:t>
      </w:r>
      <w:r>
        <w:t>90</w:t>
      </w:r>
      <w:r>
        <w:rPr>
          <w:rFonts w:hint="eastAsia"/>
        </w:rPr>
        <w:t>도 회전</w:t>
      </w:r>
      <w:r>
        <w:t>’</w:t>
      </w:r>
      <w:r>
        <w:rPr>
          <w:rFonts w:hint="eastAsia"/>
        </w:rPr>
        <w:t>을 독립적인 이진 변수로 취급하여 구조물의 강성을 지능적으로 탐색한다.</w:t>
      </w:r>
      <w:r>
        <w:t xml:space="preserve"> </w:t>
      </w:r>
      <w:r>
        <w:rPr>
          <w:rFonts w:hint="eastAsia"/>
        </w:rPr>
        <w:t xml:space="preserve">이 방식은 단순히 데이터베이스를 확장하는 기존 방식보다 </w:t>
      </w:r>
      <w:r>
        <w:t xml:space="preserve">9% </w:t>
      </w:r>
      <w:r>
        <w:rPr>
          <w:rFonts w:hint="eastAsia"/>
        </w:rPr>
        <w:t>정도 높은 성능을 보였다.</w:t>
      </w:r>
    </w:p>
    <w:p w14:paraId="3D4D31E1" w14:textId="33F28824" w:rsidR="00BF1147" w:rsidRDefault="00BF1147" w:rsidP="00BF1147">
      <w:pPr>
        <w:pStyle w:val="a3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방법론</w:t>
      </w:r>
    </w:p>
    <w:p w14:paraId="7A5DAEC8" w14:textId="5CD8BF79" w:rsidR="00BF1147" w:rsidRPr="00BF1147" w:rsidRDefault="00BF1147" w:rsidP="00BF1147">
      <w:pPr>
        <w:pStyle w:val="a3"/>
        <w:ind w:leftChars="0" w:left="760"/>
        <w:rPr>
          <w:rFonts w:hint="eastAsia"/>
        </w:rPr>
      </w:pPr>
      <w:r>
        <w:t xml:space="preserve">NSGA-II </w:t>
      </w:r>
      <w:r>
        <w:rPr>
          <w:rFonts w:hint="eastAsia"/>
        </w:rPr>
        <w:t>다중목표 최적화 알고리즘을 사용하여 두 가지 상충하는 목표,</w:t>
      </w:r>
      <w:r>
        <w:t xml:space="preserve"> </w:t>
      </w:r>
      <w:r>
        <w:rPr>
          <w:rFonts w:hint="eastAsia"/>
        </w:rPr>
        <w:t xml:space="preserve">즉 </w:t>
      </w:r>
      <w:r>
        <w:t>(1)</w:t>
      </w:r>
      <w:r>
        <w:rPr>
          <w:rFonts w:hint="eastAsia"/>
        </w:rPr>
        <w:t xml:space="preserve">비용과 </w:t>
      </w:r>
      <w:proofErr w:type="spellStart"/>
      <w:r>
        <w:rPr>
          <w:rFonts w:hint="eastAsia"/>
        </w:rPr>
        <w:t>내재탄소량을</w:t>
      </w:r>
      <w:proofErr w:type="spellEnd"/>
      <w:r>
        <w:rPr>
          <w:rFonts w:hint="eastAsia"/>
        </w:rPr>
        <w:t xml:space="preserve"> 결합한 경제/환경 지표와 </w:t>
      </w:r>
      <w:r>
        <w:t>(2)</w:t>
      </w:r>
      <w:r>
        <w:rPr>
          <w:rFonts w:hint="eastAsia"/>
        </w:rPr>
        <w:t>구조적 안전성을 나타내는 평균 응력비를 동시에 최소화한다.</w:t>
      </w:r>
    </w:p>
    <w:p w14:paraId="684E1571" w14:textId="0236797A" w:rsidR="00BF1147" w:rsidRDefault="00BF1147" w:rsidP="00BF1147">
      <w:pPr>
        <w:pStyle w:val="a3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핵심 기여</w:t>
      </w:r>
    </w:p>
    <w:p w14:paraId="7EDEDBBD" w14:textId="08069C5B" w:rsidR="00BF1147" w:rsidRPr="00BF1147" w:rsidRDefault="00BF1147" w:rsidP="00BF1147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최종적으로 경제성,</w:t>
      </w:r>
      <w:r>
        <w:t xml:space="preserve"> </w:t>
      </w:r>
      <w:r>
        <w:rPr>
          <w:rFonts w:hint="eastAsia"/>
        </w:rPr>
        <w:t>친환경성,</w:t>
      </w:r>
      <w:r>
        <w:t xml:space="preserve"> </w:t>
      </w:r>
      <w:r>
        <w:rPr>
          <w:rFonts w:hint="eastAsia"/>
        </w:rPr>
        <w:t xml:space="preserve">안전성 사이의 상충 관계를 명확히 보여주는 </w:t>
      </w:r>
      <w:r>
        <w:t>‘</w:t>
      </w:r>
      <w:r>
        <w:rPr>
          <w:rFonts w:hint="eastAsia"/>
        </w:rPr>
        <w:t>파레토 최적해</w:t>
      </w:r>
      <w:r>
        <w:t xml:space="preserve">’ </w:t>
      </w:r>
      <w:r>
        <w:rPr>
          <w:rFonts w:hint="eastAsia"/>
        </w:rPr>
        <w:t>집합을 도출한다.</w:t>
      </w:r>
      <w:r>
        <w:t xml:space="preserve"> </w:t>
      </w:r>
      <w:r>
        <w:rPr>
          <w:rFonts w:hint="eastAsia"/>
        </w:rPr>
        <w:t>이는 설계자와 건축주가 정량적 근거에 기반하여 프로젝트 목표에 맞는 최적의 설계를 선택할 수 있도록 돕는 실용적인 의사결정 도구를 제공한다.</w:t>
      </w:r>
    </w:p>
    <w:sectPr w:rsidR="00BF1147" w:rsidRPr="00BF11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6783D"/>
    <w:multiLevelType w:val="hybridMultilevel"/>
    <w:tmpl w:val="34B8F70A"/>
    <w:lvl w:ilvl="0" w:tplc="1C36A5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6225BA2"/>
    <w:multiLevelType w:val="hybridMultilevel"/>
    <w:tmpl w:val="9956EDC6"/>
    <w:lvl w:ilvl="0" w:tplc="81446F0C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6274499B"/>
    <w:multiLevelType w:val="hybridMultilevel"/>
    <w:tmpl w:val="ED0A337E"/>
    <w:lvl w:ilvl="0" w:tplc="4934E482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47"/>
    <w:rsid w:val="00005DD8"/>
    <w:rsid w:val="0055623F"/>
    <w:rsid w:val="008B26C5"/>
    <w:rsid w:val="00BF1147"/>
    <w:rsid w:val="00C3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E571"/>
  <w15:chartTrackingRefBased/>
  <w15:docId w15:val="{85392E9B-175E-45A6-A87B-4BFCB07F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114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재민 소</dc:creator>
  <cp:keywords/>
  <dc:description/>
  <cp:lastModifiedBy>재민 소</cp:lastModifiedBy>
  <cp:revision>1</cp:revision>
  <dcterms:created xsi:type="dcterms:W3CDTF">2025-10-13T08:04:00Z</dcterms:created>
  <dcterms:modified xsi:type="dcterms:W3CDTF">2025-10-13T08:14:00Z</dcterms:modified>
</cp:coreProperties>
</file>