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0800" w:dyaOrig="8310">
          <v:rect xmlns:o="urn:schemas-microsoft-com:office:office" xmlns:v="urn:schemas-microsoft-com:vml" id="rectole0000000000" style="width:540.000000pt;height:41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70" w:dyaOrig="7604">
          <v:rect xmlns:o="urn:schemas-microsoft-com:office:office" xmlns:v="urn:schemas-microsoft-com:vml" id="rectole0000000001" style="width:433.500000pt;height:38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https://github.com/sojians/week-9-mysql</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sojians/week-9-mysql" Id="docRId4" Type="http://schemas.openxmlformats.org/officeDocument/2006/relationships/hyperlink" /><Relationship Target="styles.xml" Id="docRId6" Type="http://schemas.openxmlformats.org/officeDocument/2006/relationships/styles" /></Relationships>
</file>