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week's coding activity, you will create a menu driven application backed by a MySQL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start, choose one item that you like. It could be vehicles, sports, foods,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SQL script in the project to create a database with one table. The table should be the item you picked.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menu driven application that allows you to perform all four CRUD operations on your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need to be as complex as the example in the video curriculum.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an option for each of the CRUD operations (Create, Read, Update, and Delete).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PreparedStatment.executeQuery() is only for Reading data and .executeUpdate() is used for Creating, Updating, and Deleting data.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both parameters on PreparedStatements and the ResultSet columns are based on indexes that start with 1, not 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0904" w:dyaOrig="19244">
          <v:rect xmlns:o="urn:schemas-microsoft-com:office:office" xmlns:v="urn:schemas-microsoft-com:vml" id="rectole0000000000" style="width:545.200000pt;height:9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1009" w:dyaOrig="9494">
          <v:rect xmlns:o="urn:schemas-microsoft-com:office:office" xmlns:v="urn:schemas-microsoft-com:vml" id="rectole0000000001" style="width:550.450000pt;height:47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474" w:dyaOrig="4500">
          <v:rect xmlns:o="urn:schemas-microsoft-com:office:office" xmlns:v="urn:schemas-microsoft-com:vml" id="rectole0000000002" style="width:273.700000pt;height:22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225" w:dyaOrig="18225">
          <v:rect xmlns:o="urn:schemas-microsoft-com:office:office" xmlns:v="urn:schemas-microsoft-com:vml" id="rectole0000000003" style="width:461.250000pt;height:91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30" w:dyaOrig="4694">
          <v:rect xmlns:o="urn:schemas-microsoft-com:office:office" xmlns:v="urn:schemas-microsoft-com:vml" id="rectole0000000004" style="width:436.500000pt;height:234.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210" w:dyaOrig="2369">
          <v:rect xmlns:o="urn:schemas-microsoft-com:office:office" xmlns:v="urn:schemas-microsoft-com:vml" id="rectole0000000005" style="width:310.500000pt;height:118.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185" w:dyaOrig="11505">
          <v:rect xmlns:o="urn:schemas-microsoft-com:office:office" xmlns:v="urn:schemas-microsoft-com:vml" id="rectole0000000006" style="width:209.250000pt;height:575.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140" w:dyaOrig="7980">
          <v:rect xmlns:o="urn:schemas-microsoft-com:office:office" xmlns:v="urn:schemas-microsoft-com:vml" id="rectole0000000007" style="width:207.000000pt;height:39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6">
        <w:r>
          <w:rPr>
            <w:rFonts w:ascii="Times New Roman" w:hAnsi="Times New Roman" w:cs="Times New Roman" w:eastAsia="Times New Roman"/>
            <w:b/>
            <w:color w:val="0000FF"/>
            <w:spacing w:val="0"/>
            <w:position w:val="0"/>
            <w:sz w:val="24"/>
            <w:u w:val="single"/>
            <w:shd w:fill="auto" w:val="clear"/>
          </w:rPr>
          <w:t xml:space="preserve">https://github.com/sojians/week11-mysql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github.com/sojians/week11-mysql"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