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1E569" w14:textId="2C1A3C54" w:rsidR="00EC10E4" w:rsidRDefault="00EC10E4">
      <w:hyperlink r:id="rId4" w:history="1">
        <w:r w:rsidRPr="00251E90">
          <w:rPr>
            <w:rStyle w:val="Lienhypertexte"/>
          </w:rPr>
          <w:t>http://www.cmegroup.com/trading/interest-rates/treasury-conversion-factors.html</w:t>
        </w:r>
      </w:hyperlink>
    </w:p>
    <w:p w14:paraId="41F49D01" w14:textId="5C2A94FC" w:rsidR="00EC10E4" w:rsidRDefault="00EC10E4"/>
    <w:p w14:paraId="68A26E0C" w14:textId="3BF4B1F4" w:rsidR="00EC10E4" w:rsidRDefault="00EC10E4">
      <w:hyperlink r:id="rId5" w:history="1">
        <w:r w:rsidRPr="00251E90">
          <w:rPr>
            <w:rStyle w:val="Lienhypertexte"/>
          </w:rPr>
          <w:t>http://www.jpx.co.jp/english/derivatives/products/jgb/jgb-futures/03.html</w:t>
        </w:r>
      </w:hyperlink>
    </w:p>
    <w:p w14:paraId="1B00FCD9" w14:textId="38F99664" w:rsidR="00EC10E4" w:rsidRDefault="00EC10E4"/>
    <w:p w14:paraId="5A0B5DD5" w14:textId="4A00FC1A" w:rsidR="00EC10E4" w:rsidRDefault="00EC10E4">
      <w:hyperlink r:id="rId6" w:history="1">
        <w:r w:rsidRPr="00251E90">
          <w:rPr>
            <w:rStyle w:val="Lienhypertexte"/>
          </w:rPr>
          <w:t>https://www.eurexchange.com/exchange-en/market-data/clearing-data/notified-deliverable-bonds-conversion-factors</w:t>
        </w:r>
      </w:hyperlink>
    </w:p>
    <w:p w14:paraId="292367EF" w14:textId="22D45E3E" w:rsidR="00EC10E4" w:rsidRDefault="00EC10E4"/>
    <w:p w14:paraId="48304079" w14:textId="77777777" w:rsidR="00EC10E4" w:rsidRDefault="00EC10E4"/>
    <w:p w14:paraId="1A897C22" w14:textId="77777777" w:rsidR="00EC10E4" w:rsidRDefault="00EC10E4"/>
    <w:sectPr w:rsidR="00EC10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E4"/>
    <w:rsid w:val="00EC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2E6B7"/>
  <w15:chartTrackingRefBased/>
  <w15:docId w15:val="{FB2BCF5F-60CE-4140-B6D7-002D0CAA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C10E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1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urexchange.com/exchange-en/market-data/clearing-data/notified-deliverable-bonds-conversion-factors" TargetMode="External"/><Relationship Id="rId5" Type="http://schemas.openxmlformats.org/officeDocument/2006/relationships/hyperlink" Target="http://www.jpx.co.jp/english/derivatives/products/jgb/jgb-futures/03.html" TargetMode="External"/><Relationship Id="rId4" Type="http://schemas.openxmlformats.org/officeDocument/2006/relationships/hyperlink" Target="http://www.cmegroup.com/trading/interest-rates/treasury-conversion-factor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495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laroucau herve</dc:creator>
  <cp:keywords/>
  <dc:description/>
  <cp:lastModifiedBy>laroucau herve</cp:lastModifiedBy>
  <cp:revision>1</cp:revision>
  <dcterms:created xsi:type="dcterms:W3CDTF">2020-05-11T09:13:00Z</dcterms:created>
  <dcterms:modified xsi:type="dcterms:W3CDTF">2020-05-11T09:14:00Z</dcterms:modified>
</cp:coreProperties>
</file>