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>
        <w:rPr>
          <w:b/>
          <w:bCs/>
        </w:rPr>
        <w:t>INDUSTRIAL PSYCHOLOGY</w:t>
      </w:r>
    </w:p>
    <w:p w:rsidR="000D51B1" w:rsidRDefault="00C253CD" w:rsidP="000D51B1">
      <w:pPr>
        <w:spacing w:after="0" w:line="240" w:lineRule="auto"/>
        <w:jc w:val="center"/>
      </w:pPr>
      <w:r>
        <w:t>MAY 24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0D51B1" w:rsidRPr="00C253CD" w:rsidRDefault="00C253CD" w:rsidP="000D51B1">
      <w:pPr>
        <w:spacing w:after="0" w:line="240" w:lineRule="auto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6700727" cy="3725902"/>
            <wp:effectExtent l="19050" t="19050" r="23923" b="26948"/>
            <wp:docPr id="4" name="Picture 1" descr="C:\Users\Janine\AppData\Local\Packages\MicrosoftWindows.Client.Core_cw5n1h2txyewy\TempState\ScreenClip\{16F795AA-8247-4AF9-9ACD-F2BF537D171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16F795AA-8247-4AF9-9ACD-F2BF537D171B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329" cy="37362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Pr="00481414" w:rsidRDefault="000D51B1" w:rsidP="000D51B1">
      <w:pPr>
        <w:spacing w:after="0" w:line="240" w:lineRule="auto"/>
        <w:jc w:val="both"/>
      </w:pPr>
      <w:r>
        <w:t xml:space="preserve">1. Mean Score: </w:t>
      </w:r>
      <w:r w:rsidR="00C253CD">
        <w:t xml:space="preserve">The </w:t>
      </w:r>
      <w:r w:rsidR="00C253CD">
        <w:rPr>
          <w:rStyle w:val="Strong"/>
        </w:rPr>
        <w:t>mean score</w:t>
      </w:r>
      <w:r w:rsidR="00C253CD">
        <w:t xml:space="preserve"> of </w:t>
      </w:r>
      <w:r w:rsidR="00C253CD">
        <w:rPr>
          <w:rStyle w:val="Strong"/>
        </w:rPr>
        <w:t>25.8</w:t>
      </w:r>
      <w:r w:rsidR="00C253CD">
        <w:t xml:space="preserve"> out of 30 indicates a </w:t>
      </w:r>
      <w:r w:rsidR="00C253CD">
        <w:rPr>
          <w:rStyle w:val="Strong"/>
        </w:rPr>
        <w:t>very high average performance</w:t>
      </w:r>
      <w:r w:rsidR="00C253CD">
        <w:t xml:space="preserve">. This corresponds to </w:t>
      </w:r>
      <w:r w:rsidR="00C253CD">
        <w:rPr>
          <w:rStyle w:val="Strong"/>
        </w:rPr>
        <w:t>86%</w:t>
      </w:r>
      <w:r w:rsidR="00C253CD">
        <w:t xml:space="preserve">, suggesting that, on average, participants demonstrated </w:t>
      </w:r>
      <w:r w:rsidR="00C253CD">
        <w:rPr>
          <w:rStyle w:val="Strong"/>
        </w:rPr>
        <w:t>strong understanding or proficiency</w:t>
      </w:r>
      <w:r w:rsidR="00C253CD">
        <w:t xml:space="preserve"> in the tested material.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C253CD">
        <w:t xml:space="preserve">The </w:t>
      </w:r>
      <w:r w:rsidR="00C253CD">
        <w:rPr>
          <w:rStyle w:val="Strong"/>
        </w:rPr>
        <w:t>median</w:t>
      </w:r>
      <w:r w:rsidR="00C253CD">
        <w:t xml:space="preserve"> (middle score) is </w:t>
      </w:r>
      <w:r w:rsidR="00C253CD">
        <w:rPr>
          <w:rStyle w:val="Strong"/>
        </w:rPr>
        <w:t>26</w:t>
      </w:r>
      <w:r w:rsidR="00C253CD">
        <w:t xml:space="preserve">, slightly higher than the mean. This implies that more than half of the participants scored </w:t>
      </w:r>
      <w:r w:rsidR="00C253CD">
        <w:rPr>
          <w:rStyle w:val="Strong"/>
        </w:rPr>
        <w:t>at or above</w:t>
      </w:r>
      <w:r w:rsidR="00C253CD">
        <w:t xml:space="preserve"> 26.</w:t>
      </w:r>
    </w:p>
    <w:p w:rsidR="000D51B1" w:rsidRDefault="000D51B1" w:rsidP="000D51B1">
      <w:pPr>
        <w:spacing w:after="0" w:line="240" w:lineRule="auto"/>
      </w:pPr>
    </w:p>
    <w:p w:rsidR="000D51B1" w:rsidRDefault="00C253CD" w:rsidP="000D51B1">
      <w:pPr>
        <w:spacing w:after="0" w:line="240" w:lineRule="auto"/>
        <w:jc w:val="both"/>
      </w:pPr>
      <w:r>
        <w:t xml:space="preserve">3. Range: The </w:t>
      </w:r>
      <w:r>
        <w:rPr>
          <w:rStyle w:val="Strong"/>
        </w:rPr>
        <w:t>range</w:t>
      </w:r>
      <w:r>
        <w:t xml:space="preserve"> is </w:t>
      </w:r>
      <w:r>
        <w:rPr>
          <w:rStyle w:val="Strong"/>
        </w:rPr>
        <w:t>17 points</w:t>
      </w:r>
      <w:r>
        <w:t xml:space="preserve"> (from 13 to 30), showing </w:t>
      </w:r>
      <w:r>
        <w:rPr>
          <w:rStyle w:val="Strong"/>
        </w:rPr>
        <w:t>some variability</w:t>
      </w:r>
      <w:r>
        <w:t xml:space="preserve"> in performance. While most did very well, there are a few lower-scoring individuals (as low as 13), which slightly lowered the mean.</w:t>
      </w:r>
    </w:p>
    <w:p w:rsidR="000D51B1" w:rsidRDefault="000D51B1" w:rsidP="000D51B1">
      <w:pPr>
        <w:spacing w:after="0" w:line="240" w:lineRule="auto"/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0D51B1" w:rsidRDefault="000D51B1" w:rsidP="000D51B1">
      <w:pPr>
        <w:spacing w:after="0" w:line="240" w:lineRule="auto"/>
        <w:jc w:val="both"/>
      </w:pPr>
    </w:p>
    <w:p w:rsidR="00DE4FBF" w:rsidRDefault="00481414" w:rsidP="0000162E">
      <w:pPr>
        <w:spacing w:after="0" w:line="240" w:lineRule="auto"/>
        <w:jc w:val="both"/>
      </w:pPr>
      <w:r>
        <w:t>-</w:t>
      </w:r>
      <w:r w:rsidR="00C253CD">
        <w:t xml:space="preserve">The overall performance is </w:t>
      </w:r>
      <w:r w:rsidR="00C253CD">
        <w:rPr>
          <w:rStyle w:val="Strong"/>
        </w:rPr>
        <w:t>very high</w:t>
      </w:r>
      <w:r w:rsidR="00C253CD">
        <w:t>, with both the mean (25.8) and median (26) near the top end of the scale.</w:t>
      </w:r>
    </w:p>
    <w:p w:rsidR="00481414" w:rsidRDefault="00481414" w:rsidP="0000162E">
      <w:pPr>
        <w:spacing w:after="0" w:line="240" w:lineRule="auto"/>
        <w:jc w:val="both"/>
      </w:pPr>
    </w:p>
    <w:p w:rsidR="00481414" w:rsidRDefault="00481414" w:rsidP="0000162E">
      <w:pPr>
        <w:spacing w:after="0" w:line="240" w:lineRule="auto"/>
        <w:jc w:val="both"/>
      </w:pPr>
      <w:r>
        <w:t>-</w:t>
      </w:r>
      <w:r w:rsidR="00C253CD">
        <w:t xml:space="preserve">The distribution is </w:t>
      </w:r>
      <w:r w:rsidR="00C253CD">
        <w:rPr>
          <w:rStyle w:val="Strong"/>
        </w:rPr>
        <w:t>fairly balanced</w:t>
      </w:r>
      <w:r w:rsidR="00C253CD">
        <w:t>, though a few lower scores (as low as 13) slightly reduced the mean.</w:t>
      </w:r>
    </w:p>
    <w:p w:rsidR="00481414" w:rsidRDefault="00481414" w:rsidP="0000162E">
      <w:pPr>
        <w:spacing w:after="0" w:line="240" w:lineRule="auto"/>
        <w:jc w:val="both"/>
      </w:pPr>
    </w:p>
    <w:p w:rsidR="00481414" w:rsidRDefault="00481414" w:rsidP="0000162E">
      <w:pPr>
        <w:spacing w:after="0" w:line="240" w:lineRule="auto"/>
        <w:jc w:val="both"/>
      </w:pPr>
      <w:r>
        <w:t>-</w:t>
      </w:r>
      <w:r w:rsidR="00C253CD">
        <w:t xml:space="preserve">These results suggest that most participants mastered the material, but </w:t>
      </w:r>
      <w:r w:rsidR="00C253CD">
        <w:rPr>
          <w:rStyle w:val="Strong"/>
        </w:rPr>
        <w:t>targeted support</w:t>
      </w:r>
      <w:r w:rsidR="00C253CD">
        <w:t xml:space="preserve"> may be beneficial for the few lower performers.</w:t>
      </w:r>
    </w:p>
    <w:p w:rsidR="00481414" w:rsidRDefault="00481414" w:rsidP="0000162E">
      <w:pPr>
        <w:spacing w:after="0" w:line="240" w:lineRule="auto"/>
        <w:jc w:val="both"/>
      </w:pPr>
    </w:p>
    <w:p w:rsidR="00DE4FBF" w:rsidRDefault="00DE4FBF" w:rsidP="000D51B1">
      <w:pPr>
        <w:spacing w:after="0" w:line="240" w:lineRule="auto"/>
        <w:jc w:val="both"/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both"/>
      </w:pPr>
      <w:r>
        <w:t>DIFFICULT QUESTIONS:</w:t>
      </w:r>
    </w:p>
    <w:p w:rsidR="002F0275" w:rsidRDefault="002F0275" w:rsidP="00DE4FBF">
      <w:pPr>
        <w:spacing w:after="0" w:line="240" w:lineRule="auto"/>
        <w:jc w:val="both"/>
      </w:pPr>
    </w:p>
    <w:p w:rsidR="00DE4FBF" w:rsidRDefault="00C253CD" w:rsidP="00C253CD">
      <w:pPr>
        <w:spacing w:after="0" w:line="240" w:lineRule="auto"/>
        <w:jc w:val="center"/>
      </w:pPr>
      <w:r>
        <w:br w:type="textWrapping" w:clear="all"/>
      </w:r>
      <w:r>
        <w:rPr>
          <w:noProof/>
          <w:lang w:val="en-US"/>
        </w:rPr>
        <w:drawing>
          <wp:inline distT="0" distB="0" distL="0" distR="0">
            <wp:extent cx="6615667" cy="3404803"/>
            <wp:effectExtent l="19050" t="19050" r="13733" b="24197"/>
            <wp:docPr id="5" name="Picture 2" descr="C:\Users\Janine\AppData\Local\Packages\MicrosoftWindows.Client.Core_cw5n1h2txyewy\TempState\ScreenClip\{166E8896-C151-422C-BA59-28AE7ECDFEF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166E8896-C151-422C-BA59-28AE7ECDFEF0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472" cy="34077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FBF" w:rsidRDefault="00DE4FBF" w:rsidP="00DE4FBF">
      <w:pPr>
        <w:spacing w:after="0" w:line="240" w:lineRule="auto"/>
        <w:jc w:val="center"/>
      </w:pPr>
    </w:p>
    <w:sectPr w:rsidR="00DE4FBF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D51B1"/>
    <w:rsid w:val="0012504A"/>
    <w:rsid w:val="00145D73"/>
    <w:rsid w:val="00163C02"/>
    <w:rsid w:val="001A0F77"/>
    <w:rsid w:val="001F4A30"/>
    <w:rsid w:val="00253DDD"/>
    <w:rsid w:val="002B3602"/>
    <w:rsid w:val="002C3E1B"/>
    <w:rsid w:val="002F0275"/>
    <w:rsid w:val="0031368A"/>
    <w:rsid w:val="00381553"/>
    <w:rsid w:val="00415A6C"/>
    <w:rsid w:val="00424B25"/>
    <w:rsid w:val="00435E80"/>
    <w:rsid w:val="00481414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52F68"/>
    <w:rsid w:val="008669BF"/>
    <w:rsid w:val="008B7E67"/>
    <w:rsid w:val="008F3360"/>
    <w:rsid w:val="00936D4D"/>
    <w:rsid w:val="0094469A"/>
    <w:rsid w:val="00A12D3B"/>
    <w:rsid w:val="00A45BC0"/>
    <w:rsid w:val="00A802BF"/>
    <w:rsid w:val="00A93BEE"/>
    <w:rsid w:val="00B614CC"/>
    <w:rsid w:val="00BD4B61"/>
    <w:rsid w:val="00C2096F"/>
    <w:rsid w:val="00C253CD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37D9E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39</cp:revision>
  <dcterms:created xsi:type="dcterms:W3CDTF">2025-03-12T15:20:00Z</dcterms:created>
  <dcterms:modified xsi:type="dcterms:W3CDTF">2025-06-06T13:31:00Z</dcterms:modified>
</cp:coreProperties>
</file>