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B13" w:rsidRDefault="00DA7B13"/>
    <w:p w:rsidR="00DA7B13" w:rsidRDefault="00DA7B13"/>
    <w:p w:rsidR="00DA7B13" w:rsidRDefault="00DA7B13">
      <w:r>
        <w:t>EBS testing</w:t>
      </w:r>
    </w:p>
    <w:p w:rsidR="00DA7B13" w:rsidRPr="00DA7B13" w:rsidRDefault="00DA7B13" w:rsidP="00DA7B13">
      <w:pPr>
        <w:pStyle w:val="ListParagraph"/>
        <w:numPr>
          <w:ilvl w:val="0"/>
          <w:numId w:val="1"/>
        </w:numPr>
        <w:shd w:val="clear" w:color="auto" w:fill="FFFFFF"/>
        <w:spacing w:after="0" w:line="215" w:lineRule="atLeast"/>
        <w:rPr>
          <w:rFonts w:eastAsia="Times New Roman" w:cs="Arial"/>
          <w:color w:val="333333"/>
          <w:sz w:val="16"/>
          <w:szCs w:val="14"/>
        </w:rPr>
      </w:pPr>
      <w:r w:rsidRPr="00DA7B13">
        <w:rPr>
          <w:rFonts w:eastAsia="Times New Roman" w:cs="Arial"/>
          <w:color w:val="333333"/>
          <w:sz w:val="16"/>
          <w:szCs w:val="14"/>
        </w:rPr>
        <w:t>What is the procedure for testing after implementation as a Functional consultant?</w:t>
      </w:r>
    </w:p>
    <w:p w:rsidR="00DA7B13" w:rsidRDefault="00DA7B13"/>
    <w:p w:rsidR="00DA7B13" w:rsidRPr="00DA7B13" w:rsidRDefault="00DA7B13">
      <w:pPr>
        <w:rPr>
          <w:rFonts w:ascii="Comic Sans MS" w:hAnsi="Comic Sans MS" w:cs="Arial"/>
          <w:color w:val="333333"/>
          <w:sz w:val="14"/>
          <w:szCs w:val="14"/>
          <w:shd w:val="clear" w:color="auto" w:fill="FFFFFF"/>
        </w:rPr>
      </w:pPr>
      <w:r w:rsidRPr="00DA7B13">
        <w:rPr>
          <w:rFonts w:ascii="Comic Sans MS" w:hAnsi="Comic Sans MS" w:cs="Arial"/>
          <w:color w:val="333333"/>
          <w:sz w:val="14"/>
          <w:szCs w:val="14"/>
          <w:shd w:val="clear" w:color="auto" w:fill="FFFFFF"/>
        </w:rPr>
        <w:t>The functional consultant has to understand the modules they are implementing and the set up and configuration options available, the key skill is being able to</w:t>
      </w:r>
      <w:r w:rsidRPr="00DA7B13">
        <w:rPr>
          <w:rStyle w:val="apple-converted-space"/>
          <w:rFonts w:ascii="Comic Sans MS" w:hAnsi="Comic Sans MS" w:cs="Arial"/>
          <w:color w:val="333333"/>
          <w:sz w:val="14"/>
          <w:szCs w:val="14"/>
          <w:shd w:val="clear" w:color="auto" w:fill="FFFFFF"/>
        </w:rPr>
        <w:t> </w:t>
      </w:r>
      <w:hyperlink r:id="rId5" w:history="1">
        <w:r w:rsidRPr="00DA7B13">
          <w:rPr>
            <w:rStyle w:val="itxtrst"/>
            <w:rFonts w:ascii="Comic Sans MS" w:hAnsi="Comic Sans MS" w:cs="Arial"/>
            <w:color w:val="009900"/>
            <w:sz w:val="14"/>
            <w:szCs w:val="14"/>
            <w:bdr w:val="none" w:sz="0" w:space="0" w:color="auto" w:frame="1"/>
          </w:rPr>
          <w:t>map</w:t>
        </w:r>
        <w:r w:rsidRPr="00DA7B13">
          <w:rPr>
            <w:rFonts w:ascii="Comic Sans MS" w:hAnsi="Comic Sans MS" w:cs="Arial"/>
            <w:noProof/>
            <w:color w:val="494949"/>
            <w:sz w:val="14"/>
            <w:szCs w:val="14"/>
            <w:bdr w:val="none" w:sz="0" w:space="0" w:color="auto" w:frame="1"/>
          </w:rPr>
          <w:drawing>
            <wp:inline distT="0" distB="0" distL="0" distR="0">
              <wp:extent cx="95250" cy="95250"/>
              <wp:effectExtent l="19050" t="0" r="0" b="0"/>
              <wp:docPr id="1" name="itxthook1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shd w:val="clear" w:color="auto" w:fill="FFFFFF"/>
        </w:rPr>
        <w:t>the requirements of the customer to the capabilities of the ERP system. A mistake often made is to try and configure or customize the ERP system to match exactly an existing business process, rather than look to improve the processes.</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"A functional consultant is expected to generate knowledge about the current</w:t>
      </w:r>
      <w:r w:rsidRPr="00DA7B13">
        <w:rPr>
          <w:rStyle w:val="apple-converted-space"/>
          <w:rFonts w:ascii="Comic Sans MS" w:hAnsi="Comic Sans MS" w:cs="Arial"/>
          <w:color w:val="333333"/>
          <w:sz w:val="14"/>
          <w:szCs w:val="14"/>
          <w:shd w:val="clear" w:color="auto" w:fill="FFFFFF"/>
        </w:rPr>
        <w:t> </w:t>
      </w:r>
      <w:hyperlink r:id="rId7" w:history="1">
        <w:r w:rsidRPr="00DA7B13">
          <w:rPr>
            <w:rStyle w:val="itxtrst"/>
            <w:rFonts w:ascii="Comic Sans MS" w:hAnsi="Comic Sans MS" w:cs="Arial"/>
            <w:color w:val="009900"/>
            <w:sz w:val="14"/>
            <w:szCs w:val="14"/>
            <w:bdr w:val="none" w:sz="0" w:space="0" w:color="auto" w:frame="1"/>
          </w:rPr>
          <w:t>business</w:t>
        </w:r>
        <w:r w:rsidRPr="00DA7B13">
          <w:rPr>
            <w:rFonts w:ascii="Comic Sans MS" w:hAnsi="Comic Sans MS" w:cs="Arial"/>
            <w:noProof/>
            <w:color w:val="494949"/>
            <w:sz w:val="14"/>
            <w:szCs w:val="14"/>
            <w:bdr w:val="none" w:sz="0" w:space="0" w:color="auto" w:frame="1"/>
          </w:rPr>
          <w:drawing>
            <wp:inline distT="0" distB="0" distL="0" distR="0">
              <wp:extent cx="95250" cy="95250"/>
              <wp:effectExtent l="19050" t="0" r="0" b="0"/>
              <wp:docPr id="2" name="itxthook2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shd w:val="clear" w:color="auto" w:fill="FFFFFF"/>
        </w:rPr>
        <w:t>process, design current business flows, study current business processes and its complication - in all we can say that this is getting through with the current business setup. Flow diagrams and Data Flow Diagrams are prepared, all this forms the part of the AS IS document."</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 xml:space="preserve">"Everything configured has to be documented according to their categories in the form of predefined templates; these then have to be approved by the team leads or </w:t>
      </w:r>
      <w:proofErr w:type="spellStart"/>
      <w:r w:rsidRPr="00DA7B13">
        <w:rPr>
          <w:rFonts w:ascii="Comic Sans MS" w:hAnsi="Comic Sans MS" w:cs="Arial"/>
          <w:color w:val="333333"/>
          <w:sz w:val="14"/>
          <w:szCs w:val="14"/>
          <w:shd w:val="clear" w:color="auto" w:fill="FFFFFF"/>
        </w:rPr>
        <w:t>who ever</w:t>
      </w:r>
      <w:proofErr w:type="spellEnd"/>
      <w:r w:rsidRPr="00DA7B13">
        <w:rPr>
          <w:rFonts w:ascii="Comic Sans MS" w:hAnsi="Comic Sans MS" w:cs="Arial"/>
          <w:color w:val="333333"/>
          <w:sz w:val="14"/>
          <w:szCs w:val="14"/>
          <w:shd w:val="clear" w:color="auto" w:fill="FFFFFF"/>
        </w:rPr>
        <w:t xml:space="preserve"> the consultant is reporting to."</w:t>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"Mapping and GAP analysis is done for each module."</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"Before starting configuring future</w:t>
      </w:r>
      <w:r w:rsidRPr="00DA7B13">
        <w:rPr>
          <w:rStyle w:val="apple-converted-space"/>
          <w:rFonts w:ascii="Comic Sans MS" w:hAnsi="Comic Sans MS" w:cs="Arial"/>
          <w:color w:val="333333"/>
          <w:sz w:val="14"/>
          <w:szCs w:val="14"/>
          <w:shd w:val="clear" w:color="auto" w:fill="FFFFFF"/>
        </w:rPr>
        <w:t> </w:t>
      </w:r>
      <w:hyperlink r:id="rId8" w:history="1">
        <w:r w:rsidRPr="00DA7B13">
          <w:rPr>
            <w:rStyle w:val="itxtrst"/>
            <w:rFonts w:ascii="Comic Sans MS" w:hAnsi="Comic Sans MS" w:cs="Arial"/>
            <w:color w:val="009900"/>
            <w:sz w:val="14"/>
            <w:szCs w:val="14"/>
            <w:bdr w:val="none" w:sz="0" w:space="0" w:color="auto" w:frame="1"/>
          </w:rPr>
          <w:t>business processes</w:t>
        </w:r>
        <w:r w:rsidRPr="00DA7B13">
          <w:rPr>
            <w:rFonts w:ascii="Comic Sans MS" w:hAnsi="Comic Sans MS" w:cs="Arial"/>
            <w:noProof/>
            <w:color w:val="494949"/>
            <w:sz w:val="14"/>
            <w:szCs w:val="14"/>
            <w:bdr w:val="none" w:sz="0" w:space="0" w:color="auto" w:frame="1"/>
          </w:rPr>
          <w:drawing>
            <wp:inline distT="0" distB="0" distL="0" distR="0">
              <wp:extent cx="95250" cy="95250"/>
              <wp:effectExtent l="19050" t="0" r="0" b="0"/>
              <wp:docPr id="3" name="itxthook3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3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shd w:val="clear" w:color="auto" w:fill="FFFFFF"/>
        </w:rPr>
        <w:t xml:space="preserve">in SAP, the DFDs/ERDs are </w:t>
      </w:r>
      <w:proofErr w:type="gramStart"/>
      <w:r w:rsidRPr="00DA7B13">
        <w:rPr>
          <w:rFonts w:ascii="Comic Sans MS" w:hAnsi="Comic Sans MS" w:cs="Arial"/>
          <w:color w:val="333333"/>
          <w:sz w:val="14"/>
          <w:szCs w:val="14"/>
          <w:shd w:val="clear" w:color="auto" w:fill="FFFFFF"/>
        </w:rPr>
        <w:t>prepared,</w:t>
      </w:r>
      <w:proofErr w:type="gramEnd"/>
      <w:r w:rsidRPr="00DA7B13">
        <w:rPr>
          <w:rFonts w:ascii="Comic Sans MS" w:hAnsi="Comic Sans MS" w:cs="Arial"/>
          <w:color w:val="333333"/>
          <w:sz w:val="14"/>
          <w:szCs w:val="14"/>
          <w:shd w:val="clear" w:color="auto" w:fill="FFFFFF"/>
        </w:rPr>
        <w:t xml:space="preserve"> this documentation is called TO BE, which can be also said as the result of mapping and gap analysis."</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"Sometimes Functional consultants are also expected to prepare test scripts for testing the configured scenarios. Testing may also include Unit testing, System</w:t>
      </w:r>
      <w:r w:rsidRPr="00DA7B13">
        <w:rPr>
          <w:rStyle w:val="apple-converted-space"/>
          <w:rFonts w:ascii="Comic Sans MS" w:hAnsi="Comic Sans MS" w:cs="Arial"/>
          <w:color w:val="333333"/>
          <w:sz w:val="14"/>
          <w:szCs w:val="14"/>
          <w:shd w:val="clear" w:color="auto" w:fill="FFFFFF"/>
        </w:rPr>
        <w:t> </w:t>
      </w:r>
      <w:hyperlink r:id="rId9" w:history="1">
        <w:r w:rsidRPr="00DA7B13">
          <w:rPr>
            <w:rStyle w:val="itxtrst"/>
            <w:rFonts w:ascii="Comic Sans MS" w:hAnsi="Comic Sans MS" w:cs="Arial"/>
            <w:color w:val="009900"/>
            <w:sz w:val="14"/>
            <w:szCs w:val="14"/>
            <w:bdr w:val="none" w:sz="0" w:space="0" w:color="auto" w:frame="1"/>
          </w:rPr>
          <w:t>Integration</w:t>
        </w:r>
        <w:r w:rsidRPr="00DA7B13">
          <w:rPr>
            <w:rFonts w:ascii="Comic Sans MS" w:hAnsi="Comic Sans MS" w:cs="Arial"/>
            <w:noProof/>
            <w:color w:val="494949"/>
            <w:sz w:val="14"/>
            <w:szCs w:val="14"/>
            <w:bdr w:val="none" w:sz="0" w:space="0" w:color="auto" w:frame="1"/>
          </w:rPr>
          <w:drawing>
            <wp:inline distT="0" distB="0" distL="0" distR="0">
              <wp:extent cx="95250" cy="95250"/>
              <wp:effectExtent l="19050" t="0" r="0" b="0"/>
              <wp:docPr id="4" name="itxthook4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4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shd w:val="clear" w:color="auto" w:fill="FFFFFF"/>
        </w:rPr>
        <w:t>Testing, Performance Testing, User Acceptance Testing, Regression Testing or any client specific software testing."</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A configuration document showing all the setting done by the consultant is also comes under the area of role &amp; responsibilities of consultant.</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"End user manual and user training is also expected from Functional Consultants."</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There will also be interaction with other modules consultants.</w:t>
      </w:r>
      <w:r w:rsidRPr="00DA7B13">
        <w:rPr>
          <w:rFonts w:ascii="Comic Sans MS" w:hAnsi="Comic Sans MS" w:cs="Arial"/>
          <w:color w:val="333333"/>
          <w:sz w:val="14"/>
          <w:szCs w:val="14"/>
        </w:rPr>
        <w:br/>
      </w:r>
      <w:r w:rsidRPr="00DA7B13">
        <w:rPr>
          <w:rFonts w:ascii="Comic Sans MS" w:hAnsi="Comic Sans MS" w:cs="Arial"/>
          <w:color w:val="333333"/>
          <w:sz w:val="14"/>
          <w:szCs w:val="14"/>
        </w:rPr>
        <w:br/>
      </w:r>
      <w:proofErr w:type="spellStart"/>
      <w:proofErr w:type="gramStart"/>
      <w:r w:rsidRPr="00DA7B13">
        <w:rPr>
          <w:rFonts w:ascii="Comic Sans MS" w:hAnsi="Comic Sans MS" w:cs="Arial"/>
          <w:color w:val="333333"/>
          <w:sz w:val="14"/>
          <w:szCs w:val="14"/>
          <w:shd w:val="clear" w:color="auto" w:fill="FFFFFF"/>
        </w:rPr>
        <w:t>Updation</w:t>
      </w:r>
      <w:proofErr w:type="spellEnd"/>
      <w:r w:rsidRPr="00DA7B13">
        <w:rPr>
          <w:rFonts w:ascii="Comic Sans MS" w:hAnsi="Comic Sans MS" w:cs="Arial"/>
          <w:color w:val="333333"/>
          <w:sz w:val="14"/>
          <w:szCs w:val="14"/>
          <w:shd w:val="clear" w:color="auto" w:fill="FFFFFF"/>
        </w:rPr>
        <w:t xml:space="preserve"> of project status to Project Manager &amp; other concerned persons.</w:t>
      </w:r>
      <w:proofErr w:type="gramEnd"/>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Interaction with core team members, end users &amp; other team members (consultants)</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A Functional consultant has to be a good communicator he has to</w:t>
      </w:r>
      <w:r w:rsidRPr="00DA7B13">
        <w:rPr>
          <w:rStyle w:val="apple-converted-space"/>
          <w:rFonts w:ascii="Comic Sans MS" w:hAnsi="Comic Sans MS" w:cs="Arial"/>
          <w:color w:val="333333"/>
          <w:sz w:val="14"/>
          <w:szCs w:val="14"/>
          <w:shd w:val="clear" w:color="auto" w:fill="FFFFFF"/>
        </w:rPr>
        <w:t> </w:t>
      </w:r>
      <w:hyperlink r:id="rId10" w:history="1">
        <w:r w:rsidRPr="00DA7B13">
          <w:rPr>
            <w:rStyle w:val="itxtrst"/>
            <w:rFonts w:ascii="Comic Sans MS" w:hAnsi="Comic Sans MS" w:cs="Arial"/>
            <w:color w:val="009900"/>
            <w:sz w:val="14"/>
            <w:szCs w:val="14"/>
            <w:bdr w:val="none" w:sz="0" w:space="0" w:color="auto" w:frame="1"/>
          </w:rPr>
          <w:t>communicate</w:t>
        </w:r>
        <w:r w:rsidRPr="00DA7B13">
          <w:rPr>
            <w:rFonts w:ascii="Comic Sans MS" w:hAnsi="Comic Sans MS" w:cs="Arial"/>
            <w:noProof/>
            <w:color w:val="494949"/>
            <w:sz w:val="14"/>
            <w:szCs w:val="14"/>
            <w:bdr w:val="none" w:sz="0" w:space="0" w:color="auto" w:frame="1"/>
          </w:rPr>
          <w:drawing>
            <wp:inline distT="0" distB="0" distL="0" distR="0">
              <wp:extent cx="95250" cy="95250"/>
              <wp:effectExtent l="19050" t="0" r="0" b="0"/>
              <wp:docPr id="5" name="itxthook5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5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shd w:val="clear" w:color="auto" w:fill="FFFFFF"/>
        </w:rPr>
        <w:t xml:space="preserve">with Customer ERP core team, implementing team, Technical consultant and his project </w:t>
      </w:r>
      <w:proofErr w:type="spellStart"/>
      <w:r w:rsidRPr="00DA7B13">
        <w:rPr>
          <w:rFonts w:ascii="Comic Sans MS" w:hAnsi="Comic Sans MS" w:cs="Arial"/>
          <w:color w:val="333333"/>
          <w:sz w:val="14"/>
          <w:szCs w:val="14"/>
          <w:shd w:val="clear" w:color="auto" w:fill="FFFFFF"/>
        </w:rPr>
        <w:t>leader.Written</w:t>
      </w:r>
      <w:proofErr w:type="spellEnd"/>
      <w:r w:rsidRPr="00DA7B13">
        <w:rPr>
          <w:rFonts w:ascii="Comic Sans MS" w:hAnsi="Comic Sans MS" w:cs="Arial"/>
          <w:color w:val="333333"/>
          <w:sz w:val="14"/>
          <w:szCs w:val="14"/>
          <w:shd w:val="clear" w:color="auto" w:fill="FFFFFF"/>
        </w:rPr>
        <w:t xml:space="preserve"> communication skill is to be demonstrate by a functional consultant to e-mail to different groups, documentation about the </w:t>
      </w:r>
      <w:proofErr w:type="spellStart"/>
      <w:r w:rsidRPr="00DA7B13">
        <w:rPr>
          <w:rFonts w:ascii="Comic Sans MS" w:hAnsi="Comic Sans MS" w:cs="Arial"/>
          <w:color w:val="333333"/>
          <w:sz w:val="14"/>
          <w:szCs w:val="14"/>
          <w:shd w:val="clear" w:color="auto" w:fill="FFFFFF"/>
        </w:rPr>
        <w:t>erp</w:t>
      </w:r>
      <w:proofErr w:type="spellEnd"/>
      <w:r w:rsidRPr="00DA7B13">
        <w:rPr>
          <w:rFonts w:ascii="Comic Sans MS" w:hAnsi="Comic Sans MS" w:cs="Arial"/>
          <w:color w:val="333333"/>
          <w:sz w:val="14"/>
          <w:szCs w:val="14"/>
          <w:shd w:val="clear" w:color="auto" w:fill="FFFFFF"/>
        </w:rPr>
        <w:t>, reports generation.</w:t>
      </w:r>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 xml:space="preserve">Verbal communication is to understand the </w:t>
      </w:r>
      <w:proofErr w:type="gramStart"/>
      <w:r w:rsidRPr="00DA7B13">
        <w:rPr>
          <w:rFonts w:ascii="Comic Sans MS" w:hAnsi="Comic Sans MS" w:cs="Arial"/>
          <w:color w:val="333333"/>
          <w:sz w:val="14"/>
          <w:szCs w:val="14"/>
          <w:shd w:val="clear" w:color="auto" w:fill="FFFFFF"/>
        </w:rPr>
        <w:t>requirement ,</w:t>
      </w:r>
      <w:proofErr w:type="gramEnd"/>
      <w:r w:rsidRPr="00DA7B13">
        <w:rPr>
          <w:rFonts w:ascii="Comic Sans MS" w:hAnsi="Comic Sans MS" w:cs="Arial"/>
          <w:color w:val="333333"/>
          <w:sz w:val="14"/>
          <w:szCs w:val="14"/>
          <w:shd w:val="clear" w:color="auto" w:fill="FFFFFF"/>
        </w:rPr>
        <w:t xml:space="preserve"> interact with customer, to explain and convince the customer.</w:t>
      </w:r>
    </w:p>
    <w:p w:rsidR="00DA7B13" w:rsidRPr="00DA7B13" w:rsidRDefault="00DA7B13" w:rsidP="00DA7B13">
      <w:pPr>
        <w:pStyle w:val="ListParagraph"/>
        <w:numPr>
          <w:ilvl w:val="0"/>
          <w:numId w:val="2"/>
        </w:numPr>
        <w:rPr>
          <w:rFonts w:ascii="Comic Sans MS" w:hAnsi="Comic Sans MS"/>
        </w:rPr>
      </w:pPr>
      <w:r w:rsidRPr="00DA7B13">
        <w:rPr>
          <w:rFonts w:cs="Arial"/>
          <w:color w:val="333333"/>
          <w:sz w:val="16"/>
          <w:szCs w:val="14"/>
          <w:shd w:val="clear" w:color="auto" w:fill="FFFFFF"/>
        </w:rPr>
        <w:t>3 types of testing is performed</w:t>
      </w:r>
      <w:r w:rsidRPr="00DA7B13">
        <w:rPr>
          <w:rFonts w:ascii="Arial" w:hAnsi="Arial" w:cs="Arial"/>
          <w:color w:val="333333"/>
          <w:sz w:val="14"/>
          <w:szCs w:val="14"/>
        </w:rPr>
        <w:br/>
      </w:r>
      <w:r w:rsidRPr="00DA7B13">
        <w:rPr>
          <w:rFonts w:ascii="Arial" w:hAnsi="Arial" w:cs="Arial"/>
          <w:color w:val="333333"/>
          <w:sz w:val="14"/>
          <w:szCs w:val="14"/>
        </w:rPr>
        <w:br/>
      </w:r>
      <w:r w:rsidRPr="00DA7B13">
        <w:rPr>
          <w:rFonts w:ascii="Comic Sans MS" w:hAnsi="Comic Sans MS" w:cs="Arial"/>
          <w:color w:val="333333"/>
          <w:sz w:val="14"/>
          <w:szCs w:val="14"/>
          <w:shd w:val="clear" w:color="auto" w:fill="FFFFFF"/>
        </w:rPr>
        <w:t>1. System integration test (SIT/developer testing): To check configuration of system providing desired output from system.</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 xml:space="preserve">2. Quality Assurance Testing (QAT): if something required </w:t>
      </w:r>
      <w:proofErr w:type="spellStart"/>
      <w:r w:rsidRPr="00DA7B13">
        <w:rPr>
          <w:rFonts w:ascii="Comic Sans MS" w:hAnsi="Comic Sans MS" w:cs="Arial"/>
          <w:color w:val="333333"/>
          <w:sz w:val="14"/>
          <w:szCs w:val="14"/>
          <w:shd w:val="clear" w:color="auto" w:fill="FFFFFF"/>
        </w:rPr>
        <w:t>upgradation</w:t>
      </w:r>
      <w:proofErr w:type="spellEnd"/>
      <w:r w:rsidRPr="00DA7B13">
        <w:rPr>
          <w:rFonts w:ascii="Comic Sans MS" w:hAnsi="Comic Sans MS" w:cs="Arial"/>
          <w:color w:val="333333"/>
          <w:sz w:val="14"/>
          <w:szCs w:val="14"/>
          <w:shd w:val="clear" w:color="auto" w:fill="FFFFFF"/>
        </w:rPr>
        <w:t xml:space="preserve">, functional consultant do unnecessary changes to make it </w:t>
      </w:r>
      <w:proofErr w:type="spellStart"/>
      <w:r w:rsidRPr="00DA7B13">
        <w:rPr>
          <w:rFonts w:ascii="Comic Sans MS" w:hAnsi="Comic Sans MS" w:cs="Arial"/>
          <w:color w:val="333333"/>
          <w:sz w:val="14"/>
          <w:szCs w:val="14"/>
          <w:shd w:val="clear" w:color="auto" w:fill="FFFFFF"/>
        </w:rPr>
        <w:t>upto</w:t>
      </w:r>
      <w:proofErr w:type="spellEnd"/>
      <w:r w:rsidRPr="00DA7B13">
        <w:rPr>
          <w:rFonts w:ascii="Comic Sans MS" w:hAnsi="Comic Sans MS" w:cs="Arial"/>
          <w:color w:val="333333"/>
          <w:sz w:val="14"/>
          <w:szCs w:val="14"/>
          <w:shd w:val="clear" w:color="auto" w:fill="FFFFFF"/>
        </w:rPr>
        <w:t xml:space="preserve"> quality mark as required by business group.</w:t>
      </w:r>
      <w:r w:rsidRPr="00DA7B13">
        <w:rPr>
          <w:rFonts w:ascii="Comic Sans MS" w:hAnsi="Comic Sans MS" w:cs="Arial"/>
          <w:color w:val="333333"/>
          <w:sz w:val="14"/>
          <w:szCs w:val="14"/>
        </w:rPr>
        <w:br/>
      </w:r>
      <w:r w:rsidRPr="00DA7B13">
        <w:rPr>
          <w:rFonts w:ascii="Comic Sans MS" w:hAnsi="Comic Sans MS" w:cs="Arial"/>
          <w:color w:val="333333"/>
          <w:sz w:val="14"/>
          <w:szCs w:val="14"/>
        </w:rPr>
        <w:br/>
      </w:r>
      <w:r w:rsidRPr="00DA7B13">
        <w:rPr>
          <w:rFonts w:ascii="Comic Sans MS" w:hAnsi="Comic Sans MS" w:cs="Arial"/>
          <w:color w:val="333333"/>
          <w:sz w:val="14"/>
          <w:szCs w:val="14"/>
          <w:shd w:val="clear" w:color="auto" w:fill="FFFFFF"/>
        </w:rPr>
        <w:t>3. User Acceptance Test (UAT): where user (business group)</w:t>
      </w:r>
      <w:r w:rsidRPr="00DA7B13">
        <w:rPr>
          <w:rStyle w:val="apple-converted-space"/>
          <w:rFonts w:ascii="Comic Sans MS" w:hAnsi="Comic Sans MS" w:cs="Arial"/>
          <w:color w:val="333333"/>
          <w:sz w:val="14"/>
          <w:szCs w:val="14"/>
          <w:shd w:val="clear" w:color="auto" w:fill="FFFFFF"/>
        </w:rPr>
        <w:t> </w:t>
      </w:r>
      <w:hyperlink r:id="rId11" w:history="1">
        <w:r w:rsidRPr="00DA7B13">
          <w:rPr>
            <w:rStyle w:val="itxtrst"/>
            <w:rFonts w:ascii="Comic Sans MS" w:hAnsi="Comic Sans MS" w:cs="Arial"/>
            <w:color w:val="009900"/>
            <w:sz w:val="14"/>
            <w:szCs w:val="14"/>
            <w:bdr w:val="none" w:sz="0" w:space="0" w:color="auto" w:frame="1"/>
          </w:rPr>
          <w:t>perform</w:t>
        </w:r>
        <w:r w:rsidRPr="00DA7B13">
          <w:rPr>
            <w:rFonts w:ascii="Comic Sans MS" w:hAnsi="Comic Sans MS"/>
            <w:noProof/>
            <w:color w:val="494949"/>
            <w:bdr w:val="none" w:sz="0" w:space="0" w:color="auto" w:frame="1"/>
          </w:rPr>
          <w:drawing>
            <wp:inline distT="0" distB="0" distL="0" distR="0">
              <wp:extent cx="95250" cy="95250"/>
              <wp:effectExtent l="19050" t="0" r="0" b="0"/>
              <wp:docPr id="15" name="itxthook6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6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DA7B13">
        <w:rPr>
          <w:rStyle w:val="apple-converted-space"/>
          <w:rFonts w:ascii="Comic Sans MS" w:hAnsi="Comic Sans MS" w:cs="Arial"/>
          <w:color w:val="333333"/>
          <w:sz w:val="14"/>
          <w:szCs w:val="14"/>
          <w:shd w:val="clear" w:color="auto" w:fill="FFFFFF"/>
        </w:rPr>
        <w:t> </w:t>
      </w:r>
      <w:r w:rsidRPr="00DA7B13">
        <w:rPr>
          <w:rFonts w:ascii="Comic Sans MS" w:hAnsi="Comic Sans MS" w:cs="Arial"/>
          <w:color w:val="333333"/>
          <w:sz w:val="14"/>
          <w:szCs w:val="14"/>
          <w:shd w:val="clear" w:color="auto" w:fill="FFFFFF"/>
        </w:rPr>
        <w:t xml:space="preserve">task in testing environment. </w:t>
      </w:r>
      <w:proofErr w:type="gramStart"/>
      <w:r w:rsidRPr="00DA7B13">
        <w:rPr>
          <w:rFonts w:ascii="Comic Sans MS" w:hAnsi="Comic Sans MS" w:cs="Arial"/>
          <w:color w:val="333333"/>
          <w:sz w:val="14"/>
          <w:szCs w:val="14"/>
          <w:shd w:val="clear" w:color="auto" w:fill="FFFFFF"/>
        </w:rPr>
        <w:t>gives</w:t>
      </w:r>
      <w:proofErr w:type="gramEnd"/>
      <w:r w:rsidRPr="00DA7B13">
        <w:rPr>
          <w:rFonts w:ascii="Comic Sans MS" w:hAnsi="Comic Sans MS" w:cs="Arial"/>
          <w:color w:val="333333"/>
          <w:sz w:val="14"/>
          <w:szCs w:val="14"/>
          <w:shd w:val="clear" w:color="auto" w:fill="FFFFFF"/>
        </w:rPr>
        <w:t xml:space="preserve"> sign off on roll out of application in live environment.</w:t>
      </w:r>
    </w:p>
    <w:p w:rsidR="00DA7B13" w:rsidRDefault="00DA7B13" w:rsidP="00DA7B13">
      <w:pPr>
        <w:rPr>
          <w:rFonts w:ascii="Comic Sans MS" w:hAnsi="Comic Sans MS"/>
        </w:rPr>
      </w:pPr>
    </w:p>
    <w:p w:rsidR="00DA7B13" w:rsidRDefault="00DA7B13" w:rsidP="00DA7B13">
      <w:pPr>
        <w:rPr>
          <w:rFonts w:ascii="Comic Sans MS" w:hAnsi="Comic Sans MS"/>
        </w:rPr>
      </w:pPr>
    </w:p>
    <w:p w:rsidR="00DA7B13" w:rsidRDefault="00DA7B13" w:rsidP="00DA7B13">
      <w:pPr>
        <w:pStyle w:val="ListParagraph"/>
        <w:numPr>
          <w:ilvl w:val="0"/>
          <w:numId w:val="2"/>
        </w:numPr>
        <w:rPr>
          <w:sz w:val="16"/>
          <w:szCs w:val="16"/>
        </w:rPr>
      </w:pPr>
      <w:r w:rsidRPr="00DA7B13">
        <w:rPr>
          <w:sz w:val="16"/>
          <w:szCs w:val="16"/>
        </w:rPr>
        <w:t>How many reporting currencies can be attached to Primary Set of Books?</w:t>
      </w:r>
    </w:p>
    <w:p w:rsidR="00DA7B13" w:rsidRDefault="00DA7B13" w:rsidP="00DA7B13">
      <w:pPr>
        <w:shd w:val="clear" w:color="auto" w:fill="FFFFFF"/>
        <w:spacing w:after="0" w:line="193" w:lineRule="atLeast"/>
        <w:rPr>
          <w:rFonts w:ascii="Arial" w:eastAsia="Times New Roman" w:hAnsi="Arial" w:cs="Arial"/>
          <w:color w:val="333333"/>
          <w:sz w:val="14"/>
          <w:szCs w:val="14"/>
        </w:rPr>
      </w:pPr>
      <w:r w:rsidRPr="00DA7B13">
        <w:rPr>
          <w:rFonts w:ascii="Arial" w:eastAsia="Times New Roman" w:hAnsi="Arial" w:cs="Arial"/>
          <w:color w:val="333333"/>
          <w:sz w:val="14"/>
          <w:szCs w:val="14"/>
        </w:rPr>
        <w:t>In R12, we can attach n number of reporting ledgers....</w:t>
      </w:r>
    </w:p>
    <w:p w:rsidR="00DA7B13" w:rsidRDefault="00DA7B13" w:rsidP="00DA7B13">
      <w:pPr>
        <w:shd w:val="clear" w:color="auto" w:fill="FFFFFF"/>
        <w:spacing w:after="0" w:line="193" w:lineRule="atLeast"/>
        <w:rPr>
          <w:rFonts w:ascii="Arial" w:eastAsia="Times New Roman" w:hAnsi="Arial" w:cs="Arial"/>
          <w:color w:val="333333"/>
          <w:sz w:val="14"/>
          <w:szCs w:val="14"/>
        </w:rPr>
      </w:pPr>
      <w:r>
        <w:rPr>
          <w:rFonts w:ascii="Arial" w:eastAsia="Times New Roman" w:hAnsi="Arial" w:cs="Arial"/>
          <w:color w:val="333333"/>
          <w:sz w:val="14"/>
          <w:szCs w:val="14"/>
        </w:rPr>
        <w:t xml:space="preserve">In 11i, </w:t>
      </w:r>
      <w:proofErr w:type="spellStart"/>
      <w:r>
        <w:rPr>
          <w:rFonts w:ascii="Arial" w:eastAsia="Times New Roman" w:hAnsi="Arial" w:cs="Arial"/>
          <w:color w:val="333333"/>
          <w:sz w:val="14"/>
          <w:szCs w:val="14"/>
        </w:rPr>
        <w:t>upto</w:t>
      </w:r>
      <w:proofErr w:type="spellEnd"/>
      <w:r>
        <w:rPr>
          <w:rFonts w:ascii="Arial" w:eastAsia="Times New Roman" w:hAnsi="Arial" w:cs="Arial"/>
          <w:color w:val="333333"/>
          <w:sz w:val="14"/>
          <w:szCs w:val="14"/>
        </w:rPr>
        <w:t xml:space="preserve"> 8</w:t>
      </w:r>
    </w:p>
    <w:p w:rsidR="00DA7B13" w:rsidRDefault="00DA7B13" w:rsidP="00DA7B13">
      <w:pPr>
        <w:shd w:val="clear" w:color="auto" w:fill="FFFFFF"/>
        <w:spacing w:after="0" w:line="193" w:lineRule="atLeast"/>
        <w:rPr>
          <w:rFonts w:ascii="Arial" w:eastAsia="Times New Roman" w:hAnsi="Arial" w:cs="Arial"/>
          <w:color w:val="333333"/>
          <w:sz w:val="14"/>
          <w:szCs w:val="14"/>
        </w:rPr>
      </w:pPr>
    </w:p>
    <w:p w:rsidR="00DA7B13" w:rsidRDefault="00DA7B13" w:rsidP="001C233B">
      <w:pPr>
        <w:pStyle w:val="ListParagraph"/>
        <w:numPr>
          <w:ilvl w:val="0"/>
          <w:numId w:val="4"/>
        </w:numPr>
        <w:shd w:val="clear" w:color="auto" w:fill="FFFFFF"/>
        <w:spacing w:after="0" w:line="193" w:lineRule="atLeast"/>
        <w:rPr>
          <w:rFonts w:eastAsia="Times New Roman" w:cs="Arial"/>
          <w:color w:val="333333"/>
          <w:sz w:val="16"/>
          <w:szCs w:val="14"/>
        </w:rPr>
      </w:pPr>
      <w:r w:rsidRPr="001C233B">
        <w:rPr>
          <w:rFonts w:eastAsia="Times New Roman" w:cs="Arial"/>
          <w:color w:val="333333"/>
          <w:sz w:val="16"/>
          <w:szCs w:val="14"/>
        </w:rPr>
        <w:t>What is the difference between Negative and positive adjustments?</w:t>
      </w:r>
    </w:p>
    <w:p w:rsidR="001C233B" w:rsidRDefault="001C233B" w:rsidP="001C233B">
      <w:pPr>
        <w:pStyle w:val="ListParagraph"/>
        <w:shd w:val="clear" w:color="auto" w:fill="FFFFFF"/>
        <w:spacing w:after="0" w:line="193" w:lineRule="atLeast"/>
        <w:rPr>
          <w:rFonts w:eastAsia="Times New Roman" w:cs="Arial"/>
          <w:color w:val="333333"/>
          <w:sz w:val="16"/>
          <w:szCs w:val="14"/>
        </w:rPr>
      </w:pPr>
    </w:p>
    <w:p w:rsidR="001C233B"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1C233B">
        <w:rPr>
          <w:rFonts w:ascii="Comic Sans MS" w:hAnsi="Comic Sans MS" w:cs="Arial"/>
          <w:color w:val="333333"/>
          <w:sz w:val="14"/>
          <w:szCs w:val="14"/>
          <w:shd w:val="clear" w:color="auto" w:fill="FFFFFF"/>
        </w:rPr>
        <w:t>Negative Adjustments are the adjustments where we have to apply any adjustment on the Credit Memo. However the positive adjustment is for the</w:t>
      </w:r>
      <w:r w:rsidRPr="001C233B">
        <w:rPr>
          <w:rStyle w:val="apple-converted-space"/>
          <w:rFonts w:ascii="Comic Sans MS" w:hAnsi="Comic Sans MS" w:cs="Arial"/>
          <w:color w:val="333333"/>
          <w:sz w:val="14"/>
          <w:szCs w:val="14"/>
          <w:shd w:val="clear" w:color="auto" w:fill="FFFFFF"/>
        </w:rPr>
        <w:t> </w:t>
      </w:r>
      <w:hyperlink r:id="rId12" w:history="1">
        <w:r w:rsidRPr="001C233B">
          <w:rPr>
            <w:rStyle w:val="itxtrst"/>
            <w:rFonts w:ascii="Comic Sans MS" w:hAnsi="Comic Sans MS" w:cs="Arial"/>
            <w:color w:val="009900"/>
            <w:sz w:val="14"/>
            <w:szCs w:val="14"/>
            <w:bdr w:val="none" w:sz="0" w:space="0" w:color="auto" w:frame="1"/>
          </w:rPr>
          <w:t>application</w:t>
        </w:r>
        <w:r w:rsidRPr="001C233B">
          <w:rPr>
            <w:rFonts w:ascii="Comic Sans MS" w:hAnsi="Comic Sans MS" w:cs="Arial"/>
            <w:noProof/>
            <w:color w:val="494949"/>
            <w:sz w:val="14"/>
            <w:szCs w:val="14"/>
            <w:bdr w:val="none" w:sz="0" w:space="0" w:color="auto" w:frame="1"/>
          </w:rPr>
          <w:drawing>
            <wp:inline distT="0" distB="0" distL="0" distR="0">
              <wp:extent cx="95250" cy="95250"/>
              <wp:effectExtent l="19050" t="0" r="0" b="0"/>
              <wp:docPr id="37" name="itxthook0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1C233B">
        <w:rPr>
          <w:rStyle w:val="apple-converted-space"/>
          <w:rFonts w:ascii="Comic Sans MS" w:hAnsi="Comic Sans MS" w:cs="Arial"/>
          <w:color w:val="333333"/>
          <w:sz w:val="14"/>
          <w:szCs w:val="14"/>
          <w:shd w:val="clear" w:color="auto" w:fill="FFFFFF"/>
        </w:rPr>
        <w:t> </w:t>
      </w:r>
      <w:r w:rsidRPr="001C233B">
        <w:rPr>
          <w:rFonts w:ascii="Comic Sans MS" w:hAnsi="Comic Sans MS" w:cs="Arial"/>
          <w:color w:val="333333"/>
          <w:sz w:val="14"/>
          <w:szCs w:val="14"/>
          <w:shd w:val="clear" w:color="auto" w:fill="FFFFFF"/>
        </w:rPr>
        <w:t>on Invoices.</w:t>
      </w:r>
    </w:p>
    <w:p w:rsidR="001C233B" w:rsidRDefault="001C233B" w:rsidP="001C233B">
      <w:pPr>
        <w:shd w:val="clear" w:color="auto" w:fill="FFFFFF"/>
        <w:spacing w:after="0" w:line="193" w:lineRule="atLeast"/>
        <w:rPr>
          <w:rFonts w:ascii="Comic Sans MS" w:hAnsi="Comic Sans MS" w:cs="Arial"/>
          <w:color w:val="333333"/>
          <w:sz w:val="14"/>
          <w:szCs w:val="14"/>
          <w:shd w:val="clear" w:color="auto" w:fill="FFFFFF"/>
        </w:rPr>
      </w:pPr>
    </w:p>
    <w:p w:rsidR="001C233B" w:rsidRDefault="001C233B" w:rsidP="001C233B">
      <w:pPr>
        <w:pStyle w:val="ListParagraph"/>
        <w:numPr>
          <w:ilvl w:val="0"/>
          <w:numId w:val="5"/>
        </w:numPr>
        <w:shd w:val="clear" w:color="auto" w:fill="FFFFFF"/>
        <w:spacing w:after="0" w:line="193" w:lineRule="atLeast"/>
        <w:rPr>
          <w:rFonts w:eastAsia="Times New Roman" w:cs="Arial"/>
          <w:color w:val="333333"/>
          <w:sz w:val="16"/>
          <w:szCs w:val="14"/>
        </w:rPr>
      </w:pPr>
      <w:r w:rsidRPr="001C233B">
        <w:rPr>
          <w:rFonts w:eastAsia="Times New Roman" w:cs="Arial"/>
          <w:color w:val="333333"/>
          <w:sz w:val="16"/>
          <w:szCs w:val="14"/>
        </w:rPr>
        <w:t>What are Different types of transactions in AR?</w:t>
      </w:r>
    </w:p>
    <w:p w:rsidR="001C233B" w:rsidRDefault="001C233B" w:rsidP="001C233B">
      <w:pPr>
        <w:shd w:val="clear" w:color="auto" w:fill="FFFFFF"/>
        <w:spacing w:after="0" w:line="193" w:lineRule="atLeast"/>
        <w:rPr>
          <w:rFonts w:eastAsia="Times New Roman" w:cs="Arial"/>
          <w:color w:val="333333"/>
          <w:sz w:val="16"/>
          <w:szCs w:val="14"/>
        </w:rPr>
      </w:pPr>
    </w:p>
    <w:p w:rsidR="009270F7" w:rsidRPr="009270F7"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There are only 6 types of transactions available</w:t>
      </w:r>
    </w:p>
    <w:p w:rsidR="009270F7" w:rsidRPr="009270F7"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1) Invoice (Bill customer for products and services)</w:t>
      </w:r>
    </w:p>
    <w:p w:rsidR="009270F7" w:rsidRPr="009270F7"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2) Debit memo (Bill customers for products or services that were not included on the original invoice)</w:t>
      </w:r>
    </w:p>
    <w:p w:rsidR="009270F7" w:rsidRPr="009270F7"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3) Credit memo (Credit customers (On-account credits do not refer to specific invoices.))</w:t>
      </w:r>
    </w:p>
    <w:p w:rsidR="009270F7" w:rsidRPr="009270F7"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4) Deposits (Bill customers for contractual agreements)</w:t>
      </w:r>
    </w:p>
    <w:p w:rsidR="009270F7" w:rsidRPr="009270F7"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5) Guarantee (A contractual agreement that is referenced by invoices (Bill customers for the items on the invoice, not the guarantee.))</w:t>
      </w:r>
    </w:p>
    <w:p w:rsidR="001C233B" w:rsidRDefault="001C233B" w:rsidP="001C233B">
      <w:pPr>
        <w:shd w:val="clear" w:color="auto" w:fill="FFFFFF"/>
        <w:spacing w:after="0" w:line="193" w:lineRule="atLeast"/>
        <w:rPr>
          <w:rFonts w:ascii="Comic Sans MS" w:hAnsi="Comic Sans MS" w:cs="Arial"/>
          <w:color w:val="333333"/>
          <w:sz w:val="14"/>
          <w:szCs w:val="14"/>
          <w:shd w:val="clear" w:color="auto" w:fill="FFFFFF"/>
        </w:rPr>
      </w:pPr>
      <w:r w:rsidRPr="009270F7">
        <w:rPr>
          <w:rFonts w:ascii="Comic Sans MS" w:hAnsi="Comic Sans MS" w:cs="Arial"/>
          <w:color w:val="333333"/>
          <w:sz w:val="14"/>
          <w:szCs w:val="14"/>
          <w:shd w:val="clear" w:color="auto" w:fill="FFFFFF"/>
        </w:rPr>
        <w:t>6) Chargeback (Adjust the remaining balance of an existing debit item to zero, and create a new debit item to bill customer for unpaid balance of original invoice.)</w:t>
      </w:r>
    </w:p>
    <w:p w:rsidR="00690B96" w:rsidRDefault="00690B96">
      <w:pPr>
        <w:rPr>
          <w:rFonts w:ascii="Comic Sans MS" w:hAnsi="Comic Sans MS" w:cs="Arial"/>
          <w:color w:val="333333"/>
          <w:sz w:val="14"/>
          <w:szCs w:val="14"/>
          <w:shd w:val="clear" w:color="auto" w:fill="FFFFFF"/>
        </w:rPr>
      </w:pPr>
      <w:r>
        <w:rPr>
          <w:rFonts w:ascii="Comic Sans MS" w:hAnsi="Comic Sans MS" w:cs="Arial"/>
          <w:color w:val="333333"/>
          <w:sz w:val="14"/>
          <w:szCs w:val="14"/>
          <w:shd w:val="clear" w:color="auto" w:fill="FFFFFF"/>
        </w:rPr>
        <w:br w:type="page"/>
      </w:r>
    </w:p>
    <w:p w:rsidR="00690B96" w:rsidRPr="00690B96" w:rsidRDefault="00690B96" w:rsidP="00690B96">
      <w:pPr>
        <w:shd w:val="clear" w:color="auto" w:fill="FFFFFF"/>
        <w:spacing w:after="0" w:line="215" w:lineRule="atLeast"/>
        <w:rPr>
          <w:rFonts w:ascii="Arial" w:eastAsia="Times New Roman" w:hAnsi="Arial" w:cs="Arial"/>
          <w:color w:val="333333"/>
          <w:sz w:val="14"/>
          <w:szCs w:val="14"/>
        </w:rPr>
      </w:pPr>
      <w:r w:rsidRPr="00690B96">
        <w:rPr>
          <w:rFonts w:ascii="Arial" w:eastAsia="Times New Roman" w:hAnsi="Arial" w:cs="Arial"/>
          <w:color w:val="333333"/>
          <w:sz w:val="14"/>
          <w:szCs w:val="14"/>
        </w:rPr>
        <w:lastRenderedPageBreak/>
        <w:t>What is the difference between auto invoice and auto lock box</w:t>
      </w:r>
    </w:p>
    <w:p w:rsidR="00690B96" w:rsidRDefault="00690B96" w:rsidP="001C233B">
      <w:pPr>
        <w:shd w:val="clear" w:color="auto" w:fill="FFFFFF"/>
        <w:spacing w:after="0" w:line="193" w:lineRule="atLeast"/>
        <w:rPr>
          <w:rFonts w:ascii="Comic Sans MS" w:hAnsi="Comic Sans MS" w:cs="Arial"/>
          <w:color w:val="333333"/>
          <w:sz w:val="14"/>
          <w:szCs w:val="14"/>
          <w:shd w:val="clear" w:color="auto" w:fill="FFFFFF"/>
        </w:rPr>
      </w:pPr>
    </w:p>
    <w:p w:rsidR="00690B96" w:rsidRDefault="00690B96" w:rsidP="001C233B">
      <w:pPr>
        <w:shd w:val="clear" w:color="auto" w:fill="FFFFFF"/>
        <w:spacing w:after="0" w:line="193" w:lineRule="atLeast"/>
        <w:rPr>
          <w:rFonts w:ascii="Comic Sans MS" w:hAnsi="Comic Sans MS" w:cs="Arial"/>
          <w:color w:val="333333"/>
          <w:sz w:val="14"/>
          <w:szCs w:val="14"/>
          <w:shd w:val="clear" w:color="auto" w:fill="FFFFFF"/>
        </w:rPr>
      </w:pPr>
      <w:r>
        <w:rPr>
          <w:rFonts w:ascii="Arial" w:hAnsi="Arial" w:cs="Arial"/>
          <w:color w:val="333333"/>
          <w:sz w:val="14"/>
          <w:szCs w:val="14"/>
          <w:shd w:val="clear" w:color="auto" w:fill="FFFFFF"/>
        </w:rPr>
        <w:t>Auto invoice</w:t>
      </w:r>
      <w:proofErr w:type="gramStart"/>
      <w:r>
        <w:rPr>
          <w:rFonts w:ascii="Arial" w:hAnsi="Arial" w:cs="Arial"/>
          <w:color w:val="333333"/>
          <w:sz w:val="14"/>
          <w:szCs w:val="14"/>
          <w:shd w:val="clear" w:color="auto" w:fill="FFFFFF"/>
        </w:rPr>
        <w:t>:-</w:t>
      </w:r>
      <w:proofErr w:type="gramEnd"/>
      <w:r>
        <w:rPr>
          <w:rFonts w:ascii="Arial" w:hAnsi="Arial" w:cs="Arial"/>
          <w:color w:val="333333"/>
          <w:sz w:val="14"/>
          <w:szCs w:val="14"/>
          <w:shd w:val="clear" w:color="auto" w:fill="FFFFFF"/>
        </w:rPr>
        <w:t xml:space="preserve"> Auto invoice is the interface between Order management and Account Receivables. Auto invoice picks data from AR interface tables, validate and create transactions in AR.</w:t>
      </w:r>
      <w:r>
        <w:rPr>
          <w:rFonts w:ascii="Arial" w:hAnsi="Arial" w:cs="Arial"/>
          <w:color w:val="333333"/>
          <w:sz w:val="14"/>
          <w:szCs w:val="14"/>
        </w:rPr>
        <w:br/>
      </w:r>
      <w:r>
        <w:rPr>
          <w:rFonts w:ascii="Arial" w:hAnsi="Arial" w:cs="Arial"/>
          <w:color w:val="333333"/>
          <w:sz w:val="14"/>
          <w:szCs w:val="14"/>
        </w:rPr>
        <w:br/>
      </w:r>
      <w:r>
        <w:rPr>
          <w:rFonts w:ascii="Arial" w:hAnsi="Arial" w:cs="Arial"/>
          <w:color w:val="333333"/>
          <w:sz w:val="14"/>
          <w:szCs w:val="14"/>
          <w:shd w:val="clear" w:color="auto" w:fill="FFFFFF"/>
        </w:rPr>
        <w:t>Auto Lock box</w:t>
      </w:r>
      <w:proofErr w:type="gramStart"/>
      <w:r>
        <w:rPr>
          <w:rFonts w:ascii="Arial" w:hAnsi="Arial" w:cs="Arial"/>
          <w:color w:val="333333"/>
          <w:sz w:val="14"/>
          <w:szCs w:val="14"/>
          <w:shd w:val="clear" w:color="auto" w:fill="FFFFFF"/>
        </w:rPr>
        <w:t>:-</w:t>
      </w:r>
      <w:proofErr w:type="gramEnd"/>
      <w:r>
        <w:rPr>
          <w:rFonts w:ascii="Arial" w:hAnsi="Arial" w:cs="Arial"/>
          <w:color w:val="333333"/>
          <w:sz w:val="14"/>
          <w:szCs w:val="14"/>
          <w:shd w:val="clear" w:color="auto" w:fill="FFFFFF"/>
        </w:rPr>
        <w:t xml:space="preserve"> Auto lock box is used to process payment advise from bank. </w:t>
      </w:r>
      <w:proofErr w:type="gramStart"/>
      <w:r>
        <w:rPr>
          <w:rFonts w:ascii="Arial" w:hAnsi="Arial" w:cs="Arial"/>
          <w:color w:val="333333"/>
          <w:sz w:val="14"/>
          <w:szCs w:val="14"/>
          <w:shd w:val="clear" w:color="auto" w:fill="FFFFFF"/>
        </w:rPr>
        <w:t>Bank send</w:t>
      </w:r>
      <w:proofErr w:type="gramEnd"/>
      <w:r>
        <w:rPr>
          <w:rFonts w:ascii="Arial" w:hAnsi="Arial" w:cs="Arial"/>
          <w:color w:val="333333"/>
          <w:sz w:val="14"/>
          <w:szCs w:val="14"/>
          <w:shd w:val="clear" w:color="auto" w:fill="FFFFFF"/>
        </w:rPr>
        <w:t xml:space="preserve"> the lock box file to</w:t>
      </w:r>
      <w:r>
        <w:rPr>
          <w:rStyle w:val="apple-converted-space"/>
          <w:rFonts w:ascii="Arial" w:hAnsi="Arial" w:cs="Arial"/>
          <w:color w:val="333333"/>
          <w:sz w:val="14"/>
          <w:szCs w:val="14"/>
          <w:shd w:val="clear" w:color="auto" w:fill="FFFFFF"/>
        </w:rPr>
        <w:t> </w:t>
      </w:r>
      <w:hyperlink r:id="rId13" w:history="1">
        <w:r>
          <w:rPr>
            <w:rStyle w:val="itxtrst"/>
            <w:rFonts w:ascii="inherit" w:hAnsi="inherit" w:cs="Arial"/>
            <w:color w:val="95181C"/>
            <w:sz w:val="14"/>
            <w:szCs w:val="14"/>
            <w:bdr w:val="none" w:sz="0" w:space="0" w:color="auto" w:frame="1"/>
          </w:rPr>
          <w:t>Oracle</w:t>
        </w:r>
        <w:r>
          <w:rPr>
            <w:rFonts w:ascii="inherit" w:hAnsi="inherit" w:cs="Arial"/>
            <w:noProof/>
            <w:color w:val="494949"/>
            <w:sz w:val="14"/>
            <w:szCs w:val="14"/>
            <w:bdr w:val="none" w:sz="0" w:space="0" w:color="auto" w:frame="1"/>
          </w:rPr>
          <w:drawing>
            <wp:inline distT="0" distB="0" distL="0" distR="0">
              <wp:extent cx="95250" cy="95250"/>
              <wp:effectExtent l="19050" t="0" r="0" b="0"/>
              <wp:docPr id="40" name="itxthook0icon"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Pr>
          <w:rStyle w:val="apple-converted-space"/>
          <w:rFonts w:ascii="Arial" w:hAnsi="Arial" w:cs="Arial"/>
          <w:color w:val="333333"/>
          <w:sz w:val="14"/>
          <w:szCs w:val="14"/>
          <w:shd w:val="clear" w:color="auto" w:fill="FFFFFF"/>
        </w:rPr>
        <w:t> </w:t>
      </w:r>
      <w:r>
        <w:rPr>
          <w:rFonts w:ascii="Arial" w:hAnsi="Arial" w:cs="Arial"/>
          <w:color w:val="333333"/>
          <w:sz w:val="14"/>
          <w:szCs w:val="14"/>
          <w:shd w:val="clear" w:color="auto" w:fill="FFFFFF"/>
        </w:rPr>
        <w:t xml:space="preserve">apps. </w:t>
      </w:r>
      <w:proofErr w:type="gramStart"/>
      <w:r>
        <w:rPr>
          <w:rFonts w:ascii="Arial" w:hAnsi="Arial" w:cs="Arial"/>
          <w:color w:val="333333"/>
          <w:sz w:val="14"/>
          <w:szCs w:val="14"/>
          <w:shd w:val="clear" w:color="auto" w:fill="FFFFFF"/>
        </w:rPr>
        <w:t>This file contain</w:t>
      </w:r>
      <w:proofErr w:type="gramEnd"/>
      <w:r>
        <w:rPr>
          <w:rFonts w:ascii="Arial" w:hAnsi="Arial" w:cs="Arial"/>
          <w:color w:val="333333"/>
          <w:sz w:val="14"/>
          <w:szCs w:val="14"/>
          <w:shd w:val="clear" w:color="auto" w:fill="FFFFFF"/>
        </w:rPr>
        <w:t xml:space="preserve"> information of payment received in the bank from the customers. Auto lock box process the file and create AR receipt in AR and Auto Cash application process can apply receipts to the open invoices of the customer.</w:t>
      </w:r>
    </w:p>
    <w:p w:rsidR="00307DB8" w:rsidRDefault="00307DB8" w:rsidP="001C233B">
      <w:pPr>
        <w:shd w:val="clear" w:color="auto" w:fill="FFFFFF"/>
        <w:spacing w:after="0" w:line="193" w:lineRule="atLeast"/>
        <w:rPr>
          <w:rFonts w:ascii="Comic Sans MS" w:hAnsi="Comic Sans MS" w:cs="Arial"/>
          <w:color w:val="333333"/>
          <w:sz w:val="14"/>
          <w:szCs w:val="14"/>
          <w:shd w:val="clear" w:color="auto" w:fill="FFFFFF"/>
        </w:rPr>
      </w:pPr>
    </w:p>
    <w:p w:rsidR="00307DB8" w:rsidRPr="009270F7" w:rsidRDefault="00307DB8" w:rsidP="001C233B">
      <w:pPr>
        <w:shd w:val="clear" w:color="auto" w:fill="FFFFFF"/>
        <w:spacing w:after="0" w:line="193" w:lineRule="atLeast"/>
        <w:rPr>
          <w:rFonts w:ascii="Comic Sans MS" w:eastAsia="Times New Roman" w:hAnsi="Comic Sans MS" w:cs="Arial"/>
          <w:color w:val="333333"/>
          <w:sz w:val="16"/>
          <w:szCs w:val="14"/>
        </w:rPr>
      </w:pPr>
    </w:p>
    <w:p w:rsidR="00DA7B13" w:rsidRPr="00DA7B13" w:rsidRDefault="00DA7B13" w:rsidP="00DA7B13">
      <w:pPr>
        <w:rPr>
          <w:sz w:val="16"/>
          <w:szCs w:val="16"/>
        </w:rPr>
      </w:pPr>
    </w:p>
    <w:sectPr w:rsidR="00DA7B13" w:rsidRPr="00DA7B13" w:rsidSect="00FE51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426"/>
    <w:multiLevelType w:val="hybridMultilevel"/>
    <w:tmpl w:val="C0B43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7051E"/>
    <w:multiLevelType w:val="multilevel"/>
    <w:tmpl w:val="0444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A67C2"/>
    <w:multiLevelType w:val="hybridMultilevel"/>
    <w:tmpl w:val="97F07C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5211"/>
    <w:multiLevelType w:val="hybridMultilevel"/>
    <w:tmpl w:val="595A66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11635D"/>
    <w:multiLevelType w:val="hybridMultilevel"/>
    <w:tmpl w:val="184A27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proofState w:spelling="clean" w:grammar="clean"/>
  <w:defaultTabStop w:val="720"/>
  <w:characterSpacingControl w:val="doNotCompress"/>
  <w:compat/>
  <w:rsids>
    <w:rsidRoot w:val="00DA7B13"/>
    <w:rsid w:val="00123EBE"/>
    <w:rsid w:val="00197073"/>
    <w:rsid w:val="001C233B"/>
    <w:rsid w:val="002B256A"/>
    <w:rsid w:val="00307DB8"/>
    <w:rsid w:val="003D4CF7"/>
    <w:rsid w:val="0058353C"/>
    <w:rsid w:val="00690B96"/>
    <w:rsid w:val="006D5837"/>
    <w:rsid w:val="009270F7"/>
    <w:rsid w:val="00CD52F2"/>
    <w:rsid w:val="00D64924"/>
    <w:rsid w:val="00DA7B13"/>
    <w:rsid w:val="00FE5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15E"/>
  </w:style>
  <w:style w:type="paragraph" w:styleId="Heading4">
    <w:name w:val="heading 4"/>
    <w:basedOn w:val="Normal"/>
    <w:link w:val="Heading4Char"/>
    <w:uiPriority w:val="9"/>
    <w:qFormat/>
    <w:rsid w:val="00DA7B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A7B13"/>
  </w:style>
  <w:style w:type="character" w:customStyle="1" w:styleId="itxtrst">
    <w:name w:val="itxtrst"/>
    <w:basedOn w:val="DefaultParagraphFont"/>
    <w:rsid w:val="00DA7B13"/>
  </w:style>
  <w:style w:type="paragraph" w:styleId="BalloonText">
    <w:name w:val="Balloon Text"/>
    <w:basedOn w:val="Normal"/>
    <w:link w:val="BalloonTextChar"/>
    <w:uiPriority w:val="99"/>
    <w:semiHidden/>
    <w:unhideWhenUsed/>
    <w:rsid w:val="00DA7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B13"/>
    <w:rPr>
      <w:rFonts w:ascii="Tahoma" w:hAnsi="Tahoma" w:cs="Tahoma"/>
      <w:sz w:val="16"/>
      <w:szCs w:val="16"/>
    </w:rPr>
  </w:style>
  <w:style w:type="paragraph" w:styleId="ListParagraph">
    <w:name w:val="List Paragraph"/>
    <w:basedOn w:val="Normal"/>
    <w:uiPriority w:val="34"/>
    <w:qFormat/>
    <w:rsid w:val="00DA7B13"/>
    <w:pPr>
      <w:ind w:left="720"/>
      <w:contextualSpacing/>
    </w:pPr>
  </w:style>
  <w:style w:type="character" w:customStyle="1" w:styleId="Heading4Char">
    <w:name w:val="Heading 4 Char"/>
    <w:basedOn w:val="DefaultParagraphFont"/>
    <w:link w:val="Heading4"/>
    <w:uiPriority w:val="9"/>
    <w:rsid w:val="00DA7B13"/>
    <w:rPr>
      <w:rFonts w:ascii="Times New Roman" w:eastAsia="Times New Roman" w:hAnsi="Times New Roman" w:cs="Times New Roman"/>
      <w:b/>
      <w:bCs/>
      <w:sz w:val="24"/>
      <w:szCs w:val="24"/>
    </w:rPr>
  </w:style>
  <w:style w:type="paragraph" w:customStyle="1" w:styleId="listanswer">
    <w:name w:val="list_answer"/>
    <w:basedOn w:val="Normal"/>
    <w:rsid w:val="00DA7B1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353428">
      <w:bodyDiv w:val="1"/>
      <w:marLeft w:val="0"/>
      <w:marRight w:val="0"/>
      <w:marTop w:val="0"/>
      <w:marBottom w:val="0"/>
      <w:divBdr>
        <w:top w:val="none" w:sz="0" w:space="0" w:color="auto"/>
        <w:left w:val="none" w:sz="0" w:space="0" w:color="auto"/>
        <w:bottom w:val="none" w:sz="0" w:space="0" w:color="auto"/>
        <w:right w:val="none" w:sz="0" w:space="0" w:color="auto"/>
      </w:divBdr>
      <w:divsChild>
        <w:div w:id="1029602186">
          <w:marLeft w:val="0"/>
          <w:marRight w:val="0"/>
          <w:marTop w:val="0"/>
          <w:marBottom w:val="0"/>
          <w:divBdr>
            <w:top w:val="none" w:sz="0" w:space="0" w:color="auto"/>
            <w:left w:val="none" w:sz="0" w:space="0" w:color="auto"/>
            <w:bottom w:val="none" w:sz="0" w:space="0" w:color="auto"/>
            <w:right w:val="none" w:sz="0" w:space="0" w:color="auto"/>
          </w:divBdr>
        </w:div>
      </w:divsChild>
    </w:div>
    <w:div w:id="746536526">
      <w:bodyDiv w:val="1"/>
      <w:marLeft w:val="0"/>
      <w:marRight w:val="0"/>
      <w:marTop w:val="0"/>
      <w:marBottom w:val="0"/>
      <w:divBdr>
        <w:top w:val="none" w:sz="0" w:space="0" w:color="auto"/>
        <w:left w:val="none" w:sz="0" w:space="0" w:color="auto"/>
        <w:bottom w:val="none" w:sz="0" w:space="0" w:color="auto"/>
        <w:right w:val="none" w:sz="0" w:space="0" w:color="auto"/>
      </w:divBdr>
      <w:divsChild>
        <w:div w:id="1623338872">
          <w:marLeft w:val="0"/>
          <w:marRight w:val="0"/>
          <w:marTop w:val="0"/>
          <w:marBottom w:val="0"/>
          <w:divBdr>
            <w:top w:val="none" w:sz="0" w:space="0" w:color="auto"/>
            <w:left w:val="none" w:sz="0" w:space="0" w:color="auto"/>
            <w:bottom w:val="none" w:sz="0" w:space="0" w:color="auto"/>
            <w:right w:val="none" w:sz="0" w:space="0" w:color="auto"/>
          </w:divBdr>
        </w:div>
      </w:divsChild>
    </w:div>
    <w:div w:id="748844015">
      <w:bodyDiv w:val="1"/>
      <w:marLeft w:val="0"/>
      <w:marRight w:val="0"/>
      <w:marTop w:val="0"/>
      <w:marBottom w:val="0"/>
      <w:divBdr>
        <w:top w:val="none" w:sz="0" w:space="0" w:color="auto"/>
        <w:left w:val="none" w:sz="0" w:space="0" w:color="auto"/>
        <w:bottom w:val="none" w:sz="0" w:space="0" w:color="auto"/>
        <w:right w:val="none" w:sz="0" w:space="0" w:color="auto"/>
      </w:divBdr>
    </w:div>
    <w:div w:id="1125809351">
      <w:bodyDiv w:val="1"/>
      <w:marLeft w:val="0"/>
      <w:marRight w:val="0"/>
      <w:marTop w:val="0"/>
      <w:marBottom w:val="0"/>
      <w:divBdr>
        <w:top w:val="none" w:sz="0" w:space="0" w:color="auto"/>
        <w:left w:val="none" w:sz="0" w:space="0" w:color="auto"/>
        <w:bottom w:val="none" w:sz="0" w:space="0" w:color="auto"/>
        <w:right w:val="none" w:sz="0" w:space="0" w:color="auto"/>
      </w:divBdr>
      <w:divsChild>
        <w:div w:id="1888445919">
          <w:marLeft w:val="0"/>
          <w:marRight w:val="0"/>
          <w:marTop w:val="0"/>
          <w:marBottom w:val="0"/>
          <w:divBdr>
            <w:top w:val="none" w:sz="0" w:space="0" w:color="auto"/>
            <w:left w:val="none" w:sz="0" w:space="0" w:color="auto"/>
            <w:bottom w:val="none" w:sz="0" w:space="0" w:color="auto"/>
            <w:right w:val="none" w:sz="0" w:space="0" w:color="auto"/>
          </w:divBdr>
          <w:divsChild>
            <w:div w:id="939751822">
              <w:marLeft w:val="0"/>
              <w:marRight w:val="0"/>
              <w:marTop w:val="0"/>
              <w:marBottom w:val="0"/>
              <w:divBdr>
                <w:top w:val="none" w:sz="0" w:space="0" w:color="auto"/>
                <w:left w:val="none" w:sz="0" w:space="0" w:color="auto"/>
                <w:bottom w:val="none" w:sz="0" w:space="0" w:color="auto"/>
                <w:right w:val="none" w:sz="0" w:space="0" w:color="auto"/>
              </w:divBdr>
              <w:divsChild>
                <w:div w:id="288173744">
                  <w:marLeft w:val="0"/>
                  <w:marRight w:val="0"/>
                  <w:marTop w:val="0"/>
                  <w:marBottom w:val="215"/>
                  <w:divBdr>
                    <w:top w:val="none" w:sz="0" w:space="5" w:color="auto"/>
                    <w:left w:val="none" w:sz="0" w:space="5" w:color="auto"/>
                    <w:bottom w:val="none" w:sz="0" w:space="5" w:color="auto"/>
                    <w:right w:val="none" w:sz="0" w:space="5" w:color="auto"/>
                  </w:divBdr>
                  <w:divsChild>
                    <w:div w:id="620574087">
                      <w:marLeft w:val="0"/>
                      <w:marRight w:val="0"/>
                      <w:marTop w:val="0"/>
                      <w:marBottom w:val="0"/>
                      <w:divBdr>
                        <w:top w:val="none" w:sz="0" w:space="0" w:color="auto"/>
                        <w:left w:val="none" w:sz="0" w:space="0" w:color="auto"/>
                        <w:bottom w:val="none" w:sz="0" w:space="0" w:color="auto"/>
                        <w:right w:val="none" w:sz="0" w:space="0" w:color="auto"/>
                      </w:divBdr>
                      <w:divsChild>
                        <w:div w:id="649598325">
                          <w:marLeft w:val="0"/>
                          <w:marRight w:val="0"/>
                          <w:marTop w:val="0"/>
                          <w:marBottom w:val="0"/>
                          <w:divBdr>
                            <w:top w:val="none" w:sz="0" w:space="0" w:color="auto"/>
                            <w:left w:val="none" w:sz="0" w:space="0" w:color="auto"/>
                            <w:bottom w:val="none" w:sz="0" w:space="0" w:color="auto"/>
                            <w:right w:val="none" w:sz="0" w:space="0" w:color="auto"/>
                          </w:divBdr>
                          <w:divsChild>
                            <w:div w:id="1976061955">
                              <w:marLeft w:val="0"/>
                              <w:marRight w:val="0"/>
                              <w:marTop w:val="0"/>
                              <w:marBottom w:val="0"/>
                              <w:divBdr>
                                <w:top w:val="none" w:sz="0" w:space="0" w:color="auto"/>
                                <w:left w:val="none" w:sz="0" w:space="0" w:color="auto"/>
                                <w:bottom w:val="none" w:sz="0" w:space="0" w:color="auto"/>
                                <w:right w:val="none" w:sz="0" w:space="0" w:color="auto"/>
                              </w:divBdr>
                              <w:divsChild>
                                <w:div w:id="658113573">
                                  <w:marLeft w:val="0"/>
                                  <w:marRight w:val="0"/>
                                  <w:marTop w:val="0"/>
                                  <w:marBottom w:val="0"/>
                                  <w:divBdr>
                                    <w:top w:val="none" w:sz="0" w:space="0" w:color="auto"/>
                                    <w:left w:val="none" w:sz="0" w:space="0" w:color="auto"/>
                                    <w:bottom w:val="none" w:sz="0" w:space="0" w:color="auto"/>
                                    <w:right w:val="none" w:sz="0" w:space="0" w:color="auto"/>
                                  </w:divBdr>
                                  <w:divsChild>
                                    <w:div w:id="339506899">
                                      <w:marLeft w:val="0"/>
                                      <w:marRight w:val="0"/>
                                      <w:marTop w:val="0"/>
                                      <w:marBottom w:val="0"/>
                                      <w:divBdr>
                                        <w:top w:val="none" w:sz="0" w:space="0" w:color="auto"/>
                                        <w:left w:val="none" w:sz="0" w:space="0" w:color="auto"/>
                                        <w:bottom w:val="none" w:sz="0" w:space="0" w:color="auto"/>
                                        <w:right w:val="none" w:sz="0" w:space="0" w:color="auto"/>
                                      </w:divBdr>
                                    </w:div>
                                    <w:div w:id="974717455">
                                      <w:marLeft w:val="0"/>
                                      <w:marRight w:val="0"/>
                                      <w:marTop w:val="0"/>
                                      <w:marBottom w:val="0"/>
                                      <w:divBdr>
                                        <w:top w:val="none" w:sz="0" w:space="0" w:color="auto"/>
                                        <w:left w:val="none" w:sz="0" w:space="0" w:color="auto"/>
                                        <w:bottom w:val="none" w:sz="0" w:space="0" w:color="auto"/>
                                        <w:right w:val="none" w:sz="0" w:space="0" w:color="auto"/>
                                      </w:divBdr>
                                    </w:div>
                                    <w:div w:id="175274720">
                                      <w:marLeft w:val="0"/>
                                      <w:marRight w:val="0"/>
                                      <w:marTop w:val="0"/>
                                      <w:marBottom w:val="0"/>
                                      <w:divBdr>
                                        <w:top w:val="none" w:sz="0" w:space="0" w:color="auto"/>
                                        <w:left w:val="none" w:sz="0" w:space="0" w:color="auto"/>
                                        <w:bottom w:val="none" w:sz="0" w:space="0" w:color="auto"/>
                                        <w:right w:val="none" w:sz="0" w:space="0" w:color="auto"/>
                                      </w:divBdr>
                                    </w:div>
                                    <w:div w:id="583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17596">
          <w:marLeft w:val="0"/>
          <w:marRight w:val="0"/>
          <w:marTop w:val="0"/>
          <w:marBottom w:val="0"/>
          <w:divBdr>
            <w:top w:val="none" w:sz="0" w:space="0" w:color="auto"/>
            <w:left w:val="none" w:sz="0" w:space="0" w:color="auto"/>
            <w:bottom w:val="none" w:sz="0" w:space="0" w:color="auto"/>
            <w:right w:val="none" w:sz="0" w:space="0" w:color="auto"/>
          </w:divBdr>
          <w:divsChild>
            <w:div w:id="1749226210">
              <w:marLeft w:val="0"/>
              <w:marRight w:val="0"/>
              <w:marTop w:val="0"/>
              <w:marBottom w:val="75"/>
              <w:divBdr>
                <w:top w:val="none" w:sz="0" w:space="0" w:color="auto"/>
                <w:left w:val="none" w:sz="0" w:space="0" w:color="auto"/>
                <w:bottom w:val="none" w:sz="0" w:space="0" w:color="auto"/>
                <w:right w:val="none" w:sz="0" w:space="0" w:color="auto"/>
              </w:divBdr>
              <w:divsChild>
                <w:div w:id="1741903153">
                  <w:marLeft w:val="0"/>
                  <w:marRight w:val="0"/>
                  <w:marTop w:val="0"/>
                  <w:marBottom w:val="0"/>
                  <w:divBdr>
                    <w:top w:val="none" w:sz="0" w:space="0" w:color="auto"/>
                    <w:left w:val="none" w:sz="0" w:space="0" w:color="auto"/>
                    <w:bottom w:val="none" w:sz="0" w:space="0" w:color="auto"/>
                    <w:right w:val="none" w:sz="0" w:space="0" w:color="auto"/>
                  </w:divBdr>
                  <w:divsChild>
                    <w:div w:id="322510236">
                      <w:marLeft w:val="0"/>
                      <w:marRight w:val="0"/>
                      <w:marTop w:val="0"/>
                      <w:marBottom w:val="0"/>
                      <w:divBdr>
                        <w:top w:val="none" w:sz="0" w:space="0" w:color="auto"/>
                        <w:left w:val="none" w:sz="0" w:space="0" w:color="auto"/>
                        <w:bottom w:val="none" w:sz="0" w:space="0" w:color="auto"/>
                        <w:right w:val="none" w:sz="0" w:space="0" w:color="auto"/>
                      </w:divBdr>
                      <w:divsChild>
                        <w:div w:id="1124663486">
                          <w:marLeft w:val="0"/>
                          <w:marRight w:val="0"/>
                          <w:marTop w:val="0"/>
                          <w:marBottom w:val="0"/>
                          <w:divBdr>
                            <w:top w:val="none" w:sz="0" w:space="0" w:color="auto"/>
                            <w:left w:val="none" w:sz="0" w:space="0" w:color="auto"/>
                            <w:bottom w:val="none" w:sz="0" w:space="0" w:color="auto"/>
                            <w:right w:val="none" w:sz="0" w:space="0" w:color="auto"/>
                          </w:divBdr>
                          <w:divsChild>
                            <w:div w:id="790175347">
                              <w:marLeft w:val="0"/>
                              <w:marRight w:val="0"/>
                              <w:marTop w:val="0"/>
                              <w:marBottom w:val="0"/>
                              <w:divBdr>
                                <w:top w:val="none" w:sz="0" w:space="0" w:color="auto"/>
                                <w:left w:val="none" w:sz="0" w:space="0" w:color="auto"/>
                                <w:bottom w:val="none" w:sz="0" w:space="0" w:color="auto"/>
                                <w:right w:val="none" w:sz="0" w:space="0" w:color="auto"/>
                              </w:divBdr>
                              <w:divsChild>
                                <w:div w:id="251397018">
                                  <w:marLeft w:val="0"/>
                                  <w:marRight w:val="0"/>
                                  <w:marTop w:val="0"/>
                                  <w:marBottom w:val="0"/>
                                  <w:divBdr>
                                    <w:top w:val="none" w:sz="0" w:space="0" w:color="auto"/>
                                    <w:left w:val="none" w:sz="0" w:space="0" w:color="auto"/>
                                    <w:bottom w:val="none" w:sz="0" w:space="0" w:color="auto"/>
                                    <w:right w:val="none" w:sz="0" w:space="0" w:color="auto"/>
                                  </w:divBdr>
                                  <w:divsChild>
                                    <w:div w:id="1791169297">
                                      <w:marLeft w:val="0"/>
                                      <w:marRight w:val="0"/>
                                      <w:marTop w:val="0"/>
                                      <w:marBottom w:val="0"/>
                                      <w:divBdr>
                                        <w:top w:val="none" w:sz="0" w:space="0" w:color="auto"/>
                                        <w:left w:val="none" w:sz="0" w:space="0" w:color="auto"/>
                                        <w:bottom w:val="none" w:sz="0" w:space="0" w:color="auto"/>
                                        <w:right w:val="none" w:sz="0" w:space="0" w:color="auto"/>
                                      </w:divBdr>
                                      <w:divsChild>
                                        <w:div w:id="1383283707">
                                          <w:marLeft w:val="0"/>
                                          <w:marRight w:val="0"/>
                                          <w:marTop w:val="0"/>
                                          <w:marBottom w:val="0"/>
                                          <w:divBdr>
                                            <w:top w:val="none" w:sz="0" w:space="0" w:color="auto"/>
                                            <w:left w:val="none" w:sz="0" w:space="0" w:color="auto"/>
                                            <w:bottom w:val="none" w:sz="0" w:space="0" w:color="auto"/>
                                            <w:right w:val="none" w:sz="0" w:space="0" w:color="auto"/>
                                          </w:divBdr>
                                          <w:divsChild>
                                            <w:div w:id="853106331">
                                              <w:marLeft w:val="0"/>
                                              <w:marRight w:val="0"/>
                                              <w:marTop w:val="0"/>
                                              <w:marBottom w:val="0"/>
                                              <w:divBdr>
                                                <w:top w:val="none" w:sz="0" w:space="0" w:color="auto"/>
                                                <w:left w:val="none" w:sz="0" w:space="0" w:color="auto"/>
                                                <w:bottom w:val="none" w:sz="0" w:space="0" w:color="auto"/>
                                                <w:right w:val="none" w:sz="0" w:space="0" w:color="auto"/>
                                              </w:divBdr>
                                            </w:div>
                                            <w:div w:id="1773553244">
                                              <w:marLeft w:val="0"/>
                                              <w:marRight w:val="0"/>
                                              <w:marTop w:val="0"/>
                                              <w:marBottom w:val="0"/>
                                              <w:divBdr>
                                                <w:top w:val="none" w:sz="0" w:space="0" w:color="auto"/>
                                                <w:left w:val="none" w:sz="0" w:space="0" w:color="auto"/>
                                                <w:bottom w:val="none" w:sz="0" w:space="0" w:color="auto"/>
                                                <w:right w:val="none" w:sz="0" w:space="0" w:color="auto"/>
                                              </w:divBdr>
                                              <w:divsChild>
                                                <w:div w:id="1002900319">
                                                  <w:marLeft w:val="0"/>
                                                  <w:marRight w:val="0"/>
                                                  <w:marTop w:val="0"/>
                                                  <w:marBottom w:val="0"/>
                                                  <w:divBdr>
                                                    <w:top w:val="none" w:sz="0" w:space="0" w:color="auto"/>
                                                    <w:left w:val="none" w:sz="0" w:space="0" w:color="auto"/>
                                                    <w:bottom w:val="none" w:sz="0" w:space="0" w:color="auto"/>
                                                    <w:right w:val="none" w:sz="0" w:space="0" w:color="auto"/>
                                                  </w:divBdr>
                                                  <w:divsChild>
                                                    <w:div w:id="200166567">
                                                      <w:marLeft w:val="0"/>
                                                      <w:marRight w:val="0"/>
                                                      <w:marTop w:val="0"/>
                                                      <w:marBottom w:val="0"/>
                                                      <w:divBdr>
                                                        <w:top w:val="none" w:sz="0" w:space="0" w:color="auto"/>
                                                        <w:left w:val="none" w:sz="0" w:space="0" w:color="auto"/>
                                                        <w:bottom w:val="none" w:sz="0" w:space="0" w:color="auto"/>
                                                        <w:right w:val="none" w:sz="0" w:space="0" w:color="auto"/>
                                                      </w:divBdr>
                                                    </w:div>
                                                  </w:divsChild>
                                                </w:div>
                                                <w:div w:id="927814227">
                                                  <w:marLeft w:val="43"/>
                                                  <w:marRight w:val="0"/>
                                                  <w:marTop w:val="0"/>
                                                  <w:marBottom w:val="0"/>
                                                  <w:divBdr>
                                                    <w:top w:val="none" w:sz="0" w:space="0" w:color="auto"/>
                                                    <w:left w:val="none" w:sz="0" w:space="0" w:color="auto"/>
                                                    <w:bottom w:val="none" w:sz="0" w:space="0" w:color="auto"/>
                                                    <w:right w:val="none" w:sz="0" w:space="0" w:color="auto"/>
                                                  </w:divBdr>
                                                  <w:divsChild>
                                                    <w:div w:id="1845582739">
                                                      <w:marLeft w:val="0"/>
                                                      <w:marRight w:val="0"/>
                                                      <w:marTop w:val="0"/>
                                                      <w:marBottom w:val="0"/>
                                                      <w:divBdr>
                                                        <w:top w:val="none" w:sz="0" w:space="0" w:color="auto"/>
                                                        <w:left w:val="none" w:sz="0" w:space="0" w:color="auto"/>
                                                        <w:bottom w:val="none" w:sz="0" w:space="0" w:color="auto"/>
                                                        <w:right w:val="none" w:sz="0" w:space="0" w:color="auto"/>
                                                      </w:divBdr>
                                                      <w:divsChild>
                                                        <w:div w:id="10930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7350">
                                  <w:marLeft w:val="16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3107927">
      <w:bodyDiv w:val="1"/>
      <w:marLeft w:val="0"/>
      <w:marRight w:val="0"/>
      <w:marTop w:val="0"/>
      <w:marBottom w:val="0"/>
      <w:divBdr>
        <w:top w:val="none" w:sz="0" w:space="0" w:color="auto"/>
        <w:left w:val="none" w:sz="0" w:space="0" w:color="auto"/>
        <w:bottom w:val="none" w:sz="0" w:space="0" w:color="auto"/>
        <w:right w:val="none" w:sz="0" w:space="0" w:color="auto"/>
      </w:divBdr>
      <w:divsChild>
        <w:div w:id="338509760">
          <w:marLeft w:val="0"/>
          <w:marRight w:val="0"/>
          <w:marTop w:val="0"/>
          <w:marBottom w:val="0"/>
          <w:divBdr>
            <w:top w:val="none" w:sz="0" w:space="5" w:color="BCE8F1"/>
            <w:left w:val="none" w:sz="0" w:space="5" w:color="BCE8F1"/>
            <w:bottom w:val="none" w:sz="0" w:space="0" w:color="BCE8F1"/>
            <w:right w:val="none" w:sz="0" w:space="5" w:color="BCE8F1"/>
          </w:divBdr>
          <w:divsChild>
            <w:div w:id="1499005295">
              <w:marLeft w:val="0"/>
              <w:marRight w:val="0"/>
              <w:marTop w:val="0"/>
              <w:marBottom w:val="0"/>
              <w:divBdr>
                <w:top w:val="none" w:sz="0" w:space="0" w:color="auto"/>
                <w:left w:val="none" w:sz="0" w:space="0" w:color="auto"/>
                <w:bottom w:val="none" w:sz="0" w:space="0" w:color="auto"/>
                <w:right w:val="none" w:sz="0" w:space="0" w:color="auto"/>
              </w:divBdr>
            </w:div>
          </w:divsChild>
        </w:div>
        <w:div w:id="1280263982">
          <w:marLeft w:val="0"/>
          <w:marRight w:val="0"/>
          <w:marTop w:val="0"/>
          <w:marBottom w:val="0"/>
          <w:divBdr>
            <w:top w:val="none" w:sz="0" w:space="0" w:color="auto"/>
            <w:left w:val="none" w:sz="0" w:space="0" w:color="auto"/>
            <w:bottom w:val="none" w:sz="0" w:space="0" w:color="auto"/>
            <w:right w:val="none" w:sz="0" w:space="0" w:color="auto"/>
          </w:divBdr>
        </w:div>
      </w:divsChild>
    </w:div>
    <w:div w:id="1537237368">
      <w:bodyDiv w:val="1"/>
      <w:marLeft w:val="0"/>
      <w:marRight w:val="0"/>
      <w:marTop w:val="0"/>
      <w:marBottom w:val="0"/>
      <w:divBdr>
        <w:top w:val="none" w:sz="0" w:space="0" w:color="auto"/>
        <w:left w:val="none" w:sz="0" w:space="0" w:color="auto"/>
        <w:bottom w:val="none" w:sz="0" w:space="0" w:color="auto"/>
        <w:right w:val="none" w:sz="0" w:space="0" w:color="auto"/>
      </w:divBdr>
      <w:divsChild>
        <w:div w:id="1825782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ekinterview.com/question_details/61745" TargetMode="External"/><Relationship Id="rId13" Type="http://schemas.openxmlformats.org/officeDocument/2006/relationships/hyperlink" Target="http://www.geekinterview.com/question_details/88714" TargetMode="External"/><Relationship Id="rId3" Type="http://schemas.openxmlformats.org/officeDocument/2006/relationships/settings" Target="settings.xml"/><Relationship Id="rId7" Type="http://schemas.openxmlformats.org/officeDocument/2006/relationships/hyperlink" Target="http://www.geekinterview.com/question_details/61745" TargetMode="External"/><Relationship Id="rId12" Type="http://schemas.openxmlformats.org/officeDocument/2006/relationships/hyperlink" Target="http://www.geekinterview.com/question_details/617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eekinterview.com/question_details/61745" TargetMode="External"/><Relationship Id="rId5" Type="http://schemas.openxmlformats.org/officeDocument/2006/relationships/hyperlink" Target="http://www.geekinterview.com/question_details/61745" TargetMode="External"/><Relationship Id="rId15" Type="http://schemas.openxmlformats.org/officeDocument/2006/relationships/theme" Target="theme/theme1.xml"/><Relationship Id="rId10" Type="http://schemas.openxmlformats.org/officeDocument/2006/relationships/hyperlink" Target="http://www.geekinterview.com/question_details/61745" TargetMode="External"/><Relationship Id="rId4" Type="http://schemas.openxmlformats.org/officeDocument/2006/relationships/webSettings" Target="webSettings.xml"/><Relationship Id="rId9" Type="http://schemas.openxmlformats.org/officeDocument/2006/relationships/hyperlink" Target="http://www.geekinterview.com/question_details/6174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3</Pages>
  <Words>779</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sokarmak</dc:creator>
  <cp:lastModifiedBy>sokarmak</cp:lastModifiedBy>
  <cp:revision>2</cp:revision>
  <dcterms:created xsi:type="dcterms:W3CDTF">2015-12-29T03:59:00Z</dcterms:created>
  <dcterms:modified xsi:type="dcterms:W3CDTF">2015-12-29T18:00:00Z</dcterms:modified>
</cp:coreProperties>
</file>