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2"/>
        </w:rPr>
        <w:t>Guardian Who We Serve — Final Website Content</w:t>
      </w:r>
    </w:p>
    <w:p>
      <w:r>
        <w:rPr>
          <w:i/>
        </w:rPr>
        <w:t>Content V1 • Providers &amp; Payers</w:t>
      </w:r>
    </w:p>
    <w:p>
      <w:r>
        <w:t>Strategic foundation: Healthcare data, turned into action.</w:t>
      </w:r>
    </w:p>
    <w:p>
      <w:r>
        <w:t>Audience narrative: Different responsibilities. One connected foundation for better care and performance.</w:t>
      </w:r>
    </w:p>
    <w:p>
      <w:pPr>
        <w:pStyle w:val="Heading1"/>
      </w:pPr>
      <w:r>
        <w:t>1. Hero</w:t>
      </w:r>
    </w:p>
    <w:p>
      <w:r>
        <w:rPr>
          <w:b/>
          <w:sz w:val="18"/>
        </w:rPr>
        <w:t>EYEBROW</w:t>
      </w:r>
    </w:p>
    <w:p>
      <w:r>
        <w:t>WHO WE SERVE</w:t>
      </w:r>
    </w:p>
    <w:p>
      <w:r>
        <w:rPr>
          <w:b/>
          <w:sz w:val="18"/>
        </w:rPr>
        <w:t>HEADLINE</w:t>
      </w:r>
    </w:p>
    <w:p>
      <w:r>
        <w:t>Different roles. One connected view of healthcare.</w:t>
      </w:r>
    </w:p>
    <w:p>
      <w:r>
        <w:rPr>
          <w:b/>
          <w:sz w:val="18"/>
        </w:rPr>
        <w:t>SUPPORTING COPY</w:t>
      </w:r>
    </w:p>
    <w:p>
      <w:r>
        <w:t>Guardian helps providers and payers turn connected healthcare data into intelligence, coordinated action, and better-informed decisions.</w:t>
      </w:r>
    </w:p>
    <w:p>
      <w:r>
        <w:rPr>
          <w:b/>
          <w:sz w:val="18"/>
        </w:rPr>
        <w:t>PRIMARY CTA</w:t>
      </w:r>
    </w:p>
    <w:p>
      <w:r>
        <w:t>Explore Provider Solutions</w:t>
      </w:r>
    </w:p>
    <w:p>
      <w:r>
        <w:rPr>
          <w:b/>
          <w:sz w:val="18"/>
        </w:rPr>
        <w:t>SECONDARY CTA</w:t>
      </w:r>
    </w:p>
    <w:p>
      <w:r>
        <w:t>Explore Payer Solutions</w:t>
      </w:r>
    </w:p>
    <w:p>
      <w:pPr>
        <w:pStyle w:val="Heading1"/>
      </w:pPr>
      <w:r>
        <w:t>2. The Shared Challenge</w:t>
      </w:r>
    </w:p>
    <w:p>
      <w:r>
        <w:rPr>
          <w:b/>
          <w:sz w:val="18"/>
        </w:rPr>
        <w:t>HEADLINE</w:t>
      </w:r>
    </w:p>
    <w:p>
      <w:r>
        <w:t>Healthcare organizations see different parts of the picture.</w:t>
      </w:r>
    </w:p>
    <w:p>
      <w:r>
        <w:t>Providers are focused on patients, care teams, quality, risk, and day-to-day care delivery. Payers are focused on populations, networks, quality, utilization, and performance.</w:t>
      </w:r>
    </w:p>
    <w:p>
      <w:r>
        <w:t>Both depend on timely, connected healthcare information—and both need to turn that information into action.</w:t>
      </w:r>
    </w:p>
    <w:p>
      <w:pPr>
        <w:pStyle w:val="Heading2"/>
      </w:pPr>
      <w:r>
        <w:t>The common foundation</w:t>
      </w:r>
    </w:p>
    <w:p>
      <w:pPr>
        <w:pStyle w:val="Heading2"/>
      </w:pPr>
      <w:r>
        <w:t>CONNECTED DATA</w:t>
      </w:r>
    </w:p>
    <w:p>
      <w:r>
        <w:t>Bring information together across the healthcare ecosystem.</w:t>
      </w:r>
    </w:p>
    <w:p>
      <w:pPr>
        <w:pStyle w:val="Heading2"/>
      </w:pPr>
      <w:r>
        <w:t>CLINICAL CONTEXT</w:t>
      </w:r>
    </w:p>
    <w:p>
      <w:r>
        <w:t>Understand the patient and population picture.</w:t>
      </w:r>
    </w:p>
    <w:p>
      <w:pPr>
        <w:pStyle w:val="Heading2"/>
      </w:pPr>
      <w:r>
        <w:t>ACTIONABLE INTELLIGENCE</w:t>
      </w:r>
    </w:p>
    <w:p>
      <w:r>
        <w:t>Identify what needs attention.</w:t>
      </w:r>
    </w:p>
    <w:p>
      <w:pPr>
        <w:pStyle w:val="Heading2"/>
      </w:pPr>
      <w:r>
        <w:t>WORKFLOW</w:t>
      </w:r>
    </w:p>
    <w:p>
      <w:r>
        <w:t>Move insight into the work.</w:t>
      </w:r>
    </w:p>
    <w:p>
      <w:pPr>
        <w:pStyle w:val="Heading2"/>
      </w:pPr>
      <w:r>
        <w:t>OUTCOME</w:t>
      </w:r>
    </w:p>
    <w:p>
      <w:r>
        <w:t>Measure progress and performance.</w:t>
      </w:r>
    </w:p>
    <w:p>
      <w:pPr>
        <w:pStyle w:val="Heading1"/>
      </w:pPr>
      <w:r>
        <w:t>3. Providers</w:t>
      </w:r>
    </w:p>
    <w:p>
      <w:r>
        <w:rPr>
          <w:b/>
          <w:sz w:val="18"/>
        </w:rPr>
        <w:t>EYEBROW</w:t>
      </w:r>
    </w:p>
    <w:p>
      <w:r>
        <w:t>FOR PROVIDERS</w:t>
      </w:r>
    </w:p>
    <w:p>
      <w:r>
        <w:rPr>
          <w:b/>
          <w:sz w:val="18"/>
        </w:rPr>
        <w:t>HEADLINE</w:t>
      </w:r>
    </w:p>
    <w:p>
      <w:r>
        <w:t>Give care teams the information to act.</w:t>
      </w:r>
    </w:p>
    <w:p>
      <w:r>
        <w:t>Providers need a clear view of the patients and populations they care for. Guardian connects healthcare information and brings relevant intelligence into workflows that support care coordination, risk, quality, patient engagement, and performance.</w:t>
      </w:r>
    </w:p>
    <w:p>
      <w:pPr>
        <w:pStyle w:val="Heading2"/>
      </w:pPr>
      <w:r>
        <w:t>What providers need</w:t>
      </w:r>
    </w:p>
    <w:p>
      <w:pPr>
        <w:pStyle w:val="ListBullet"/>
      </w:pPr>
      <w:r>
        <w:t>A more complete view of the patient</w:t>
      </w:r>
    </w:p>
    <w:p>
      <w:pPr>
        <w:pStyle w:val="ListBullet"/>
      </w:pPr>
      <w:r>
        <w:t>Visibility into risk and care opportunities</w:t>
      </w:r>
    </w:p>
    <w:p>
      <w:pPr>
        <w:pStyle w:val="ListBullet"/>
      </w:pPr>
      <w:r>
        <w:t>Information that supports care coordination</w:t>
      </w:r>
    </w:p>
    <w:p>
      <w:pPr>
        <w:pStyle w:val="ListBullet"/>
      </w:pPr>
      <w:r>
        <w:t>Tools and workflows that help teams prioritize action</w:t>
      </w:r>
    </w:p>
    <w:p>
      <w:pPr>
        <w:pStyle w:val="ListBullet"/>
      </w:pPr>
      <w:r>
        <w:t>Insight into quality and performance</w:t>
      </w:r>
    </w:p>
    <w:p>
      <w:pPr>
        <w:pStyle w:val="Heading2"/>
      </w:pPr>
      <w:r>
        <w:t>How Guardian supports providers</w:t>
      </w:r>
    </w:p>
    <w:p>
      <w:r>
        <w:t>Guardian combines connected healthcare data, platform capabilities, and healthcare services to help provider organizations move from identifying an opportunity to taking action.</w:t>
      </w:r>
    </w:p>
    <w:p>
      <w:pPr>
        <w:pStyle w:val="Heading2"/>
      </w:pPr>
      <w:r>
        <w:t>Connected information</w:t>
      </w:r>
    </w:p>
    <w:p>
      <w:r>
        <w:t>Bring relevant patient and population information together.</w:t>
      </w:r>
    </w:p>
    <w:p>
      <w:pPr>
        <w:pStyle w:val="Heading2"/>
      </w:pPr>
      <w:r>
        <w:t>Clinical intelligence</w:t>
      </w:r>
    </w:p>
    <w:p>
      <w:r>
        <w:t>Help teams understand risks, gaps, needs, and opportunities.</w:t>
      </w:r>
    </w:p>
    <w:p>
      <w:pPr>
        <w:pStyle w:val="Heading2"/>
      </w:pPr>
      <w:r>
        <w:t>Care workflows</w:t>
      </w:r>
    </w:p>
    <w:p>
      <w:r>
        <w:t>Put information into the work performed by care teams.</w:t>
      </w:r>
    </w:p>
    <w:p>
      <w:pPr>
        <w:pStyle w:val="Heading2"/>
      </w:pPr>
      <w:r>
        <w:t>Operational support</w:t>
      </w:r>
    </w:p>
    <w:p>
      <w:r>
        <w:t>Complement technology with healthcare expertise and services.</w:t>
      </w:r>
    </w:p>
    <w:p>
      <w:r>
        <w:rPr>
          <w:b/>
          <w:sz w:val="18"/>
        </w:rPr>
        <w:t>CTA</w:t>
      </w:r>
    </w:p>
    <w:p>
      <w:r>
        <w:t>Explore Provider Solutions</w:t>
      </w:r>
    </w:p>
    <w:p>
      <w:pPr>
        <w:pStyle w:val="Heading1"/>
      </w:pPr>
      <w:r>
        <w:t>4. Provider Solution Areas</w:t>
      </w:r>
    </w:p>
    <w:p>
      <w:r>
        <w:rPr>
          <w:b/>
          <w:sz w:val="18"/>
        </w:rPr>
        <w:t>HEADLINE</w:t>
      </w:r>
    </w:p>
    <w:p>
      <w:r>
        <w:t>Support across the provider workflow.</w:t>
      </w:r>
    </w:p>
    <w:p>
      <w:pPr>
        <w:pStyle w:val="Heading2"/>
      </w:pPr>
      <w:r>
        <w:t>Population Health</w:t>
      </w:r>
    </w:p>
    <w:p>
      <w:r>
        <w:t>Understand populations and focus attention on the patients and opportunities that matter.</w:t>
      </w:r>
    </w:p>
    <w:p>
      <w:pPr>
        <w:pStyle w:val="Heading2"/>
      </w:pPr>
      <w:r>
        <w:t>Care Management</w:t>
      </w:r>
    </w:p>
    <w:p>
      <w:r>
        <w:t>Support care teams with patient context, coordination, and follow-up.</w:t>
      </w:r>
    </w:p>
    <w:p>
      <w:pPr>
        <w:pStyle w:val="Heading2"/>
      </w:pPr>
      <w:r>
        <w:t>Risk Adjustment</w:t>
      </w:r>
    </w:p>
    <w:p>
      <w:r>
        <w:t>Support risk-related review, documentation, and coding activities.</w:t>
      </w:r>
    </w:p>
    <w:p>
      <w:pPr>
        <w:pStyle w:val="Heading2"/>
      </w:pPr>
      <w:r>
        <w:t>Quality &amp; Performance</w:t>
      </w:r>
    </w:p>
    <w:p>
      <w:r>
        <w:t>Identify quality opportunities and bring performance information into view.</w:t>
      </w:r>
    </w:p>
    <w:p>
      <w:pPr>
        <w:pStyle w:val="Heading2"/>
      </w:pPr>
      <w:r>
        <w:t>Patient Engagement</w:t>
      </w:r>
    </w:p>
    <w:p>
      <w:r>
        <w:t>Support outreach, navigation, and meaningful patient interactions.</w:t>
      </w:r>
    </w:p>
    <w:p>
      <w:pPr>
        <w:pStyle w:val="Heading1"/>
      </w:pPr>
      <w:r>
        <w:t>5. Payers</w:t>
      </w:r>
    </w:p>
    <w:p>
      <w:r>
        <w:rPr>
          <w:b/>
          <w:sz w:val="18"/>
        </w:rPr>
        <w:t>EYEBROW</w:t>
      </w:r>
    </w:p>
    <w:p>
      <w:r>
        <w:t>FOR PAYERS</w:t>
      </w:r>
    </w:p>
    <w:p>
      <w:r>
        <w:rPr>
          <w:b/>
          <w:sz w:val="18"/>
        </w:rPr>
        <w:t>HEADLINE</w:t>
      </w:r>
    </w:p>
    <w:p>
      <w:r>
        <w:t>Turn network data into better performance.</w:t>
      </w:r>
    </w:p>
    <w:p>
      <w:r>
        <w:t>Payers need visibility across members, providers, networks, quality, utilization, and performance. Guardian connects healthcare information and intelligence to help payer organizations understand what is happening and focus attention where action is needed.</w:t>
      </w:r>
    </w:p>
    <w:p>
      <w:pPr>
        <w:pStyle w:val="Heading2"/>
      </w:pPr>
      <w:r>
        <w:t>What payers need</w:t>
      </w:r>
    </w:p>
    <w:p>
      <w:pPr>
        <w:pStyle w:val="ListBullet"/>
      </w:pPr>
      <w:r>
        <w:t>Connected information across populations and networks</w:t>
      </w:r>
    </w:p>
    <w:p>
      <w:pPr>
        <w:pStyle w:val="ListBullet"/>
      </w:pPr>
      <w:r>
        <w:t>Visibility into quality and performance opportunities</w:t>
      </w:r>
    </w:p>
    <w:p>
      <w:pPr>
        <w:pStyle w:val="ListBullet"/>
      </w:pPr>
      <w:r>
        <w:t>Insight into utilization and patient needs</w:t>
      </w:r>
    </w:p>
    <w:p>
      <w:pPr>
        <w:pStyle w:val="ListBullet"/>
      </w:pPr>
      <w:r>
        <w:t>Information that supports informed network decisions</w:t>
      </w:r>
    </w:p>
    <w:p>
      <w:pPr>
        <w:pStyle w:val="ListBullet"/>
      </w:pPr>
      <w:r>
        <w:t>Actionable intelligence for value-based care programs</w:t>
      </w:r>
    </w:p>
    <w:p>
      <w:pPr>
        <w:pStyle w:val="Heading2"/>
      </w:pPr>
      <w:r>
        <w:t>How Guardian supports payers</w:t>
      </w:r>
    </w:p>
    <w:p>
      <w:r>
        <w:t>Guardian helps payer organizations connect healthcare information with the intelligence and workflows needed to support quality, performance, and informed decision-making.</w:t>
      </w:r>
    </w:p>
    <w:p>
      <w:pPr>
        <w:pStyle w:val="Heading2"/>
      </w:pPr>
      <w:r>
        <w:t>Network visibility</w:t>
      </w:r>
    </w:p>
    <w:p>
      <w:r>
        <w:t>Bring information together to create a clearer view across the healthcare network.</w:t>
      </w:r>
    </w:p>
    <w:p>
      <w:pPr>
        <w:pStyle w:val="Heading2"/>
      </w:pPr>
      <w:r>
        <w:t>Population intelligence</w:t>
      </w:r>
    </w:p>
    <w:p>
      <w:r>
        <w:t>Understand patients, populations, risk, quality, and utilization.</w:t>
      </w:r>
    </w:p>
    <w:p>
      <w:pPr>
        <w:pStyle w:val="Heading2"/>
      </w:pPr>
      <w:r>
        <w:t>Performance insight</w:t>
      </w:r>
    </w:p>
    <w:p>
      <w:r>
        <w:t>Identify opportunities that can inform improvement efforts.</w:t>
      </w:r>
    </w:p>
    <w:p>
      <w:pPr>
        <w:pStyle w:val="Heading2"/>
      </w:pPr>
      <w:r>
        <w:t>Action support</w:t>
      </w:r>
    </w:p>
    <w:p>
      <w:r>
        <w:t>Connect intelligence to the teams and workflows responsible for follow-through.</w:t>
      </w:r>
    </w:p>
    <w:p>
      <w:r>
        <w:rPr>
          <w:b/>
          <w:sz w:val="18"/>
        </w:rPr>
        <w:t>CTA</w:t>
      </w:r>
    </w:p>
    <w:p>
      <w:r>
        <w:t>Explore Payer Solutions</w:t>
      </w:r>
    </w:p>
    <w:p>
      <w:pPr>
        <w:pStyle w:val="Heading1"/>
      </w:pPr>
      <w:r>
        <w:t>6. Payer Solution Areas</w:t>
      </w:r>
    </w:p>
    <w:p>
      <w:r>
        <w:rPr>
          <w:b/>
          <w:sz w:val="18"/>
        </w:rPr>
        <w:t>HEADLINE</w:t>
      </w:r>
    </w:p>
    <w:p>
      <w:r>
        <w:t>Information for the decisions behind network performance.</w:t>
      </w:r>
    </w:p>
    <w:p>
      <w:pPr>
        <w:pStyle w:val="Heading2"/>
      </w:pPr>
      <w:r>
        <w:t>Population Health</w:t>
      </w:r>
    </w:p>
    <w:p>
      <w:r>
        <w:t>Understand population needs, risk, utilization, and opportunities.</w:t>
      </w:r>
    </w:p>
    <w:p>
      <w:pPr>
        <w:pStyle w:val="Heading2"/>
      </w:pPr>
      <w:r>
        <w:t>Risk Adjustment</w:t>
      </w:r>
    </w:p>
    <w:p>
      <w:r>
        <w:t>Support visibility into patient risk and documentation opportunities.</w:t>
      </w:r>
    </w:p>
    <w:p>
      <w:pPr>
        <w:pStyle w:val="Heading2"/>
      </w:pPr>
      <w:r>
        <w:t>Quality &amp; Performance</w:t>
      </w:r>
    </w:p>
    <w:p>
      <w:r>
        <w:t>Connect quality information with performance-focused workflows.</w:t>
      </w:r>
    </w:p>
    <w:p>
      <w:pPr>
        <w:pStyle w:val="Heading2"/>
      </w:pPr>
      <w:r>
        <w:t>Analytics &amp; Intelligence</w:t>
      </w:r>
    </w:p>
    <w:p>
      <w:r>
        <w:t>Turn healthcare information into insight for population and network decisions.</w:t>
      </w:r>
    </w:p>
    <w:p>
      <w:pPr>
        <w:pStyle w:val="Heading2"/>
      </w:pPr>
      <w:r>
        <w:t>Patient Engagement</w:t>
      </w:r>
    </w:p>
    <w:p>
      <w:r>
        <w:t>Support patient outreach and engagement activities across the care journey.</w:t>
      </w:r>
    </w:p>
    <w:p>
      <w:pPr>
        <w:pStyle w:val="Heading1"/>
      </w:pPr>
      <w:r>
        <w:t>7. Providers + Payers</w:t>
      </w:r>
    </w:p>
    <w:p>
      <w:r>
        <w:rPr>
          <w:b/>
          <w:sz w:val="18"/>
        </w:rPr>
        <w:t>HEADLINE</w:t>
      </w:r>
    </w:p>
    <w:p>
      <w:r>
        <w:t>Different priorities. Connected healthcare information.</w:t>
      </w:r>
    </w:p>
    <w:p>
      <w:r>
        <w:t>Providers and payers operate from different perspectives, but better healthcare performance depends on many of the same foundations: connected information, clinical context, actionable intelligence, coordinated workflows, and measurable results.</w:t>
      </w:r>
    </w:p>
    <w:p>
      <w:pPr>
        <w:pStyle w:val="Heading2"/>
      </w:pPr>
      <w:r>
        <w:t>Providers</w:t>
      </w:r>
    </w:p>
    <w:p>
      <w:r>
        <w:t>Focus on the patient, care team, care delivery, quality, and performance.</w:t>
      </w:r>
    </w:p>
    <w:p>
      <w:pPr>
        <w:pStyle w:val="Heading2"/>
      </w:pPr>
      <w:r>
        <w:t>Payers</w:t>
      </w:r>
    </w:p>
    <w:p>
      <w:r>
        <w:t>Focus on members, networks, quality, utilization, and performance.</w:t>
      </w:r>
    </w:p>
    <w:p>
      <w:pPr>
        <w:pStyle w:val="Heading2"/>
      </w:pPr>
      <w:r>
        <w:t>Guardian</w:t>
      </w:r>
    </w:p>
    <w:p>
      <w:r>
        <w:t>Connect the information and capabilities that help both sides move from insight to action.</w:t>
      </w:r>
    </w:p>
    <w:p>
      <w:pPr>
        <w:pStyle w:val="Heading1"/>
      </w:pPr>
      <w:r>
        <w:t>8. From Data to Action</w:t>
      </w:r>
    </w:p>
    <w:p>
      <w:r>
        <w:rPr>
          <w:b/>
          <w:sz w:val="18"/>
        </w:rPr>
        <w:t>HEADLINE</w:t>
      </w:r>
    </w:p>
    <w:p>
      <w:r>
        <w:t>The same connected foundation supports different decisions.</w:t>
      </w:r>
    </w:p>
    <w:p>
      <w:pPr>
        <w:pStyle w:val="Heading2"/>
      </w:pPr>
      <w:r>
        <w:t>DATA</w:t>
      </w:r>
    </w:p>
    <w:p>
      <w:r>
        <w:t>Healthcare information is connected.</w:t>
      </w:r>
    </w:p>
    <w:p>
      <w:pPr>
        <w:pStyle w:val="Heading2"/>
      </w:pPr>
      <w:r>
        <w:t>INTELLIGENCE</w:t>
      </w:r>
    </w:p>
    <w:p>
      <w:r>
        <w:t>Patient, population, risk, quality, and performance signals become clearer.</w:t>
      </w:r>
    </w:p>
    <w:p>
      <w:pPr>
        <w:pStyle w:val="Heading2"/>
      </w:pPr>
      <w:r>
        <w:t>PRIORITY</w:t>
      </w:r>
    </w:p>
    <w:p>
      <w:r>
        <w:t>Teams can focus on the opportunities that matter.</w:t>
      </w:r>
    </w:p>
    <w:p>
      <w:pPr>
        <w:pStyle w:val="Heading2"/>
      </w:pPr>
      <w:r>
        <w:t>ACTION</w:t>
      </w:r>
    </w:p>
    <w:p>
      <w:r>
        <w:t>Workflows support care, engagement, coordination, and performance.</w:t>
      </w:r>
    </w:p>
    <w:p>
      <w:pPr>
        <w:pStyle w:val="Heading2"/>
      </w:pPr>
      <w:r>
        <w:t>OUTCOME</w:t>
      </w:r>
    </w:p>
    <w:p>
      <w:r>
        <w:t>Organizations can evaluate progress and performance.</w:t>
      </w:r>
    </w:p>
    <w:p>
      <w:pPr>
        <w:pStyle w:val="Heading1"/>
      </w:pPr>
      <w:r>
        <w:t>9. Technology + Services</w:t>
      </w:r>
    </w:p>
    <w:p>
      <w:r>
        <w:rPr>
          <w:b/>
          <w:sz w:val="18"/>
        </w:rPr>
        <w:t>HEADLINE</w:t>
      </w:r>
    </w:p>
    <w:p>
      <w:r>
        <w:t>A connected platform, backed by healthcare expertise.</w:t>
      </w:r>
    </w:p>
    <w:p>
      <w:r>
        <w:t>Guardian combines its healthcare platform with services that support the people and workflows using it.</w:t>
      </w:r>
    </w:p>
    <w:p>
      <w:pPr>
        <w:pStyle w:val="Heading2"/>
      </w:pPr>
      <w:r>
        <w:t>Platform</w:t>
      </w:r>
    </w:p>
    <w:p>
      <w:r>
        <w:t>Connects healthcare data and creates usable intelligence.</w:t>
      </w:r>
    </w:p>
    <w:p>
      <w:pPr>
        <w:pStyle w:val="Heading2"/>
      </w:pPr>
      <w:r>
        <w:t>Solutions</w:t>
      </w:r>
    </w:p>
    <w:p>
      <w:r>
        <w:t>Apply that intelligence to the work providers and payers need to accomplish.</w:t>
      </w:r>
    </w:p>
    <w:p>
      <w:pPr>
        <w:pStyle w:val="Heading2"/>
      </w:pPr>
      <w:r>
        <w:t>Services</w:t>
      </w:r>
    </w:p>
    <w:p>
      <w:r>
        <w:t>Add healthcare expertise and operational support where it is needed.</w:t>
      </w:r>
    </w:p>
    <w:p>
      <w:r>
        <w:rPr>
          <w:b/>
          <w:sz w:val="18"/>
        </w:rPr>
        <w:t>CTA</w:t>
      </w:r>
    </w:p>
    <w:p>
      <w:r>
        <w:t>Explore the Platform</w:t>
      </w:r>
    </w:p>
    <w:p>
      <w:r>
        <w:rPr>
          <w:b/>
          <w:sz w:val="18"/>
        </w:rPr>
        <w:t>SECONDARY CTA</w:t>
      </w:r>
    </w:p>
    <w:p>
      <w:r>
        <w:t>Explore Services</w:t>
      </w:r>
    </w:p>
    <w:p>
      <w:pPr>
        <w:pStyle w:val="Heading1"/>
      </w:pPr>
      <w:r>
        <w:t>10. Why Guardian</w:t>
      </w:r>
    </w:p>
    <w:p>
      <w:r>
        <w:rPr>
          <w:b/>
          <w:sz w:val="18"/>
        </w:rPr>
        <w:t>HEADLINE</w:t>
      </w:r>
    </w:p>
    <w:p>
      <w:r>
        <w:t>Built around healthcare—not around a single system.</w:t>
      </w:r>
    </w:p>
    <w:p>
      <w:r>
        <w:t>Guardian’s focus is connecting healthcare information with the intelligence, technology, and people needed to act on it. That foundation supports organizations working across value-based care and healthcare performance.</w:t>
      </w:r>
    </w:p>
    <w:p>
      <w:r>
        <w:rPr>
          <w:b/>
          <w:sz w:val="18"/>
        </w:rPr>
        <w:t>CTA</w:t>
      </w:r>
    </w:p>
    <w:p>
      <w:r>
        <w:t>Why Guardian</w:t>
      </w:r>
    </w:p>
    <w:p>
      <w:pPr>
        <w:pStyle w:val="Heading1"/>
      </w:pPr>
      <w:r>
        <w:t>11. Final CTA</w:t>
      </w:r>
    </w:p>
    <w:p>
      <w:r>
        <w:rPr>
          <w:b/>
          <w:sz w:val="18"/>
        </w:rPr>
        <w:t>HEADLINE</w:t>
      </w:r>
    </w:p>
    <w:p>
      <w:r>
        <w:t>Turn healthcare data into better action.</w:t>
      </w:r>
    </w:p>
    <w:p>
      <w:r>
        <w:rPr>
          <w:b/>
          <w:sz w:val="18"/>
        </w:rPr>
        <w:t>SUPPORTING COPY</w:t>
      </w:r>
    </w:p>
    <w:p>
      <w:r>
        <w:t>Whether you deliver care or manage healthcare networks, Guardian connects information, intelligence, and expertise around the work that matters.</w:t>
      </w:r>
    </w:p>
    <w:p>
      <w:r>
        <w:rPr>
          <w:b/>
          <w:sz w:val="18"/>
        </w:rPr>
        <w:t>PRIMARY CTA</w:t>
      </w:r>
    </w:p>
    <w:p>
      <w:r>
        <w:t>Talk to Guardian</w:t>
      </w:r>
    </w:p>
    <w:p>
      <w:r>
        <w:rPr>
          <w:b/>
          <w:sz w:val="18"/>
        </w:rPr>
        <w:t>SECONDARY CTA</w:t>
      </w:r>
    </w:p>
    <w:p>
      <w:r>
        <w:t>Explore the Platform</w:t>
      </w:r>
    </w:p>
    <w:p>
      <w:pPr>
        <w:pStyle w:val="Heading1"/>
      </w:pPr>
      <w:r>
        <w:t>12. Content &amp; Design Guardrails</w:t>
      </w:r>
    </w:p>
    <w:p>
      <w:pPr>
        <w:pStyle w:val="ListBullet"/>
      </w:pPr>
      <w:r>
        <w:t>The Who We Serve page should explain how Guardian creates value for each audience; it should not become a second Solutions page.</w:t>
      </w:r>
    </w:p>
    <w:p>
      <w:pPr>
        <w:pStyle w:val="ListBullet"/>
      </w:pPr>
      <w:r>
        <w:t>Keep Providers and Payers clearly differentiated by their responsibilities and decisions.</w:t>
      </w:r>
    </w:p>
    <w:p>
      <w:pPr>
        <w:pStyle w:val="ListBullet"/>
      </w:pPr>
      <w:r>
        <w:t>Do not imply that every Guardian capability or service applies identically to both audiences.</w:t>
      </w:r>
    </w:p>
    <w:p>
      <w:pPr>
        <w:pStyle w:val="ListBullet"/>
      </w:pPr>
      <w:r>
        <w:t>Use existing Guardian positioning for Providers and Payers as the source foundation, while expressing it through the new connected-data-to-action narrative.</w:t>
      </w:r>
    </w:p>
    <w:p>
      <w:pPr>
        <w:pStyle w:val="ListBullet"/>
      </w:pPr>
      <w:r>
        <w:t>Avoid unsupported claims about savings, clinical outcomes, member counts, provider counts, network size, or ROI.</w:t>
      </w:r>
    </w:p>
    <w:p>
      <w:pPr>
        <w:pStyle w:val="ListBullet"/>
      </w:pPr>
      <w:r>
        <w:t>Avoid stereotypes such as providers = clinical and payers = financial; both audiences have complex clinical, operational, and performance responsibilities.</w:t>
      </w:r>
    </w:p>
    <w:p>
      <w:pPr>
        <w:pStyle w:val="ListBullet"/>
      </w:pPr>
      <w:r>
        <w:t>The page should use strong audience-specific visuals rather than two generic side-by-side card grids.</w:t>
      </w:r>
    </w:p>
    <w:p>
      <w:pPr>
        <w:pStyle w:val="ListBullet"/>
      </w:pPr>
      <w:r>
        <w:t>Future child pages should provide deeper audience-specific workflows, capabilities, proof points, and use cases after they are validated by Guardian.</w:t>
      </w:r>
    </w:p>
    <w:p>
      <w:r>
        <w:rPr>
          <w:b/>
        </w:rPr>
        <w:t>Status: FINAL CONTENT V1 — ready for design/implementation review</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