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Guardian Health Service, LLC</w:t>
        <w:br/>
      </w:r>
      <w:r>
        <w:rPr>
          <w:b/>
          <w:sz w:val="32"/>
        </w:rPr>
        <w:t>Why Guardian Dropdown Pages — Final Content V1</w:t>
      </w:r>
    </w:p>
    <w:p>
      <w:pPr>
        <w:jc w:val="center"/>
      </w:pPr>
      <w:r>
        <w:rPr>
          <w:i/>
        </w:rPr>
        <w:t>Fast-build content set for the five Why Guardian child pages</w:t>
      </w:r>
    </w:p>
    <w:p>
      <w:r>
        <w:br w:type="page"/>
      </w:r>
    </w:p>
    <w:p>
      <w:pPr>
        <w:pStyle w:val="Heading1"/>
      </w:pPr>
      <w:r>
        <w:t>1. About Guardian</w:t>
      </w:r>
    </w:p>
    <w:p>
      <w:pPr>
        <w:pStyle w:val="Heading2"/>
      </w:pPr>
      <w:r>
        <w:t>Hero</w:t>
      </w:r>
    </w:p>
    <w:p>
      <w:r>
        <w:t>Eyebrow: ABOUT GUARDIAN</w:t>
      </w:r>
    </w:p>
    <w:p>
      <w:r>
        <w:rPr>
          <w:b/>
        </w:rPr>
        <w:t xml:space="preserve">Headline: </w:t>
      </w:r>
      <w:r>
        <w:t>Built from healthcare. Designed for action.</w:t>
      </w:r>
    </w:p>
    <w:p>
      <w:r>
        <w:rPr>
          <w:b/>
        </w:rPr>
        <w:t xml:space="preserve">Supporting: </w:t>
      </w:r>
      <w:r>
        <w:t>Guardian Health Service, LLC brings healthcare data, technology, and healthcare expertise together to help organizations make better-informed decisions and take meaningful action.</w:t>
      </w:r>
    </w:p>
    <w:p>
      <w:r>
        <w:rPr>
          <w:b/>
        </w:rPr>
        <w:t xml:space="preserve">CTA: </w:t>
      </w:r>
      <w:r>
        <w:t>Explore About Guardian</w:t>
      </w:r>
    </w:p>
    <w:p>
      <w:pPr>
        <w:pStyle w:val="Heading2"/>
      </w:pPr>
      <w:r>
        <w:t>Core Content</w:t>
      </w:r>
    </w:p>
    <w:p>
      <w:pPr>
        <w:pStyle w:val="ListBullet"/>
      </w:pPr>
      <w:r>
        <w:t>Healthcare first — Built around the needs of healthcare organizations.</w:t>
      </w:r>
    </w:p>
    <w:p>
      <w:pPr>
        <w:pStyle w:val="ListBullet"/>
      </w:pPr>
      <w:r>
        <w:t>Connected technology — Bring healthcare information together.</w:t>
      </w:r>
    </w:p>
    <w:p>
      <w:pPr>
        <w:pStyle w:val="ListBullet"/>
      </w:pPr>
      <w:r>
        <w:t>Clinical intelligence — Turn information into meaningful context.</w:t>
      </w:r>
    </w:p>
    <w:p>
      <w:pPr>
        <w:pStyle w:val="ListBullet"/>
      </w:pPr>
      <w:r>
        <w:t>Human expertise — Combine technology with people who understand healthcare.</w:t>
      </w:r>
    </w:p>
    <w:p>
      <w:pPr>
        <w:pStyle w:val="ListBullet"/>
      </w:pPr>
      <w:r>
        <w:t>Action-oriented — Connect insight to the work that needs to happen.</w:t>
      </w:r>
    </w:p>
    <w:p>
      <w:pPr>
        <w:pStyle w:val="Heading2"/>
      </w:pPr>
      <w:r>
        <w:t>Key Areas</w:t>
      </w:r>
    </w:p>
    <w:p>
      <w:pPr>
        <w:pStyle w:val="ListBullet"/>
      </w:pPr>
      <w:r>
        <w:t>Healthcare expertise</w:t>
      </w:r>
    </w:p>
    <w:p>
      <w:pPr>
        <w:pStyle w:val="ListBullet"/>
      </w:pPr>
      <w:r>
        <w:t>Connected healthcare technology</w:t>
      </w:r>
    </w:p>
    <w:p>
      <w:pPr>
        <w:pStyle w:val="ListBullet"/>
      </w:pPr>
      <w:r>
        <w:t>Data and clinical intelligence</w:t>
      </w:r>
    </w:p>
    <w:p>
      <w:pPr>
        <w:pStyle w:val="ListBullet"/>
      </w:pPr>
      <w:r>
        <w:t>Healthcare services</w:t>
      </w:r>
    </w:p>
    <w:p>
      <w:pPr>
        <w:pStyle w:val="ListBullet"/>
      </w:pPr>
      <w:r>
        <w:t>Provider and payer focus</w:t>
      </w:r>
    </w:p>
    <w:p>
      <w:pPr>
        <w:pStyle w:val="Heading2"/>
      </w:pPr>
      <w:r>
        <w:t>Supporting Section</w:t>
      </w:r>
    </w:p>
    <w:p>
      <w:r>
        <w:rPr>
          <w:b/>
        </w:rPr>
        <w:t>Technology is only valuable when people can act on it.</w:t>
      </w:r>
    </w:p>
    <w:p>
      <w:r>
        <w:t>Guardian combines technology and healthcare expertise to help organizations move from information toward action.</w:t>
      </w:r>
    </w:p>
    <w:p>
      <w:pPr>
        <w:pStyle w:val="Heading2"/>
      </w:pPr>
      <w:r>
        <w:t>Closing CTA</w:t>
      </w:r>
    </w:p>
    <w:p>
      <w:r>
        <w:rPr>
          <w:b/>
        </w:rPr>
        <w:t>Built for the realities of healthcare.</w:t>
      </w:r>
    </w:p>
    <w:p>
      <w:r>
        <w:t>Connect the data. Understand the patient. Identify the opportunity. Take action.</w:t>
      </w:r>
    </w:p>
    <w:p>
      <w:r>
        <w:br w:type="page"/>
      </w:r>
    </w:p>
    <w:p>
      <w:pPr>
        <w:pStyle w:val="Heading1"/>
      </w:pPr>
      <w:r>
        <w:t>2. Our Story</w:t>
      </w:r>
    </w:p>
    <w:p>
      <w:pPr>
        <w:pStyle w:val="Heading2"/>
      </w:pPr>
      <w:r>
        <w:t>Hero</w:t>
      </w:r>
    </w:p>
    <w:p>
      <w:r>
        <w:t>Eyebrow: OUR STORY</w:t>
      </w:r>
    </w:p>
    <w:p>
      <w:r>
        <w:rPr>
          <w:b/>
        </w:rPr>
        <w:t xml:space="preserve">Headline: </w:t>
      </w:r>
      <w:r>
        <w:t>A healthcare journey built around action.</w:t>
      </w:r>
    </w:p>
    <w:p>
      <w:r>
        <w:rPr>
          <w:b/>
        </w:rPr>
        <w:t xml:space="preserve">Supporting: </w:t>
      </w:r>
      <w:r>
        <w:t>Guardian's story is rooted in healthcare and in the continued effort to connect information, technology, and people around better care and performance.</w:t>
      </w:r>
    </w:p>
    <w:p>
      <w:r>
        <w:rPr>
          <w:b/>
        </w:rPr>
        <w:t xml:space="preserve">CTA: </w:t>
      </w:r>
      <w:r>
        <w:t>Explore Our Story</w:t>
      </w:r>
    </w:p>
    <w:p>
      <w:pPr>
        <w:pStyle w:val="Heading2"/>
      </w:pPr>
      <w:r>
        <w:t>Core Content</w:t>
      </w:r>
    </w:p>
    <w:p>
      <w:pPr>
        <w:pStyle w:val="ListBullet"/>
      </w:pPr>
      <w:r>
        <w:t>2013 — First Medicare ACO in Florida.</w:t>
      </w:r>
    </w:p>
    <w:p>
      <w:pPr>
        <w:pStyle w:val="ListBullet"/>
      </w:pPr>
      <w:r>
        <w:t>2016 — State ENS.</w:t>
      </w:r>
    </w:p>
    <w:p>
      <w:pPr>
        <w:pStyle w:val="ListBullet"/>
      </w:pPr>
      <w:r>
        <w:t>2017 — National exchanges.</w:t>
      </w:r>
    </w:p>
    <w:p>
      <w:pPr>
        <w:pStyle w:val="ListBullet"/>
      </w:pPr>
      <w:r>
        <w:t>2018 — Reached 1 million records.</w:t>
      </w:r>
    </w:p>
    <w:p>
      <w:pPr>
        <w:pStyle w:val="ListBullet"/>
      </w:pPr>
      <w:r>
        <w:t>2019 — First $100M shared savings.</w:t>
      </w:r>
    </w:p>
    <w:p>
      <w:pPr>
        <w:pStyle w:val="ListBullet"/>
      </w:pPr>
      <w:r>
        <w:t>2021 — CMS MIPS Certified Registry.</w:t>
      </w:r>
    </w:p>
    <w:p>
      <w:pPr>
        <w:pStyle w:val="Heading2"/>
      </w:pPr>
      <w:r>
        <w:t>Key Areas</w:t>
      </w:r>
    </w:p>
    <w:p>
      <w:pPr>
        <w:pStyle w:val="ListBullet"/>
      </w:pPr>
      <w:r>
        <w:t>Healthcare experience</w:t>
      </w:r>
    </w:p>
    <w:p>
      <w:pPr>
        <w:pStyle w:val="ListBullet"/>
      </w:pPr>
      <w:r>
        <w:t>Connected data</w:t>
      </w:r>
    </w:p>
    <w:p>
      <w:pPr>
        <w:pStyle w:val="ListBullet"/>
      </w:pPr>
      <w:r>
        <w:t>Technology development</w:t>
      </w:r>
    </w:p>
    <w:p>
      <w:pPr>
        <w:pStyle w:val="ListBullet"/>
      </w:pPr>
      <w:r>
        <w:t>Operational expertise</w:t>
      </w:r>
    </w:p>
    <w:p>
      <w:pPr>
        <w:pStyle w:val="ListBullet"/>
      </w:pPr>
      <w:r>
        <w:t>Continued evolution</w:t>
      </w:r>
    </w:p>
    <w:p>
      <w:pPr>
        <w:pStyle w:val="Heading2"/>
      </w:pPr>
      <w:r>
        <w:t>Supporting Section</w:t>
      </w:r>
    </w:p>
    <w:p>
      <w:r>
        <w:rPr>
          <w:b/>
        </w:rPr>
        <w:t>From healthcare experience to connected intelligence.</w:t>
      </w:r>
    </w:p>
    <w:p>
      <w:r>
        <w:t>Guardian has evolved alongside the changing healthcare landscape, building technology and services around the practical needs of healthcare organizations.</w:t>
      </w:r>
    </w:p>
    <w:p>
      <w:pPr>
        <w:pStyle w:val="Heading2"/>
      </w:pPr>
      <w:r>
        <w:t>Closing CTA</w:t>
      </w:r>
    </w:p>
    <w:p>
      <w:r>
        <w:rPr>
          <w:b/>
        </w:rPr>
        <w:t>The story continues.</w:t>
      </w:r>
    </w:p>
    <w:p>
      <w:r>
        <w:t>See how Guardian brings healthcare data, technology, and expertise together today.</w:t>
      </w:r>
    </w:p>
    <w:p>
      <w:r>
        <w:br w:type="page"/>
      </w:r>
    </w:p>
    <w:p>
      <w:pPr>
        <w:pStyle w:val="Heading1"/>
      </w:pPr>
      <w:r>
        <w:t>3. Healthcare Expertise</w:t>
      </w:r>
    </w:p>
    <w:p>
      <w:pPr>
        <w:pStyle w:val="Heading2"/>
      </w:pPr>
      <w:r>
        <w:t>Hero</w:t>
      </w:r>
    </w:p>
    <w:p>
      <w:r>
        <w:t>Eyebrow: HEALTHCARE EXPERTISE</w:t>
      </w:r>
    </w:p>
    <w:p>
      <w:r>
        <w:rPr>
          <w:b/>
        </w:rPr>
        <w:t xml:space="preserve">Headline: </w:t>
      </w:r>
      <w:r>
        <w:t>Healthcare knowledge behind the technology.</w:t>
      </w:r>
    </w:p>
    <w:p>
      <w:r>
        <w:rPr>
          <w:b/>
        </w:rPr>
        <w:t xml:space="preserve">Supporting: </w:t>
      </w:r>
      <w:r>
        <w:t>Guardian combines healthcare experience with technology to help organizations navigate complex data, workflows, care needs, risk, quality, and performance.</w:t>
      </w:r>
    </w:p>
    <w:p>
      <w:r>
        <w:rPr>
          <w:b/>
        </w:rPr>
        <w:t xml:space="preserve">CTA: </w:t>
      </w:r>
      <w:r>
        <w:t>Explore Healthcare Expertise</w:t>
      </w:r>
    </w:p>
    <w:p>
      <w:pPr>
        <w:pStyle w:val="Heading2"/>
      </w:pPr>
      <w:r>
        <w:t>Core Content</w:t>
      </w:r>
    </w:p>
    <w:p>
      <w:pPr>
        <w:pStyle w:val="ListBullet"/>
      </w:pPr>
      <w:r>
        <w:t>UNDERSTAND — Start with how healthcare actually works.</w:t>
      </w:r>
    </w:p>
    <w:p>
      <w:pPr>
        <w:pStyle w:val="ListBullet"/>
      </w:pPr>
      <w:r>
        <w:t>CONNECT — Bring technology and healthcare information together.</w:t>
      </w:r>
    </w:p>
    <w:p>
      <w:pPr>
        <w:pStyle w:val="ListBullet"/>
      </w:pPr>
      <w:r>
        <w:t>INTERPRET — Add clinical and operational context.</w:t>
      </w:r>
    </w:p>
    <w:p>
      <w:pPr>
        <w:pStyle w:val="ListBullet"/>
      </w:pPr>
      <w:r>
        <w:t>SUPPORT — Apply healthcare expertise to real workflows.</w:t>
      </w:r>
    </w:p>
    <w:p>
      <w:pPr>
        <w:pStyle w:val="ListBullet"/>
      </w:pPr>
      <w:r>
        <w:t>ACT — Help teams move from information to action.</w:t>
      </w:r>
    </w:p>
    <w:p>
      <w:pPr>
        <w:pStyle w:val="ListBullet"/>
      </w:pPr>
      <w:r>
        <w:t>EVOLVE — Adapt as healthcare needs change.</w:t>
      </w:r>
    </w:p>
    <w:p>
      <w:pPr>
        <w:pStyle w:val="Heading2"/>
      </w:pPr>
      <w:r>
        <w:t>Key Areas</w:t>
      </w:r>
    </w:p>
    <w:p>
      <w:pPr>
        <w:pStyle w:val="ListBullet"/>
      </w:pPr>
      <w:r>
        <w:t>Population health</w:t>
      </w:r>
    </w:p>
    <w:p>
      <w:pPr>
        <w:pStyle w:val="ListBullet"/>
      </w:pPr>
      <w:r>
        <w:t>Care management</w:t>
      </w:r>
    </w:p>
    <w:p>
      <w:pPr>
        <w:pStyle w:val="ListBullet"/>
      </w:pPr>
      <w:r>
        <w:t>Risk adjustment</w:t>
      </w:r>
    </w:p>
    <w:p>
      <w:pPr>
        <w:pStyle w:val="ListBullet"/>
      </w:pPr>
      <w:r>
        <w:t>Quality and performance</w:t>
      </w:r>
    </w:p>
    <w:p>
      <w:pPr>
        <w:pStyle w:val="ListBullet"/>
      </w:pPr>
      <w:r>
        <w:t>Patient engagement</w:t>
      </w:r>
    </w:p>
    <w:p>
      <w:pPr>
        <w:pStyle w:val="ListBullet"/>
      </w:pPr>
      <w:r>
        <w:t>Healthcare data and interoperability</w:t>
      </w:r>
    </w:p>
    <w:p>
      <w:pPr>
        <w:pStyle w:val="Heading2"/>
      </w:pPr>
      <w:r>
        <w:t>Supporting Section</w:t>
      </w:r>
    </w:p>
    <w:p>
      <w:r>
        <w:rPr>
          <w:b/>
        </w:rPr>
        <w:t>Technology built with healthcare in mind.</w:t>
      </w:r>
    </w:p>
    <w:p>
      <w:r>
        <w:t>Guardian's healthcare focus helps connect technical capabilities with the people, workflows, and decisions that matter.</w:t>
      </w:r>
    </w:p>
    <w:p>
      <w:pPr>
        <w:pStyle w:val="Heading2"/>
      </w:pPr>
      <w:r>
        <w:t>Closing CTA</w:t>
      </w:r>
    </w:p>
    <w:p>
      <w:r>
        <w:rPr>
          <w:b/>
        </w:rPr>
        <w:t>Healthcare expertise makes the difference.</w:t>
      </w:r>
    </w:p>
    <w:p>
      <w:r>
        <w:t>Technology connects the information. Healthcare expertise helps make it useful.</w:t>
      </w:r>
    </w:p>
    <w:p>
      <w:r>
        <w:br w:type="page"/>
      </w:r>
    </w:p>
    <w:p>
      <w:pPr>
        <w:pStyle w:val="Heading1"/>
      </w:pPr>
      <w:r>
        <w:t>4. Leadership</w:t>
      </w:r>
    </w:p>
    <w:p>
      <w:pPr>
        <w:pStyle w:val="Heading2"/>
      </w:pPr>
      <w:r>
        <w:t>Hero</w:t>
      </w:r>
    </w:p>
    <w:p>
      <w:r>
        <w:t>Eyebrow: LEADERSHIP</w:t>
      </w:r>
    </w:p>
    <w:p>
      <w:r>
        <w:rPr>
          <w:b/>
        </w:rPr>
        <w:t xml:space="preserve">Headline: </w:t>
      </w:r>
      <w:r>
        <w:t>Experience guiding healthcare forward.</w:t>
      </w:r>
    </w:p>
    <w:p>
      <w:r>
        <w:rPr>
          <w:b/>
        </w:rPr>
        <w:t xml:space="preserve">Supporting: </w:t>
      </w:r>
      <w:r>
        <w:t>Guardian's leadership brings together healthcare experience, technology, and operational perspective to guide the organization and its work with healthcare partners.</w:t>
      </w:r>
    </w:p>
    <w:p>
      <w:r>
        <w:rPr>
          <w:b/>
        </w:rPr>
        <w:t xml:space="preserve">CTA: </w:t>
      </w:r>
      <w:r>
        <w:t>Meet the Leadership Team</w:t>
      </w:r>
    </w:p>
    <w:p>
      <w:pPr>
        <w:pStyle w:val="Heading2"/>
      </w:pPr>
      <w:r>
        <w:t>Core Content</w:t>
      </w:r>
    </w:p>
    <w:p>
      <w:pPr>
        <w:pStyle w:val="ListBullet"/>
      </w:pPr>
      <w:r>
        <w:t>Healthcare experience — Leadership grounded in the healthcare environment.</w:t>
      </w:r>
    </w:p>
    <w:p>
      <w:pPr>
        <w:pStyle w:val="ListBullet"/>
      </w:pPr>
      <w:r>
        <w:t>Technology perspective — Understanding how connected technology can support healthcare.</w:t>
      </w:r>
    </w:p>
    <w:p>
      <w:pPr>
        <w:pStyle w:val="ListBullet"/>
      </w:pPr>
      <w:r>
        <w:t>Operational focus — Turning strategy into practical execution.</w:t>
      </w:r>
    </w:p>
    <w:p>
      <w:pPr>
        <w:pStyle w:val="ListBullet"/>
      </w:pPr>
      <w:r>
        <w:t>Long-term perspective — Building capabilities around changing healthcare needs.</w:t>
      </w:r>
    </w:p>
    <w:p>
      <w:pPr>
        <w:pStyle w:val="Heading2"/>
      </w:pPr>
      <w:r>
        <w:t>Key Areas</w:t>
      </w:r>
    </w:p>
    <w:p>
      <w:pPr>
        <w:pStyle w:val="ListBullet"/>
      </w:pPr>
      <w:r>
        <w:t>Healthcare leadership</w:t>
      </w:r>
    </w:p>
    <w:p>
      <w:pPr>
        <w:pStyle w:val="ListBullet"/>
      </w:pPr>
      <w:r>
        <w:t>Technology leadership</w:t>
      </w:r>
    </w:p>
    <w:p>
      <w:pPr>
        <w:pStyle w:val="ListBullet"/>
      </w:pPr>
      <w:r>
        <w:t>Operational experience</w:t>
      </w:r>
    </w:p>
    <w:p>
      <w:pPr>
        <w:pStyle w:val="ListBullet"/>
      </w:pPr>
      <w:r>
        <w:t>Strategic direction</w:t>
      </w:r>
    </w:p>
    <w:p>
      <w:pPr>
        <w:pStyle w:val="ListBullet"/>
      </w:pPr>
      <w:r>
        <w:t>Healthcare-focused execution</w:t>
      </w:r>
    </w:p>
    <w:p>
      <w:pPr>
        <w:pStyle w:val="Heading2"/>
      </w:pPr>
      <w:r>
        <w:t>Supporting Section</w:t>
      </w:r>
    </w:p>
    <w:p>
      <w:r>
        <w:rPr>
          <w:b/>
        </w:rPr>
        <w:t>Leadership with a healthcare perspective.</w:t>
      </w:r>
    </w:p>
    <w:p>
      <w:r>
        <w:t>Guardian's leadership helps connect organizational strategy with the technology, services, and expertise needed to support healthcare organizations.</w:t>
      </w:r>
    </w:p>
    <w:p>
      <w:pPr>
        <w:pStyle w:val="Heading2"/>
      </w:pPr>
      <w:r>
        <w:t>Closing CTA</w:t>
      </w:r>
    </w:p>
    <w:p>
      <w:r>
        <w:rPr>
          <w:b/>
        </w:rPr>
        <w:t>People shape the direction.</w:t>
      </w:r>
    </w:p>
    <w:p>
      <w:r>
        <w:t>Meet the people helping guide Guardian's next chapter.</w:t>
      </w:r>
    </w:p>
    <w:p>
      <w:r>
        <w:br w:type="page"/>
      </w:r>
    </w:p>
    <w:p>
      <w:pPr>
        <w:pStyle w:val="Heading1"/>
      </w:pPr>
      <w:r>
        <w:t>5. Certifications &amp; Trust</w:t>
      </w:r>
    </w:p>
    <w:p>
      <w:pPr>
        <w:pStyle w:val="Heading2"/>
      </w:pPr>
      <w:r>
        <w:t>Hero</w:t>
      </w:r>
    </w:p>
    <w:p>
      <w:r>
        <w:t>Eyebrow: CERTIFICATIONS &amp; TRUST</w:t>
      </w:r>
    </w:p>
    <w:p>
      <w:r>
        <w:rPr>
          <w:b/>
        </w:rPr>
        <w:t xml:space="preserve">Headline: </w:t>
      </w:r>
      <w:r>
        <w:t>Built with healthcare trust in mind.</w:t>
      </w:r>
    </w:p>
    <w:p>
      <w:r>
        <w:rPr>
          <w:b/>
        </w:rPr>
        <w:t xml:space="preserve">Supporting: </w:t>
      </w:r>
      <w:r>
        <w:t>Guardian operates in a healthcare environment where data, security, interoperability, and compliance matter. Our certifications and industry credentials reflect that commitment.</w:t>
      </w:r>
    </w:p>
    <w:p>
      <w:r>
        <w:rPr>
          <w:b/>
        </w:rPr>
        <w:t xml:space="preserve">CTA: </w:t>
      </w:r>
      <w:r>
        <w:t>Explore Certifications &amp; Trust</w:t>
      </w:r>
    </w:p>
    <w:p>
      <w:pPr>
        <w:pStyle w:val="Heading2"/>
      </w:pPr>
      <w:r>
        <w:t>Core Content</w:t>
      </w:r>
    </w:p>
    <w:p>
      <w:pPr>
        <w:pStyle w:val="ListBullet"/>
      </w:pPr>
      <w:r>
        <w:t>CMS MIPS Certified Registry</w:t>
      </w:r>
    </w:p>
    <w:p>
      <w:pPr>
        <w:pStyle w:val="ListBullet"/>
      </w:pPr>
      <w:r>
        <w:t>eHealth Exchange Implementer</w:t>
      </w:r>
    </w:p>
    <w:p>
      <w:pPr>
        <w:pStyle w:val="ListBullet"/>
      </w:pPr>
      <w:r>
        <w:t>CareQuality Exchange Implementer</w:t>
      </w:r>
    </w:p>
    <w:p>
      <w:pPr>
        <w:pStyle w:val="ListBullet"/>
      </w:pPr>
      <w:r>
        <w:t>HITRUST e1 Certification</w:t>
      </w:r>
    </w:p>
    <w:p>
      <w:pPr>
        <w:pStyle w:val="Heading2"/>
      </w:pPr>
      <w:r>
        <w:t>Key Areas</w:t>
      </w:r>
    </w:p>
    <w:p>
      <w:pPr>
        <w:pStyle w:val="ListBullet"/>
      </w:pPr>
      <w:r>
        <w:t>Healthcare data responsibility</w:t>
      </w:r>
    </w:p>
    <w:p>
      <w:pPr>
        <w:pStyle w:val="ListBullet"/>
      </w:pPr>
      <w:r>
        <w:t>Interoperability participation</w:t>
      </w:r>
    </w:p>
    <w:p>
      <w:pPr>
        <w:pStyle w:val="ListBullet"/>
      </w:pPr>
      <w:r>
        <w:t>Industry certifications</w:t>
      </w:r>
    </w:p>
    <w:p>
      <w:pPr>
        <w:pStyle w:val="ListBullet"/>
      </w:pPr>
      <w:r>
        <w:t>Security and trust</w:t>
      </w:r>
    </w:p>
    <w:p>
      <w:pPr>
        <w:pStyle w:val="Heading2"/>
      </w:pPr>
      <w:r>
        <w:t>Supporting Section</w:t>
      </w:r>
    </w:p>
    <w:p>
      <w:r>
        <w:rPr>
          <w:b/>
        </w:rPr>
        <w:t>Trust is part of the platform.</w:t>
      </w:r>
    </w:p>
    <w:p>
      <w:r>
        <w:t>Guardian's technology and services operate within the expectations of the healthcare environment, with certifications and industry participation supporting that foundation.</w:t>
      </w:r>
    </w:p>
    <w:p>
      <w:pPr>
        <w:pStyle w:val="Heading2"/>
      </w:pPr>
      <w:r>
        <w:t>Closing CTA</w:t>
      </w:r>
    </w:p>
    <w:p>
      <w:r>
        <w:rPr>
          <w:b/>
        </w:rPr>
        <w:t>Confidence in the infrastructure behind the work.</w:t>
      </w:r>
    </w:p>
    <w:p>
      <w:r>
        <w:t>Explore Guardian's certifications, credentials, and approach to healthcare trust.</w:t>
      </w:r>
    </w:p>
    <w:p>
      <w:r>
        <w:br w:type="page"/>
      </w:r>
    </w:p>
    <w:p>
      <w:pPr>
        <w:pStyle w:val="Heading1"/>
      </w:pPr>
      <w:r>
        <w:t>Common Page Structure</w:t>
      </w:r>
    </w:p>
    <w:p>
      <w:pPr>
        <w:pStyle w:val="ListNumber"/>
      </w:pPr>
      <w:r>
        <w:t>1. Hero — strong Why Guardian statement + authentic people/healthcare visual</w:t>
      </w:r>
    </w:p>
    <w:p>
      <w:pPr>
        <w:pStyle w:val="ListNumber"/>
      </w:pPr>
      <w:r>
        <w:t>2. Page-specific narrative</w:t>
      </w:r>
    </w:p>
    <w:p>
      <w:pPr>
        <w:pStyle w:val="ListNumber"/>
      </w:pPr>
      <w:r>
        <w:t>3. Key proof points / timeline / credentials</w:t>
      </w:r>
    </w:p>
    <w:p>
      <w:pPr>
        <w:pStyle w:val="ListNumber"/>
      </w:pPr>
      <w:r>
        <w:t>4. Healthcare + technology connection</w:t>
      </w:r>
    </w:p>
    <w:p>
      <w:pPr>
        <w:pStyle w:val="ListNumber"/>
      </w:pPr>
      <w:r>
        <w:t>5. Supporting visual storytelling</w:t>
      </w:r>
    </w:p>
    <w:p>
      <w:pPr>
        <w:pStyle w:val="ListNumber"/>
      </w:pPr>
      <w:r>
        <w:t>6. Related Guardian pages</w:t>
      </w:r>
    </w:p>
    <w:p>
      <w:pPr>
        <w:pStyle w:val="ListNumber"/>
      </w:pPr>
      <w:r>
        <w:t>7. Final CTA</w:t>
      </w:r>
    </w:p>
    <w:p>
      <w:pPr>
        <w:pStyle w:val="Heading1"/>
      </w:pPr>
      <w:r>
        <w:t>Content Guardrails</w:t>
      </w:r>
    </w:p>
    <w:p>
      <w:pPr>
        <w:pStyle w:val="ListBullet"/>
      </w:pPr>
      <w:r>
        <w:t>The Our Story timeline uses Guardian milestones already established in the existing company material; revalidate dates and milestone wording before publication.</w:t>
      </w:r>
    </w:p>
    <w:p>
      <w:pPr>
        <w:pStyle w:val="ListBullet"/>
      </w:pPr>
      <w:r>
        <w:t>Certifications &amp; Trust lists the existing Guardian credentials; verify current certification status and exact official naming before publication.</w:t>
      </w:r>
    </w:p>
    <w:p>
      <w:pPr>
        <w:pStyle w:val="ListBullet"/>
      </w:pPr>
      <w:r>
        <w:t>Leadership names, titles, bios, photographs, and quotes should come only from approved Guardian leadership material.</w:t>
      </w:r>
    </w:p>
    <w:p>
      <w:pPr>
        <w:pStyle w:val="ListBullet"/>
      </w:pPr>
      <w:r>
        <w:t>Do not add unsupported claims such as 'most trusted', 'leading', 'best', or specific security/compliance guarantees.</w:t>
      </w:r>
    </w:p>
    <w:p>
      <w:pPr>
        <w:pStyle w:val="ListBullet"/>
      </w:pPr>
      <w:r>
        <w:t>Keep these five pages visually consistent as one Why Guardian page family.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