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8F275C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8F275C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8F275C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8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0" w:name="_Toc351030082"/>
      <w:bookmarkStart w:id="1" w:name="_Toc351109018"/>
      <w:bookmarkStart w:id="2" w:name="_Toc351118181"/>
      <w:bookmarkStart w:id="3" w:name="_Toc351118357"/>
      <w:bookmarkStart w:id="4" w:name="_Toc351118512"/>
      <w:bookmarkStart w:id="5" w:name="_Toc351118596"/>
      <w:bookmarkStart w:id="6" w:name="_Toc351118649"/>
      <w:bookmarkStart w:id="7" w:name="_Toc351118743"/>
      <w:bookmarkStart w:id="8" w:name="_Toc351631301"/>
      <w:bookmarkStart w:id="9" w:name="_Toc351974719"/>
      <w:bookmarkStart w:id="10" w:name="_Toc351975130"/>
      <w:bookmarkStart w:id="11" w:name="_Toc351975305"/>
      <w:bookmarkStart w:id="12" w:name="_Toc351975417"/>
      <w:bookmarkStart w:id="13" w:name="_Toc351975616"/>
      <w:bookmarkStart w:id="14" w:name="_Toc351977151"/>
      <w:bookmarkStart w:id="15" w:name="_Toc351977337"/>
      <w:bookmarkStart w:id="16" w:name="_Toc351977595"/>
      <w:bookmarkStart w:id="17" w:name="_Toc351977651"/>
      <w:bookmarkStart w:id="18" w:name="_Toc351981468"/>
      <w:bookmarkStart w:id="19" w:name="_Toc133666589"/>
      <w:r w:rsidRPr="00EB78D1">
        <w:rPr>
          <w:color w:val="auto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szCs w:val="28"/>
        </w:rPr>
        <w:t xml:space="preserve">В наше время </w:t>
      </w:r>
      <w:r w:rsidR="0023655D" w:rsidRPr="004640DC">
        <w:rPr>
          <w:szCs w:val="28"/>
        </w:rPr>
        <w:t>м</w:t>
      </w:r>
      <w:r w:rsidRPr="004640DC">
        <w:rPr>
          <w:color w:val="000000"/>
          <w:szCs w:val="28"/>
        </w:rPr>
        <w:t>ногообразие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Внедрение рыночной экономики, новые экономические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Актуальность данной темы заключается в том, что персонал предприятия явля</w:t>
      </w:r>
      <w:r w:rsidR="0023655D" w:rsidRPr="004640DC">
        <w:rPr>
          <w:color w:val="000000"/>
          <w:szCs w:val="28"/>
        </w:rPr>
        <w:t>е</w:t>
      </w:r>
      <w:r w:rsidRPr="004640DC">
        <w:rPr>
          <w:color w:val="000000"/>
          <w:szCs w:val="28"/>
        </w:rPr>
        <w:t>тся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возможностей значительно расширяется.</w:t>
      </w:r>
    </w:p>
    <w:p w14:paraId="174F084B" w14:textId="3272493B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</w:t>
      </w:r>
    </w:p>
    <w:p w14:paraId="08D5515B" w14:textId="7342D34A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 xml:space="preserve">В данном проекте объектом исследования является </w:t>
      </w:r>
      <w:r w:rsidR="0023655D" w:rsidRPr="004640DC">
        <w:rPr>
          <w:szCs w:val="28"/>
        </w:rPr>
        <w:t xml:space="preserve">процесс управления трудовыми ресурсами </w:t>
      </w:r>
      <w:r w:rsidR="00071EFC" w:rsidRPr="004640DC">
        <w:rPr>
          <w:szCs w:val="28"/>
        </w:rPr>
        <w:t xml:space="preserve">финансовой </w:t>
      </w:r>
      <w:r w:rsidR="0023655D" w:rsidRPr="004640DC">
        <w:rPr>
          <w:szCs w:val="28"/>
        </w:rPr>
        <w:t>организации</w:t>
      </w:r>
      <w:r w:rsidR="00071EFC" w:rsidRPr="004640DC">
        <w:rPr>
          <w:szCs w:val="28"/>
        </w:rPr>
        <w:t xml:space="preserve">. Предметом исследования </w:t>
      </w:r>
      <w:r w:rsidR="00071EFC" w:rsidRPr="004640DC">
        <w:rPr>
          <w:szCs w:val="28"/>
        </w:rPr>
        <w:lastRenderedPageBreak/>
        <w:t>являются методы и средства</w:t>
      </w:r>
      <w:r w:rsidRPr="004640DC">
        <w:rPr>
          <w:szCs w:val="28"/>
        </w:rPr>
        <w:t xml:space="preserve"> обработки и хранения данных о сотрудниках</w:t>
      </w:r>
      <w:r w:rsidR="00071EFC" w:rsidRPr="004640DC">
        <w:rPr>
          <w:szCs w:val="28"/>
        </w:rPr>
        <w:t xml:space="preserve"> организации</w:t>
      </w:r>
      <w:r w:rsidRPr="004640DC">
        <w:rPr>
          <w:szCs w:val="28"/>
        </w:rPr>
        <w:t xml:space="preserve">. </w:t>
      </w:r>
    </w:p>
    <w:p w14:paraId="597A8A30" w14:textId="2167C331" w:rsidR="000D6066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Це</w:t>
      </w:r>
      <w:r w:rsidR="00D66DE7" w:rsidRPr="004640DC">
        <w:rPr>
          <w:szCs w:val="28"/>
        </w:rPr>
        <w:t>лью дипломного проекта</w:t>
      </w:r>
      <w:r w:rsidRPr="004640DC">
        <w:rPr>
          <w:szCs w:val="28"/>
        </w:rPr>
        <w:t xml:space="preserve"> является совершенствование процесса управления персоналом </w:t>
      </w:r>
      <w:r w:rsidR="00071EFC" w:rsidRPr="004640DC">
        <w:rPr>
          <w:szCs w:val="28"/>
        </w:rPr>
        <w:t xml:space="preserve">в банковской сфере </w:t>
      </w:r>
      <w:r w:rsidRPr="004640DC">
        <w:rPr>
          <w:szCs w:val="28"/>
        </w:rPr>
        <w:t>путем его автоматизации.</w:t>
      </w:r>
    </w:p>
    <w:p w14:paraId="24B8026C" w14:textId="77777777" w:rsidR="00071EFC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Таким образом, з</w:t>
      </w:r>
      <w:r w:rsidR="00D66DE7" w:rsidRPr="004640DC">
        <w:rPr>
          <w:szCs w:val="28"/>
        </w:rPr>
        <w:t>адачами дипломного</w:t>
      </w:r>
      <w:r w:rsidRPr="004640DC">
        <w:rPr>
          <w:szCs w:val="28"/>
        </w:rPr>
        <w:t xml:space="preserve"> проекта являются:</w:t>
      </w:r>
      <w:r w:rsidR="001B54AB" w:rsidRPr="004640DC">
        <w:rPr>
          <w:szCs w:val="28"/>
        </w:rPr>
        <w:t xml:space="preserve"> </w:t>
      </w:r>
    </w:p>
    <w:p w14:paraId="0954F4AF" w14:textId="1AF17404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исследовать и изучить принципы, подходы и задачи управления персоналом в банковской сфере;</w:t>
      </w:r>
    </w:p>
    <w:p w14:paraId="1B3B9420" w14:textId="5FABE870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проанализировать бизнес-процессы деятельности персонала в ОАО «АСБ Беларусбанк»;</w:t>
      </w:r>
    </w:p>
    <w:p w14:paraId="0587F5E5" w14:textId="77777777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 xml:space="preserve">разработать программное средство для учета и анализа деятельности персонала банка; </w:t>
      </w:r>
    </w:p>
    <w:p w14:paraId="6E3C14B6" w14:textId="4BF0F8A1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>провести технико-экономическое обоснование эффективности разработки и реализации программного средства для учета и анализа деятельности персонала банка.</w:t>
      </w:r>
    </w:p>
    <w:p w14:paraId="4D1447E0" w14:textId="04FA462A" w:rsidR="00E5721A" w:rsidRPr="004640DC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0" w:name="_Toc351030083"/>
      <w:bookmarkStart w:id="21" w:name="_Toc351109019"/>
      <w:bookmarkStart w:id="22" w:name="_Toc351118182"/>
      <w:bookmarkStart w:id="23" w:name="_Toc351118358"/>
      <w:bookmarkStart w:id="24" w:name="_Toc351118513"/>
      <w:bookmarkStart w:id="25" w:name="_Toc351118597"/>
      <w:bookmarkStart w:id="26" w:name="_Toc351118650"/>
      <w:bookmarkStart w:id="27" w:name="_Toc351118744"/>
      <w:bookmarkStart w:id="28" w:name="_Toc351631302"/>
      <w:bookmarkStart w:id="29" w:name="_Toc351974720"/>
      <w:bookmarkStart w:id="30" w:name="_Toc351975131"/>
      <w:bookmarkStart w:id="31" w:name="_Toc351975306"/>
      <w:bookmarkStart w:id="32" w:name="_Toc351975418"/>
      <w:bookmarkStart w:id="33" w:name="_Toc351975617"/>
      <w:bookmarkStart w:id="34" w:name="_Toc351977152"/>
      <w:bookmarkStart w:id="35" w:name="_Toc351977338"/>
      <w:bookmarkStart w:id="36" w:name="_Toc351977596"/>
      <w:bookmarkStart w:id="37" w:name="_Toc351977652"/>
      <w:bookmarkStart w:id="38" w:name="_Toc351981469"/>
      <w:bookmarkStart w:id="39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0" w:name="_Toc343284734"/>
      <w:bookmarkStart w:id="41" w:name="_Toc351030084"/>
      <w:bookmarkStart w:id="42" w:name="_Toc351109020"/>
      <w:bookmarkStart w:id="43" w:name="_Toc351118183"/>
      <w:bookmarkStart w:id="44" w:name="_Toc351118359"/>
      <w:bookmarkStart w:id="45" w:name="_Toc351118514"/>
      <w:bookmarkStart w:id="46" w:name="_Toc351118598"/>
      <w:bookmarkStart w:id="47" w:name="_Toc351118651"/>
      <w:bookmarkStart w:id="48" w:name="_Toc351118745"/>
      <w:bookmarkStart w:id="49" w:name="_Toc351631303"/>
      <w:bookmarkStart w:id="50" w:name="_Toc351974721"/>
      <w:bookmarkStart w:id="51" w:name="_Toc351975132"/>
      <w:bookmarkStart w:id="52" w:name="_Toc351975307"/>
      <w:bookmarkStart w:id="53" w:name="_Toc351975419"/>
      <w:bookmarkStart w:id="54" w:name="_Toc351975618"/>
      <w:bookmarkStart w:id="55" w:name="_Toc351977153"/>
      <w:bookmarkStart w:id="56" w:name="_Toc351977339"/>
      <w:bookmarkStart w:id="57" w:name="_Toc351977597"/>
      <w:bookmarkStart w:id="58" w:name="_Toc351977653"/>
      <w:bookmarkStart w:id="59" w:name="_Toc351981470"/>
      <w:bookmarkStart w:id="60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1" w:name="_Toc351030085"/>
      <w:bookmarkStart w:id="62" w:name="_Toc351109021"/>
      <w:bookmarkStart w:id="63" w:name="_Toc351118184"/>
      <w:bookmarkStart w:id="64" w:name="_Toc351118360"/>
      <w:bookmarkStart w:id="65" w:name="_Toc351118515"/>
      <w:bookmarkStart w:id="66" w:name="_Toc351118599"/>
      <w:bookmarkStart w:id="67" w:name="_Toc351118652"/>
      <w:bookmarkStart w:id="68" w:name="_Toc351118746"/>
      <w:bookmarkStart w:id="69" w:name="_Toc351631304"/>
      <w:bookmarkStart w:id="70" w:name="_Toc351974722"/>
      <w:bookmarkStart w:id="71" w:name="_Toc351975133"/>
      <w:bookmarkStart w:id="72" w:name="_Toc351975308"/>
      <w:bookmarkStart w:id="73" w:name="_Toc351975420"/>
      <w:bookmarkStart w:id="74" w:name="_Toc351975619"/>
      <w:bookmarkStart w:id="75" w:name="_Toc351977154"/>
      <w:bookmarkStart w:id="76" w:name="_Toc351977340"/>
      <w:bookmarkStart w:id="77" w:name="_Toc351977598"/>
      <w:bookmarkStart w:id="78" w:name="_Toc351977654"/>
      <w:bookmarkStart w:id="79" w:name="_Toc351981471"/>
      <w:bookmarkStart w:id="80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преемственности. сочетание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соответствия. порученная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защищенности. все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компании и ее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1" w:name="_Toc351030086"/>
      <w:bookmarkStart w:id="82" w:name="_Toc351109022"/>
      <w:bookmarkStart w:id="83" w:name="_Toc351118185"/>
      <w:bookmarkStart w:id="84" w:name="_Toc351118361"/>
      <w:bookmarkStart w:id="85" w:name="_Toc351118516"/>
      <w:bookmarkStart w:id="86" w:name="_Toc351118600"/>
      <w:bookmarkStart w:id="87" w:name="_Toc351118653"/>
      <w:bookmarkStart w:id="88" w:name="_Toc351118747"/>
      <w:bookmarkStart w:id="89" w:name="_Toc351631305"/>
      <w:bookmarkStart w:id="90" w:name="_Toc351974723"/>
      <w:bookmarkStart w:id="91" w:name="_Toc351975134"/>
      <w:bookmarkStart w:id="92" w:name="_Toc351975309"/>
      <w:bookmarkStart w:id="93" w:name="_Toc351975421"/>
      <w:bookmarkStart w:id="94" w:name="_Toc351975620"/>
      <w:bookmarkStart w:id="95" w:name="_Toc351977155"/>
      <w:bookmarkStart w:id="96" w:name="_Toc351977341"/>
      <w:bookmarkStart w:id="97" w:name="_Toc351977599"/>
      <w:bookmarkStart w:id="98" w:name="_Toc351977655"/>
      <w:bookmarkStart w:id="99" w:name="_Toc351981472"/>
      <w:bookmarkStart w:id="100" w:name="_Toc133666593"/>
      <w:r w:rsidRPr="00EB78D1">
        <w:rPr>
          <w:color w:val="auto"/>
          <w:shd w:val="clear" w:color="auto" w:fill="FFFFFF"/>
        </w:rPr>
        <w:t>1.2.1 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экономическим методам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1" w:name="_Toc351030087"/>
      <w:bookmarkStart w:id="102" w:name="_Toc351109023"/>
      <w:bookmarkStart w:id="103" w:name="_Toc351118186"/>
      <w:bookmarkStart w:id="104" w:name="_Toc351118362"/>
      <w:bookmarkStart w:id="105" w:name="_Toc351118517"/>
      <w:bookmarkStart w:id="106" w:name="_Toc351118601"/>
      <w:bookmarkStart w:id="107" w:name="_Toc351118654"/>
      <w:bookmarkStart w:id="108" w:name="_Toc351118748"/>
      <w:bookmarkStart w:id="109" w:name="_Toc351631306"/>
      <w:bookmarkStart w:id="110" w:name="_Toc351974724"/>
      <w:bookmarkStart w:id="111" w:name="_Toc351975135"/>
      <w:bookmarkStart w:id="112" w:name="_Toc351975310"/>
      <w:bookmarkStart w:id="113" w:name="_Toc351975422"/>
      <w:bookmarkStart w:id="114" w:name="_Toc351975621"/>
      <w:bookmarkStart w:id="115" w:name="_Toc351977156"/>
      <w:bookmarkStart w:id="116" w:name="_Toc351977342"/>
      <w:bookmarkStart w:id="117" w:name="_Toc351977600"/>
      <w:bookmarkStart w:id="118" w:name="_Toc351977656"/>
      <w:bookmarkStart w:id="119" w:name="_Toc351981473"/>
      <w:bookmarkStart w:id="120" w:name="_Toc133666594"/>
      <w:r w:rsidRPr="00EB78D1">
        <w:rPr>
          <w:color w:val="auto"/>
        </w:rPr>
        <w:t>1.2.2 Органический подход к управлению персоналом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>Иллюстрацией первой возможности является использование положений теории мотивации А. Маслоу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r w:rsidRPr="00182B38">
              <w:rPr>
                <w:bCs/>
              </w:rPr>
              <w:t>Самоактуализация</w:t>
            </w:r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>Работа должна находиться в зоне устремлений работника, обеспечивая его автономию, ответственность и развивая самоидентичность</w:t>
            </w:r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>заработной платы и других видов материального вознаграждения должно хватать по крайней мере на восстановление работоспособности</w:t>
            </w:r>
            <w:r>
              <w:t>.</w:t>
            </w:r>
          </w:p>
        </w:tc>
      </w:tr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>А. Р. Лурия</w:t>
      </w:r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переформулированию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1" w:name="_Toc351030088"/>
      <w:bookmarkStart w:id="122" w:name="_Toc351109024"/>
      <w:bookmarkStart w:id="123" w:name="_Toc351118187"/>
      <w:bookmarkStart w:id="124" w:name="_Toc351118363"/>
      <w:bookmarkStart w:id="125" w:name="_Toc351118518"/>
      <w:bookmarkStart w:id="126" w:name="_Toc351118602"/>
      <w:bookmarkStart w:id="127" w:name="_Toc351118655"/>
      <w:bookmarkStart w:id="128" w:name="_Toc351118749"/>
      <w:bookmarkStart w:id="129" w:name="_Toc351631307"/>
      <w:bookmarkStart w:id="130" w:name="_Toc351974725"/>
      <w:bookmarkStart w:id="131" w:name="_Toc351975136"/>
      <w:bookmarkStart w:id="132" w:name="_Toc351975311"/>
      <w:bookmarkStart w:id="133" w:name="_Toc351975423"/>
      <w:bookmarkStart w:id="134" w:name="_Toc351975622"/>
      <w:bookmarkStart w:id="135" w:name="_Toc351977157"/>
      <w:bookmarkStart w:id="136" w:name="_Toc351977343"/>
      <w:bookmarkStart w:id="137" w:name="_Toc351977601"/>
      <w:bookmarkStart w:id="138" w:name="_Toc351977657"/>
      <w:bookmarkStart w:id="139" w:name="_Toc351981474"/>
      <w:bookmarkStart w:id="140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найм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1" w:name="_Toc351030089"/>
      <w:bookmarkStart w:id="142" w:name="_Toc351109025"/>
      <w:bookmarkStart w:id="143" w:name="_Toc351118188"/>
      <w:bookmarkStart w:id="144" w:name="_Toc351118364"/>
      <w:bookmarkStart w:id="145" w:name="_Toc351118519"/>
      <w:bookmarkStart w:id="146" w:name="_Toc351118603"/>
      <w:bookmarkStart w:id="147" w:name="_Toc351118656"/>
      <w:bookmarkStart w:id="148" w:name="_Toc351118750"/>
      <w:bookmarkStart w:id="149" w:name="_Toc351631308"/>
      <w:bookmarkStart w:id="150" w:name="_Toc351974726"/>
      <w:bookmarkStart w:id="151" w:name="_Toc351975137"/>
      <w:bookmarkStart w:id="152" w:name="_Toc351975312"/>
      <w:bookmarkStart w:id="153" w:name="_Toc351975424"/>
      <w:bookmarkStart w:id="154" w:name="_Toc351975623"/>
      <w:bookmarkStart w:id="155" w:name="_Toc351977158"/>
      <w:bookmarkStart w:id="156" w:name="_Toc351977344"/>
      <w:bookmarkStart w:id="157" w:name="_Toc351977602"/>
      <w:bookmarkStart w:id="158" w:name="_Toc351977658"/>
      <w:bookmarkStart w:id="159" w:name="_Toc351981475"/>
      <w:bookmarkStart w:id="160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1" w:name="_Toc351030090"/>
      <w:bookmarkStart w:id="162" w:name="_Toc351109026"/>
      <w:bookmarkStart w:id="163" w:name="_Toc351118189"/>
      <w:bookmarkStart w:id="164" w:name="_Toc351118365"/>
      <w:bookmarkStart w:id="165" w:name="_Toc351118520"/>
      <w:bookmarkStart w:id="166" w:name="_Toc351118604"/>
      <w:bookmarkStart w:id="167" w:name="_Toc351118657"/>
      <w:bookmarkStart w:id="168" w:name="_Toc351118751"/>
      <w:bookmarkStart w:id="169" w:name="_Toc351631309"/>
      <w:bookmarkStart w:id="170" w:name="_Toc351974727"/>
      <w:bookmarkStart w:id="171" w:name="_Toc351975138"/>
      <w:bookmarkStart w:id="172" w:name="_Toc351975313"/>
      <w:bookmarkStart w:id="173" w:name="_Toc351975425"/>
      <w:bookmarkStart w:id="174" w:name="_Toc351975624"/>
      <w:bookmarkStart w:id="175" w:name="_Toc351977159"/>
      <w:bookmarkStart w:id="176" w:name="_Toc351977345"/>
      <w:bookmarkStart w:id="177" w:name="_Toc351977603"/>
      <w:bookmarkStart w:id="178" w:name="_Toc351977659"/>
      <w:bookmarkStart w:id="179" w:name="_Toc351981476"/>
      <w:bookmarkStart w:id="180" w:name="_Toc133666597"/>
      <w:r w:rsidRPr="00EB78D1">
        <w:rPr>
          <w:color w:val="auto"/>
        </w:rPr>
        <w:t>1.3.1 Типы кадровой политики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открытую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(удов-летворение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1" w:name="_Toc351030091"/>
      <w:bookmarkStart w:id="182" w:name="_Toc351109027"/>
      <w:bookmarkStart w:id="183" w:name="_Toc351118190"/>
      <w:bookmarkStart w:id="184" w:name="_Toc351118366"/>
      <w:bookmarkStart w:id="185" w:name="_Toc351118521"/>
      <w:bookmarkStart w:id="186" w:name="_Toc351118605"/>
      <w:bookmarkStart w:id="187" w:name="_Toc351118658"/>
      <w:bookmarkStart w:id="188" w:name="_Toc351118752"/>
      <w:bookmarkStart w:id="189" w:name="_Toc351631310"/>
      <w:bookmarkStart w:id="190" w:name="_Toc351974728"/>
      <w:bookmarkStart w:id="191" w:name="_Toc351975139"/>
      <w:bookmarkStart w:id="192" w:name="_Toc351975314"/>
      <w:bookmarkStart w:id="193" w:name="_Toc351975426"/>
      <w:bookmarkStart w:id="194" w:name="_Toc351975625"/>
      <w:bookmarkStart w:id="195" w:name="_Toc351977160"/>
      <w:bookmarkStart w:id="196" w:name="_Toc351977346"/>
      <w:bookmarkStart w:id="197" w:name="_Toc351977604"/>
      <w:bookmarkStart w:id="198" w:name="_Toc351977660"/>
      <w:bookmarkStart w:id="199" w:name="_Toc351981477"/>
      <w:bookmarkStart w:id="200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1B1CEE93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43794D">
        <w:rPr>
          <w:lang w:eastAsia="ru-RU"/>
        </w:rPr>
        <w:t> </w:t>
      </w:r>
      <w:r w:rsidR="005101C2">
        <w:rPr>
          <w:lang w:eastAsia="ru-RU"/>
        </w:rPr>
        <w:t>–</w:t>
      </w:r>
      <w:r w:rsidR="0043794D">
        <w:rPr>
          <w:lang w:eastAsia="ru-RU"/>
        </w:rPr>
        <w:t> </w:t>
      </w:r>
      <w:r w:rsidRPr="00744663">
        <w:rPr>
          <w:lang w:eastAsia="ru-RU"/>
        </w:rPr>
        <w:t>разработка и реализация постоянно корректирующейся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проводящиеся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единых по сути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r w:rsidRPr="00744663">
              <w:t>должностных инст</w:t>
            </w:r>
            <w:r w:rsidR="00E13C58">
              <w:t>-</w:t>
            </w:r>
            <w:r w:rsidRPr="00744663">
              <w:t>рукций.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>я труда, увязанных с получением п</w:t>
            </w:r>
            <w:r w:rsidRPr="00744663">
              <w:t>рибы</w:t>
            </w:r>
            <w:r w:rsidR="008910E9">
              <w:t>-</w:t>
            </w:r>
            <w:r w:rsidRPr="00744663">
              <w:t>ли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 xml:space="preserve">Планирование карьеры. Разработка нетрадиционных способов найма (пожизненный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1" w:name="_Toc351030092"/>
      <w:bookmarkStart w:id="202" w:name="_Toc351109028"/>
      <w:bookmarkStart w:id="203" w:name="_Toc351118191"/>
      <w:bookmarkStart w:id="204" w:name="_Toc351118367"/>
      <w:bookmarkStart w:id="205" w:name="_Toc351118522"/>
      <w:bookmarkStart w:id="206" w:name="_Toc351118606"/>
      <w:bookmarkStart w:id="207" w:name="_Toc351118659"/>
      <w:bookmarkStart w:id="208" w:name="_Toc351118753"/>
      <w:bookmarkStart w:id="209" w:name="_Toc351631311"/>
      <w:bookmarkStart w:id="210" w:name="_Toc351974729"/>
      <w:bookmarkStart w:id="211" w:name="_Toc351975140"/>
      <w:bookmarkStart w:id="212" w:name="_Toc351975315"/>
      <w:bookmarkStart w:id="213" w:name="_Toc351975427"/>
      <w:bookmarkStart w:id="214" w:name="_Toc351975626"/>
      <w:bookmarkStart w:id="215" w:name="_Toc351977161"/>
      <w:bookmarkStart w:id="216" w:name="_Toc351977347"/>
      <w:bookmarkStart w:id="217" w:name="_Toc351977605"/>
      <w:bookmarkStart w:id="218" w:name="_Toc351977661"/>
      <w:bookmarkStart w:id="219" w:name="_Toc351981478"/>
      <w:bookmarkStart w:id="220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1" w:name="_Toc351030093"/>
      <w:bookmarkStart w:id="222" w:name="_Toc351109029"/>
      <w:bookmarkStart w:id="223" w:name="_Toc351118192"/>
      <w:bookmarkStart w:id="224" w:name="_Toc351118368"/>
      <w:bookmarkStart w:id="225" w:name="_Toc351118523"/>
      <w:bookmarkStart w:id="226" w:name="_Toc351118607"/>
      <w:bookmarkStart w:id="227" w:name="_Toc351118660"/>
      <w:bookmarkStart w:id="228" w:name="_Toc351118754"/>
      <w:bookmarkStart w:id="229" w:name="_Toc351631312"/>
      <w:bookmarkStart w:id="230" w:name="_Toc351974730"/>
      <w:bookmarkStart w:id="231" w:name="_Toc351975141"/>
      <w:bookmarkStart w:id="232" w:name="_Toc351975316"/>
      <w:bookmarkStart w:id="233" w:name="_Toc351975428"/>
      <w:bookmarkStart w:id="234" w:name="_Toc351975627"/>
      <w:bookmarkStart w:id="235" w:name="_Toc351977162"/>
      <w:bookmarkStart w:id="236" w:name="_Toc351977348"/>
      <w:bookmarkStart w:id="237" w:name="_Toc351977606"/>
      <w:bookmarkStart w:id="238" w:name="_Toc351977662"/>
      <w:bookmarkStart w:id="239" w:name="_Toc351981479"/>
      <w:bookmarkStart w:id="240" w:name="_Toc133666600"/>
      <w:r w:rsidRPr="00EB78D1">
        <w:rPr>
          <w:color w:val="auto"/>
        </w:rPr>
        <w:t>1.4.1 Адаптация персонала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r w:rsidR="00DD6BA8">
        <w:t>предполагать</w:t>
      </w:r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1" w:name="_Toc351030094"/>
      <w:bookmarkStart w:id="242" w:name="_Toc351109030"/>
      <w:bookmarkStart w:id="243" w:name="_Toc351118193"/>
      <w:bookmarkStart w:id="244" w:name="_Toc351118369"/>
      <w:bookmarkStart w:id="245" w:name="_Toc351118524"/>
      <w:bookmarkStart w:id="246" w:name="_Toc351118608"/>
      <w:bookmarkStart w:id="247" w:name="_Toc351118661"/>
      <w:bookmarkStart w:id="248" w:name="_Toc351118755"/>
      <w:bookmarkStart w:id="249" w:name="_Toc351631313"/>
      <w:bookmarkStart w:id="250" w:name="_Toc351974731"/>
      <w:bookmarkStart w:id="251" w:name="_Toc351975142"/>
      <w:bookmarkStart w:id="252" w:name="_Toc351975317"/>
      <w:bookmarkStart w:id="253" w:name="_Toc351975429"/>
      <w:bookmarkStart w:id="254" w:name="_Toc351975628"/>
      <w:bookmarkStart w:id="255" w:name="_Toc351977163"/>
      <w:bookmarkStart w:id="256" w:name="_Toc351977349"/>
      <w:bookmarkStart w:id="257" w:name="_Toc351977607"/>
      <w:bookmarkStart w:id="258" w:name="_Toc351977663"/>
      <w:bookmarkStart w:id="259" w:name="_Toc351981480"/>
      <w:bookmarkStart w:id="260" w:name="_Toc133666601"/>
      <w:r w:rsidRPr="00EB78D1">
        <w:rPr>
          <w:color w:val="auto"/>
        </w:rPr>
        <w:lastRenderedPageBreak/>
        <w:t>1.4.2 Аттестация персонала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резервов повышения уровня отдачи работника.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для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>При проведении аттестации руководителей имеет смысл не только давать оценку труда каждого из них, но и организовывать особые процедуры оценки труда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>оценку труда и оценку качеств, влияющих на достижение результатов. 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r w:rsidR="00105E1F">
        <w:t xml:space="preserve">Особенно тщательно контроль осуществляется за вновь принятыми на работу и за получившими новое назначение.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>другую должность. 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1" w:name="_Toc351030095"/>
      <w:bookmarkStart w:id="262" w:name="_Toc351109031"/>
      <w:bookmarkStart w:id="263" w:name="_Toc351118194"/>
      <w:bookmarkStart w:id="264" w:name="_Toc351118370"/>
      <w:bookmarkStart w:id="265" w:name="_Toc351118525"/>
      <w:bookmarkStart w:id="266" w:name="_Toc351118609"/>
      <w:bookmarkStart w:id="267" w:name="_Toc351118662"/>
      <w:bookmarkStart w:id="268" w:name="_Toc351118756"/>
      <w:bookmarkStart w:id="269" w:name="_Toc351631314"/>
      <w:bookmarkStart w:id="270" w:name="_Toc351974732"/>
      <w:bookmarkStart w:id="271" w:name="_Toc351975143"/>
      <w:bookmarkStart w:id="272" w:name="_Toc351975318"/>
      <w:bookmarkStart w:id="273" w:name="_Toc351975430"/>
      <w:bookmarkStart w:id="274" w:name="_Toc351975629"/>
      <w:bookmarkStart w:id="275" w:name="_Toc351977164"/>
      <w:bookmarkStart w:id="276" w:name="_Toc351977350"/>
      <w:bookmarkStart w:id="277" w:name="_Toc351977608"/>
      <w:bookmarkStart w:id="278" w:name="_Toc351977664"/>
      <w:bookmarkStart w:id="279" w:name="_Toc351981481"/>
      <w:bookmarkStart w:id="280" w:name="_Toc133666602"/>
      <w:r w:rsidRPr="00EB78D1">
        <w:rPr>
          <w:color w:val="auto"/>
        </w:rPr>
        <w:t>1.4.3 Обучение персонала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>Немецкие специалисты В. Бартц и X. Шайбл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r w:rsidR="005F5270" w:rsidRPr="005F5270">
        <w:t>рс в профессионально-технических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0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1" w:name="_Toc351109032"/>
      <w:bookmarkStart w:id="282" w:name="_Toc351118195"/>
      <w:bookmarkStart w:id="283" w:name="_Toc351118371"/>
      <w:bookmarkStart w:id="284" w:name="_Toc351118526"/>
      <w:bookmarkStart w:id="285" w:name="_Toc351118610"/>
      <w:bookmarkStart w:id="286" w:name="_Toc351118663"/>
      <w:bookmarkStart w:id="287" w:name="_Toc351118757"/>
      <w:bookmarkStart w:id="288" w:name="_Toc351631315"/>
      <w:bookmarkStart w:id="289" w:name="_Toc351974733"/>
      <w:bookmarkStart w:id="290" w:name="_Toc351975144"/>
      <w:bookmarkStart w:id="291" w:name="_Toc351975319"/>
      <w:bookmarkStart w:id="292" w:name="_Toc351975431"/>
      <w:bookmarkStart w:id="293" w:name="_Toc351975630"/>
      <w:bookmarkStart w:id="294" w:name="_Toc351977165"/>
      <w:bookmarkStart w:id="295" w:name="_Toc351977351"/>
      <w:bookmarkStart w:id="296" w:name="_Toc351977609"/>
      <w:bookmarkStart w:id="297" w:name="_Toc351977665"/>
      <w:bookmarkStart w:id="298" w:name="_Toc351981482"/>
      <w:bookmarkStart w:id="299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транспрофессионализации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(по А. Маслоу)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>спектив и проектирование роста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Для менеджера по персоналу мероприятия по планированию карьеры сотруднику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0" w:name="_Toc351109033"/>
      <w:bookmarkStart w:id="301" w:name="_Toc351118196"/>
      <w:bookmarkStart w:id="302" w:name="_Toc351118372"/>
      <w:bookmarkStart w:id="303" w:name="_Toc351118527"/>
      <w:bookmarkStart w:id="304" w:name="_Toc351118611"/>
      <w:bookmarkStart w:id="305" w:name="_Toc351118664"/>
      <w:bookmarkStart w:id="306" w:name="_Toc351118758"/>
      <w:bookmarkStart w:id="307" w:name="_Toc351631316"/>
      <w:bookmarkStart w:id="308" w:name="_Toc351974734"/>
      <w:bookmarkStart w:id="309" w:name="_Toc351975145"/>
      <w:bookmarkStart w:id="310" w:name="_Toc351975320"/>
      <w:bookmarkStart w:id="311" w:name="_Toc351975432"/>
      <w:bookmarkStart w:id="312" w:name="_Toc351975631"/>
      <w:bookmarkStart w:id="313" w:name="_Toc351977166"/>
      <w:bookmarkStart w:id="314" w:name="_Toc351977352"/>
      <w:bookmarkStart w:id="315" w:name="_Toc351977610"/>
      <w:bookmarkStart w:id="316" w:name="_Toc351977666"/>
      <w:bookmarkStart w:id="317" w:name="_Toc351981483"/>
      <w:bookmarkStart w:id="318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>до 120% базовой.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>. Инновационно</w:t>
      </w:r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всех предприятиях, внедривших </w:t>
      </w:r>
      <w:r w:rsidR="001851E0" w:rsidRPr="00EF5990">
        <w:t xml:space="preserve">данную </w:t>
      </w:r>
      <w:r w:rsidRPr="00EF5990">
        <w:t>систему резко возросли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со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19" w:name="_Toc351118197"/>
      <w:bookmarkStart w:id="320" w:name="_Toc351118373"/>
      <w:bookmarkStart w:id="321" w:name="_Toc351118528"/>
      <w:bookmarkStart w:id="322" w:name="_Toc351118612"/>
      <w:bookmarkStart w:id="323" w:name="_Toc351118665"/>
      <w:bookmarkStart w:id="324" w:name="_Toc351118759"/>
      <w:bookmarkStart w:id="325" w:name="_Toc351631317"/>
      <w:bookmarkStart w:id="326" w:name="_Toc351974735"/>
      <w:bookmarkStart w:id="327" w:name="_Toc351975146"/>
      <w:bookmarkStart w:id="328" w:name="_Toc351975321"/>
      <w:bookmarkStart w:id="329" w:name="_Toc351975433"/>
      <w:bookmarkStart w:id="330" w:name="_Toc351975632"/>
      <w:bookmarkStart w:id="331" w:name="_Toc351977167"/>
      <w:bookmarkStart w:id="332" w:name="_Toc351977353"/>
      <w:bookmarkStart w:id="333" w:name="_Toc351977611"/>
      <w:bookmarkStart w:id="334" w:name="_Toc351977667"/>
      <w:bookmarkStart w:id="335" w:name="_Toc351981484"/>
      <w:bookmarkStart w:id="336" w:name="_Toc133666605"/>
      <w:r w:rsidRPr="00EB78D1">
        <w:rPr>
          <w:color w:val="auto"/>
        </w:rPr>
        <w:t>1.5 Факторы, влияющие на работу персонала</w:t>
      </w:r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184654E1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>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>самоотдачей и имеет низкий уровень заинтересованности в конечном результате, то он в процессе труда будет предпринимать такие усилия,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организации, </w:t>
      </w:r>
      <w:r w:rsidR="00157EBC">
        <w:t xml:space="preserve"> –</w:t>
      </w:r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контроля за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организации и ее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7" w:name="_Toc133666606"/>
      <w:bookmarkStart w:id="338" w:name="_Toc351030096"/>
      <w:bookmarkStart w:id="339" w:name="_Toc351109034"/>
      <w:bookmarkStart w:id="340" w:name="_Toc351118198"/>
      <w:bookmarkStart w:id="341" w:name="_Toc351118374"/>
      <w:bookmarkStart w:id="342" w:name="_Toc351118529"/>
      <w:bookmarkStart w:id="343" w:name="_Toc351118613"/>
      <w:bookmarkStart w:id="344" w:name="_Toc351118666"/>
      <w:bookmarkStart w:id="345" w:name="_Toc351118760"/>
      <w:bookmarkStart w:id="346" w:name="_Toc351631318"/>
      <w:bookmarkStart w:id="347" w:name="_Toc351974736"/>
      <w:bookmarkStart w:id="348" w:name="_Toc351975147"/>
      <w:bookmarkStart w:id="349" w:name="_Toc351975322"/>
      <w:bookmarkStart w:id="350" w:name="_Toc351975434"/>
      <w:bookmarkStart w:id="351" w:name="_Toc351975633"/>
      <w:bookmarkStart w:id="352" w:name="_Toc351977168"/>
      <w:bookmarkStart w:id="353" w:name="_Toc351977354"/>
      <w:bookmarkStart w:id="354" w:name="_Toc351977612"/>
      <w:bookmarkStart w:id="355" w:name="_Toc351977668"/>
      <w:bookmarkStart w:id="356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7"/>
      <w:r w:rsidRPr="00EB78D1">
        <w:rPr>
          <w:color w:val="auto"/>
        </w:rPr>
        <w:t xml:space="preserve"> </w:t>
      </w:r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7" w:name="_Toc351030097"/>
      <w:bookmarkStart w:id="358" w:name="_Toc351109035"/>
      <w:bookmarkStart w:id="359" w:name="_Toc351118199"/>
      <w:bookmarkStart w:id="360" w:name="_Toc351118375"/>
      <w:bookmarkStart w:id="361" w:name="_Toc351118530"/>
      <w:bookmarkStart w:id="362" w:name="_Toc351118614"/>
      <w:bookmarkStart w:id="363" w:name="_Toc351118667"/>
      <w:bookmarkStart w:id="364" w:name="_Toc351118761"/>
      <w:bookmarkStart w:id="365" w:name="_Toc351631319"/>
      <w:bookmarkStart w:id="366" w:name="_Toc351974737"/>
      <w:bookmarkStart w:id="367" w:name="_Toc351975148"/>
      <w:bookmarkStart w:id="368" w:name="_Toc351975323"/>
      <w:bookmarkStart w:id="369" w:name="_Toc351975435"/>
      <w:bookmarkStart w:id="370" w:name="_Toc351975634"/>
      <w:bookmarkStart w:id="371" w:name="_Toc351977169"/>
      <w:bookmarkStart w:id="372" w:name="_Toc351977355"/>
      <w:bookmarkStart w:id="373" w:name="_Toc351977613"/>
      <w:bookmarkStart w:id="374" w:name="_Toc351977669"/>
      <w:bookmarkStart w:id="375" w:name="_Toc351981486"/>
      <w:bookmarkStart w:id="376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hyperlink r:id="rId10" w:history="1">
        <w:r w:rsidR="00E5721A" w:rsidRPr="00E5721A">
          <w:rPr>
            <w:rFonts w:eastAsia="Times New Roman"/>
            <w:bCs/>
            <w:lang w:eastAsia="ru-RU"/>
          </w:rPr>
          <w:t>Беларусбанк</w:t>
        </w:r>
      </w:hyperlink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"Беларусбанк". Начался современный этап в развитии банка. АСБ "Беларусбанк" назначен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Беларусбанк»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импортозамещения,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т.ч.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7" w:name="_Toc351030098"/>
      <w:bookmarkStart w:id="378" w:name="_Toc351109036"/>
      <w:bookmarkStart w:id="379" w:name="_Toc351118200"/>
      <w:bookmarkStart w:id="380" w:name="_Toc351118376"/>
      <w:bookmarkStart w:id="381" w:name="_Toc351118531"/>
      <w:bookmarkStart w:id="382" w:name="_Toc351118615"/>
      <w:bookmarkStart w:id="383" w:name="_Toc351118668"/>
      <w:bookmarkStart w:id="384" w:name="_Toc351118762"/>
      <w:bookmarkStart w:id="385" w:name="_Toc351631320"/>
      <w:bookmarkStart w:id="386" w:name="_Toc351974738"/>
      <w:bookmarkStart w:id="387" w:name="_Toc351975149"/>
      <w:bookmarkStart w:id="388" w:name="_Toc351975324"/>
      <w:bookmarkStart w:id="389" w:name="_Toc351975436"/>
      <w:bookmarkStart w:id="390" w:name="_Toc351975635"/>
      <w:bookmarkStart w:id="391" w:name="_Toc351977170"/>
      <w:bookmarkStart w:id="392" w:name="_Toc351977356"/>
      <w:bookmarkStart w:id="393" w:name="_Toc351977614"/>
      <w:bookmarkStart w:id="394" w:name="_Toc351977670"/>
      <w:bookmarkStart w:id="395" w:name="_Toc351981487"/>
      <w:r>
        <w:rPr>
          <w:color w:val="auto"/>
        </w:rPr>
        <w:br w:type="column"/>
      </w:r>
      <w:bookmarkStart w:id="396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6"/>
      <w:r w:rsidR="00A13E79" w:rsidRPr="00EB78D1">
        <w:rPr>
          <w:color w:val="auto"/>
        </w:rPr>
        <w:t xml:space="preserve"> </w:t>
      </w:r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«Беларусбанке», посредством ЕРИП</w:t>
      </w:r>
    </w:p>
    <w:p w14:paraId="7CF20BAB" w14:textId="025D446C" w:rsidR="00C40D03" w:rsidRDefault="008F275C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r w:rsidR="00781680" w:rsidRPr="00781680">
          <w:t>tax free</w:t>
        </w:r>
      </w:hyperlink>
    </w:p>
    <w:p w14:paraId="5554488F" w14:textId="2F72CEDE" w:rsidR="00781680" w:rsidRDefault="008F275C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8F275C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8F275C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8F275C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>как оплатить покупки qr-кодом</w:t>
        </w:r>
      </w:hyperlink>
    </w:p>
    <w:p w14:paraId="35F25CA9" w14:textId="063C5EAA" w:rsidR="00781680" w:rsidRDefault="008F275C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8F275C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01377DD2" w14:textId="5AF462AA" w:rsidR="00781680" w:rsidRDefault="008F275C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8F275C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Эквайринг</w:t>
      </w:r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Банкострахование</w:t>
      </w:r>
    </w:p>
    <w:p w14:paraId="475A0469" w14:textId="77777777" w:rsidR="00D00DA3" w:rsidRPr="00D00DA3" w:rsidRDefault="008F275C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8F275C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>Информация о возможности использования и приобретения сертификатов открытых ключей Республиканского удостоверяющего центра ГосСУОК</w:t>
        </w:r>
      </w:hyperlink>
    </w:p>
    <w:p w14:paraId="29931760" w14:textId="77777777" w:rsidR="00D00DA3" w:rsidRDefault="008F275C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8F275C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8F275C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8F275C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8F275C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8F275C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7" w:name="_Toc351030099"/>
      <w:bookmarkStart w:id="398" w:name="_Toc351109037"/>
      <w:bookmarkStart w:id="399" w:name="_Toc351118201"/>
      <w:bookmarkStart w:id="400" w:name="_Toc351118377"/>
      <w:bookmarkStart w:id="401" w:name="_Toc351118532"/>
      <w:bookmarkStart w:id="402" w:name="_Toc351118616"/>
      <w:bookmarkStart w:id="403" w:name="_Toc351118669"/>
      <w:bookmarkStart w:id="404" w:name="_Toc351118763"/>
      <w:bookmarkStart w:id="405" w:name="_Toc351631321"/>
      <w:bookmarkStart w:id="406" w:name="_Toc351974739"/>
      <w:bookmarkStart w:id="407" w:name="_Toc351975150"/>
      <w:bookmarkStart w:id="408" w:name="_Toc351975325"/>
      <w:bookmarkStart w:id="409" w:name="_Toc351975437"/>
      <w:bookmarkStart w:id="410" w:name="_Toc351975636"/>
      <w:bookmarkStart w:id="411" w:name="_Toc351977171"/>
      <w:bookmarkStart w:id="412" w:name="_Toc351977357"/>
      <w:bookmarkStart w:id="413" w:name="_Toc351977615"/>
      <w:bookmarkStart w:id="414" w:name="_Toc351977671"/>
      <w:bookmarkStart w:id="415" w:name="_Toc351981488"/>
      <w:bookmarkStart w:id="416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ниже изложенным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>ОАО «АСБ Беларусбанк»</w:t>
      </w:r>
      <w:r>
        <w:t>, организует работу Правления ОАО «АСБ Беларусбанк».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режимно-секретной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взаимодействия с ревизионной комиссией ОАО «АСБ Беларусбанк» по подготовке заключения по результатам проведения ревизии финансовой и хозяйственной деятельности в отчетном году;</w:t>
      </w:r>
    </w:p>
    <w:p w14:paraId="5BA402AE" w14:textId="5381942B" w:rsidR="00A13E79" w:rsidRPr="008D0C5A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>ОАО «АСБ Беларусбанк»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7" w:name="_Toc351030100"/>
      <w:bookmarkStart w:id="418" w:name="_Toc351109038"/>
      <w:bookmarkStart w:id="419" w:name="_Toc351118202"/>
      <w:bookmarkStart w:id="420" w:name="_Toc351118378"/>
      <w:bookmarkStart w:id="421" w:name="_Toc351118533"/>
      <w:bookmarkStart w:id="422" w:name="_Toc351118617"/>
      <w:bookmarkStart w:id="423" w:name="_Toc351118670"/>
      <w:bookmarkStart w:id="424" w:name="_Toc351118764"/>
      <w:bookmarkStart w:id="425" w:name="_Toc351631322"/>
      <w:bookmarkStart w:id="426" w:name="_Toc351974740"/>
      <w:bookmarkStart w:id="427" w:name="_Toc351975151"/>
      <w:bookmarkStart w:id="428" w:name="_Toc351975326"/>
      <w:bookmarkStart w:id="429" w:name="_Toc351975438"/>
      <w:bookmarkStart w:id="430" w:name="_Toc351975637"/>
      <w:bookmarkStart w:id="431" w:name="_Toc351977172"/>
      <w:bookmarkStart w:id="432" w:name="_Toc351977358"/>
      <w:bookmarkStart w:id="433" w:name="_Toc351977616"/>
      <w:bookmarkStart w:id="434" w:name="_Toc351977672"/>
      <w:bookmarkStart w:id="435" w:name="_Toc351981489"/>
      <w:bookmarkStart w:id="436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значительной степени успех в достижении поставленных перед организацией </w:t>
      </w:r>
      <w:r w:rsidRPr="00C35704">
        <w:rPr>
          <w:color w:val="000000"/>
          <w:szCs w:val="28"/>
        </w:rPr>
        <w:lastRenderedPageBreak/>
        <w:t xml:space="preserve">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 ОАО «АСБ Беларусбанк»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7" w:name="_Toc351539359"/>
      <w:bookmarkStart w:id="438" w:name="_Toc351974741"/>
      <w:bookmarkStart w:id="439" w:name="_Toc351975152"/>
      <w:bookmarkStart w:id="440" w:name="_Toc351975327"/>
      <w:bookmarkStart w:id="441" w:name="_Toc351975439"/>
      <w:bookmarkStart w:id="442" w:name="_Toc351975638"/>
      <w:bookmarkStart w:id="443" w:name="_Toc351977173"/>
      <w:bookmarkStart w:id="444" w:name="_Toc351977359"/>
      <w:bookmarkStart w:id="445" w:name="_Toc351977617"/>
      <w:bookmarkStart w:id="446" w:name="_Toc351977673"/>
      <w:bookmarkStart w:id="447" w:name="_Toc351981490"/>
      <w:bookmarkStart w:id="448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r w:rsidR="00D86298" w:rsidRPr="00D86298">
        <w:rPr>
          <w:color w:val="auto"/>
        </w:rPr>
        <w:t>ОАО «АСБ Беларусбанк»</w:t>
      </w:r>
      <w:bookmarkEnd w:id="448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43296E9D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 xml:space="preserve">процентном соотношении </w:t>
      </w:r>
      <w:r w:rsidR="009E2492" w:rsidRPr="009E2492">
        <w:t>между общей и дополнительной потребностью в персонале в департаментах ОАО «АСБ Беларусбанк» за 2022 год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42735479" w:rsidR="00D52F9E" w:rsidRPr="00A34D58" w:rsidRDefault="0003541D" w:rsidP="0003541D">
      <w:pPr>
        <w:pStyle w:val="3"/>
        <w:spacing w:before="0"/>
        <w:ind w:left="1843" w:hanging="1843"/>
        <w:rPr>
          <w:b w:val="0"/>
          <w:color w:val="auto"/>
          <w:shd w:val="clear" w:color="auto" w:fill="FFFFFF"/>
        </w:rPr>
      </w:pPr>
      <w:bookmarkStart w:id="449" w:name="_Toc133666612"/>
      <w:r>
        <w:rPr>
          <w:b w:val="0"/>
          <w:color w:val="auto"/>
          <w:shd w:val="clear" w:color="auto" w:fill="FFFFFF"/>
        </w:rPr>
        <w:t>Таблица 2.1 </w:t>
      </w:r>
      <w:r w:rsidR="00A34D58">
        <w:rPr>
          <w:b w:val="0"/>
          <w:color w:val="auto"/>
          <w:shd w:val="clear" w:color="auto" w:fill="FFFFFF"/>
        </w:rPr>
        <w:t>–</w:t>
      </w:r>
      <w:r>
        <w:rPr>
          <w:b w:val="0"/>
          <w:color w:val="auto"/>
          <w:shd w:val="clear" w:color="auto" w:fill="FFFFFF"/>
        </w:rPr>
        <w:t> </w:t>
      </w:r>
      <w:r w:rsidR="00D52F9E" w:rsidRPr="00A34D58">
        <w:rPr>
          <w:b w:val="0"/>
          <w:color w:val="auto"/>
        </w:rPr>
        <w:t xml:space="preserve">Процентное соотношение </w:t>
      </w:r>
      <w:r w:rsidR="009E2492">
        <w:rPr>
          <w:b w:val="0"/>
          <w:color w:val="auto"/>
        </w:rPr>
        <w:t xml:space="preserve">между общей и дополнительной потребностью в персонале </w:t>
      </w:r>
      <w:r w:rsidR="009E2492">
        <w:rPr>
          <w:b w:val="0"/>
          <w:color w:val="auto"/>
          <w:shd w:val="clear" w:color="auto" w:fill="FFFFFF"/>
        </w:rPr>
        <w:t>в департаментах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>ОАО «АСБ Беларусбанк»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49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0" w:name="_Toc351539360"/>
      <w:bookmarkStart w:id="451" w:name="_Toc351974742"/>
      <w:bookmarkStart w:id="452" w:name="_Toc351975153"/>
      <w:bookmarkStart w:id="453" w:name="_Toc351975328"/>
      <w:bookmarkStart w:id="454" w:name="_Toc351975440"/>
      <w:bookmarkStart w:id="455" w:name="_Toc351975639"/>
      <w:bookmarkStart w:id="456" w:name="_Toc351977174"/>
      <w:bookmarkStart w:id="457" w:name="_Toc351977360"/>
      <w:bookmarkStart w:id="458" w:name="_Toc351977618"/>
      <w:bookmarkStart w:id="459" w:name="_Toc351977674"/>
      <w:bookmarkStart w:id="460" w:name="_Toc351981491"/>
      <w:bookmarkStart w:id="461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r w:rsidR="003670DD" w:rsidRPr="00D86298">
        <w:rPr>
          <w:color w:val="auto"/>
        </w:rPr>
        <w:t>ОАО «АСБ Беларусбанк»</w:t>
      </w:r>
      <w:bookmarkEnd w:id="461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10CB268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B1298A">
        <w:rPr>
          <w:shd w:val="clear" w:color="auto" w:fill="FFFFFF"/>
        </w:rPr>
        <w:t xml:space="preserve"> за 202</w:t>
      </w:r>
      <w:r w:rsidR="0037376C">
        <w:rPr>
          <w:shd w:val="clear" w:color="auto" w:fill="FFFFFF"/>
        </w:rPr>
        <w:t>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>ОАО «АСБ Беларусбанк»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2" w:name="_Toc351539361"/>
      <w:bookmarkStart w:id="463" w:name="_Toc351974743"/>
      <w:bookmarkStart w:id="464" w:name="_Toc351975154"/>
      <w:bookmarkStart w:id="465" w:name="_Toc351975329"/>
      <w:bookmarkStart w:id="466" w:name="_Toc351975441"/>
      <w:bookmarkStart w:id="467" w:name="_Toc351975640"/>
      <w:bookmarkStart w:id="468" w:name="_Toc351977175"/>
      <w:bookmarkStart w:id="469" w:name="_Toc351977361"/>
      <w:bookmarkStart w:id="470" w:name="_Toc351977619"/>
      <w:bookmarkStart w:id="471" w:name="_Toc351977675"/>
      <w:bookmarkStart w:id="472" w:name="_Toc351981492"/>
      <w:bookmarkStart w:id="473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r w:rsidR="00665871" w:rsidRPr="00D86298">
        <w:rPr>
          <w:color w:val="auto"/>
        </w:rPr>
        <w:t>ОАО «АСБ Беларусбанк»</w:t>
      </w:r>
      <w:bookmarkEnd w:id="473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14054035" w:rsidR="0066799C" w:rsidRPr="00C1039B" w:rsidRDefault="008C648A" w:rsidP="00B1298A">
      <w:pPr>
        <w:tabs>
          <w:tab w:val="clear" w:pos="709"/>
          <w:tab w:val="left" w:pos="993"/>
        </w:tabs>
        <w:spacing w:after="0"/>
        <w:ind w:firstLine="709"/>
        <w:rPr>
          <w:shd w:val="clear" w:color="auto" w:fill="FFFFFF"/>
        </w:rPr>
      </w:pPr>
      <w:r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сотрудников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8F275C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>ОАО «АСБ Беларусбанк»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>ОАО «АСБ Беларусбанк»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4" w:name="_Toc351539367"/>
      <w:bookmarkStart w:id="475" w:name="_Toc351974749"/>
      <w:bookmarkStart w:id="476" w:name="_Toc351975160"/>
      <w:bookmarkStart w:id="477" w:name="_Toc351975335"/>
      <w:bookmarkStart w:id="478" w:name="_Toc351975447"/>
      <w:bookmarkStart w:id="479" w:name="_Toc351975646"/>
      <w:bookmarkStart w:id="480" w:name="_Toc351977181"/>
      <w:bookmarkStart w:id="481" w:name="_Toc351977367"/>
      <w:bookmarkStart w:id="482" w:name="_Toc351977625"/>
      <w:bookmarkStart w:id="483" w:name="_Toc351977681"/>
      <w:bookmarkStart w:id="484" w:name="_Toc351981498"/>
      <w:bookmarkStart w:id="485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8F275C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б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сот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4,384,</w:t>
      </w:r>
      <w:r w:rsidR="007861AF" w:rsidRPr="00A10EA3">
        <w:rPr>
          <w:shd w:val="clear" w:color="auto" w:fill="FFFFFF"/>
        </w:rPr>
        <w:t>т .е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>ОАО «АСБ Беларусбанк»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6" w:name="_Toc133666616"/>
      <w:bookmarkStart w:id="487" w:name="_Toc351539368"/>
      <w:bookmarkStart w:id="488" w:name="_Toc351974750"/>
      <w:bookmarkStart w:id="489" w:name="_Toc351975161"/>
      <w:bookmarkStart w:id="490" w:name="_Toc351975336"/>
      <w:bookmarkStart w:id="491" w:name="_Toc351975448"/>
      <w:bookmarkStart w:id="492" w:name="_Toc351975647"/>
      <w:bookmarkStart w:id="493" w:name="_Toc351977182"/>
      <w:bookmarkStart w:id="494" w:name="_Toc351977368"/>
      <w:bookmarkStart w:id="495" w:name="_Toc351977626"/>
      <w:bookmarkStart w:id="496" w:name="_Toc351977682"/>
      <w:bookmarkStart w:id="497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>ОАО «АСБ Беларусбанк»</w:t>
      </w:r>
      <w:bookmarkEnd w:id="486"/>
      <w:r w:rsidR="006B4144" w:rsidRPr="006B4144">
        <w:rPr>
          <w:color w:val="auto"/>
        </w:rPr>
        <w:t xml:space="preserve"> </w:t>
      </w:r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317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07C4A2B3" w:rsidR="001932D1" w:rsidRDefault="00132EB6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1932D1"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 w:rsidR="001932D1">
        <w:rPr>
          <w:shd w:val="clear" w:color="auto" w:fill="FFFFFF"/>
        </w:rPr>
        <w:t xml:space="preserve">на </w:t>
      </w:r>
      <w:r w:rsidR="00824838" w:rsidRPr="006B4144">
        <w:t xml:space="preserve">ОАО «АСБ Беларусбанк» </w:t>
      </w:r>
      <w:r w:rsidR="001932D1"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 xml:space="preserve">за </w:t>
      </w:r>
      <w:r w:rsidR="006B4144">
        <w:rPr>
          <w:shd w:val="clear" w:color="auto" w:fill="FFFFFF"/>
        </w:rPr>
        <w:t>202</w:t>
      </w:r>
      <w:r w:rsidR="001932D1"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 xml:space="preserve">.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8" w:name="_Toc351030101"/>
      <w:bookmarkStart w:id="499" w:name="_Toc351109039"/>
      <w:bookmarkStart w:id="500" w:name="_Toc351118203"/>
      <w:bookmarkStart w:id="501" w:name="_Toc351118379"/>
      <w:bookmarkStart w:id="502" w:name="_Toc351118534"/>
      <w:bookmarkStart w:id="503" w:name="_Toc351118618"/>
      <w:bookmarkStart w:id="504" w:name="_Toc351118671"/>
      <w:bookmarkStart w:id="505" w:name="_Toc351118765"/>
      <w:bookmarkStart w:id="506" w:name="_Toc351631323"/>
      <w:bookmarkStart w:id="507" w:name="_Toc351974751"/>
      <w:bookmarkStart w:id="508" w:name="_Toc351975162"/>
      <w:bookmarkStart w:id="509" w:name="_Toc351975337"/>
      <w:bookmarkStart w:id="510" w:name="_Toc351975449"/>
      <w:bookmarkStart w:id="511" w:name="_Toc351975648"/>
      <w:bookmarkStart w:id="512" w:name="_Toc351977183"/>
      <w:bookmarkStart w:id="513" w:name="_Toc351977369"/>
      <w:bookmarkStart w:id="514" w:name="_Toc351977627"/>
      <w:bookmarkStart w:id="515" w:name="_Toc351977683"/>
      <w:bookmarkStart w:id="516" w:name="_Toc351981500"/>
      <w:bookmarkStart w:id="517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Беларусбанк» </w:t>
      </w:r>
      <w:r w:rsidR="00CC20EA" w:rsidRPr="00E43A52">
        <w:rPr>
          <w:color w:val="auto"/>
        </w:rPr>
        <w:t>для управления персоналом</w:t>
      </w:r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8" w:name="_Toc351631324"/>
      <w:bookmarkStart w:id="519" w:name="_Toc351974752"/>
      <w:bookmarkStart w:id="520" w:name="_Toc351975163"/>
      <w:bookmarkStart w:id="521" w:name="_Toc351975338"/>
      <w:bookmarkStart w:id="522" w:name="_Toc351975450"/>
      <w:bookmarkStart w:id="523" w:name="_Toc351975649"/>
      <w:bookmarkStart w:id="524" w:name="_Toc351977184"/>
      <w:bookmarkStart w:id="525" w:name="_Toc351977370"/>
      <w:bookmarkStart w:id="526" w:name="_Toc351977628"/>
      <w:bookmarkStart w:id="527" w:name="_Toc351977684"/>
      <w:bookmarkStart w:id="528" w:name="_Toc351981501"/>
      <w:bookmarkStart w:id="529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0" w:name="_Toc343284738"/>
      <w:bookmarkStart w:id="531" w:name="_Toc351631325"/>
      <w:bookmarkStart w:id="532" w:name="_Toc351974753"/>
      <w:bookmarkStart w:id="533" w:name="_Toc351975164"/>
      <w:bookmarkStart w:id="534" w:name="_Toc351975339"/>
      <w:bookmarkStart w:id="535" w:name="_Toc351975451"/>
      <w:bookmarkStart w:id="536" w:name="_Toc351975650"/>
      <w:bookmarkStart w:id="537" w:name="_Toc351977185"/>
      <w:bookmarkStart w:id="538" w:name="_Toc351977371"/>
      <w:bookmarkStart w:id="539" w:name="_Toc351977629"/>
      <w:bookmarkStart w:id="540" w:name="_Toc351977685"/>
      <w:bookmarkStart w:id="541" w:name="_Toc351981502"/>
      <w:bookmarkStart w:id="542" w:name="_Toc133666619"/>
      <w:bookmarkStart w:id="543" w:name="_GoBack"/>
      <w:bookmarkEnd w:id="543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>четыре основных подпроцесса</w:t>
      </w:r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подпроцесса.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разместить её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4" w:name="_Toc343284744"/>
      <w:bookmarkStart w:id="545" w:name="_Toc351631326"/>
      <w:bookmarkStart w:id="546" w:name="_Toc351974754"/>
      <w:bookmarkStart w:id="547" w:name="_Toc351975165"/>
      <w:bookmarkStart w:id="548" w:name="_Toc351975340"/>
      <w:bookmarkStart w:id="549" w:name="_Toc351975452"/>
      <w:bookmarkStart w:id="550" w:name="_Toc351975651"/>
      <w:bookmarkStart w:id="551" w:name="_Toc351977186"/>
      <w:bookmarkStart w:id="552" w:name="_Toc351977372"/>
      <w:bookmarkStart w:id="553" w:name="_Toc351977630"/>
      <w:bookmarkStart w:id="554" w:name="_Toc351977686"/>
      <w:bookmarkStart w:id="555" w:name="_Toc351981503"/>
      <w:bookmarkStart w:id="556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3CC4FCD8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B2CBD" w:rsidRPr="00AB2CBD">
        <w:rPr>
          <w:szCs w:val="28"/>
          <w:highlight w:val="yellow"/>
        </w:rPr>
        <w:t>в отделении ОАО «АСБ Буларусбанк»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7" w:name="_Toc343284746"/>
      <w:bookmarkStart w:id="558" w:name="_Toc351631327"/>
      <w:bookmarkStart w:id="559" w:name="_Toc351974755"/>
      <w:bookmarkStart w:id="560" w:name="_Toc351975166"/>
      <w:bookmarkStart w:id="561" w:name="_Toc351975341"/>
      <w:bookmarkStart w:id="562" w:name="_Toc351975453"/>
      <w:bookmarkStart w:id="563" w:name="_Toc351975652"/>
      <w:bookmarkStart w:id="564" w:name="_Toc351977187"/>
      <w:bookmarkStart w:id="565" w:name="_Toc351977373"/>
      <w:bookmarkStart w:id="566" w:name="_Toc351977631"/>
      <w:bookmarkStart w:id="567" w:name="_Toc351977687"/>
      <w:bookmarkStart w:id="568" w:name="_Toc351981504"/>
      <w:bookmarkStart w:id="569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представлены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(use case), которые должны быть включены в сиcтему, их окружение (actors)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(use case)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(заменить на другие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время,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(use case).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(lifeline),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 xml:space="preserve">Представлена в приложении </w:t>
      </w:r>
      <w:r w:rsidR="00AB12FA" w:rsidRPr="00AB2CBD">
        <w:rPr>
          <w:color w:val="000000"/>
          <w:szCs w:val="28"/>
          <w:highlight w:val="red"/>
        </w:rPr>
        <w:t>К</w:t>
      </w:r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 xml:space="preserve">приложения, существующих лишь на этапе ее исполнения (runtime).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70" w:name="_Toc343284747"/>
      <w:bookmarkStart w:id="571" w:name="_Toc351631328"/>
      <w:bookmarkStart w:id="572" w:name="_Toc351974756"/>
      <w:bookmarkStart w:id="573" w:name="_Toc351975167"/>
      <w:bookmarkStart w:id="574" w:name="_Toc351975342"/>
      <w:bookmarkStart w:id="575" w:name="_Toc351975454"/>
      <w:bookmarkStart w:id="576" w:name="_Toc351975653"/>
      <w:bookmarkStart w:id="577" w:name="_Toc351977188"/>
      <w:bookmarkStart w:id="578" w:name="_Toc351977374"/>
      <w:bookmarkStart w:id="579" w:name="_Toc351977632"/>
      <w:bookmarkStart w:id="580" w:name="_Toc351977688"/>
      <w:bookmarkStart w:id="581" w:name="_Toc351981505"/>
      <w:bookmarkStart w:id="582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 Программное обеспечение обладает всем необходимым для создания комплексной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r>
        <w:rPr>
          <w:lang w:val="en-US"/>
        </w:rPr>
        <w:t>p</w:t>
      </w:r>
      <w:r>
        <w:t>исунок</w:t>
      </w:r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>Рисунок 3.1 – Схема базы данных</w:t>
      </w:r>
      <w:r w:rsidR="00AB2CBD">
        <w:t xml:space="preserve"> </w:t>
      </w:r>
      <w:r w:rsidR="00AB2CBD" w:rsidRPr="00074C61">
        <w:rPr>
          <w:szCs w:val="28"/>
          <w:highlight w:val="red"/>
        </w:rPr>
        <w:t xml:space="preserve">Убрать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одному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Изучив данною информационную модель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3" w:name="_Toc343284749"/>
      <w:bookmarkStart w:id="584" w:name="_Toc351631329"/>
      <w:bookmarkStart w:id="585" w:name="_Toc351974757"/>
      <w:bookmarkStart w:id="586" w:name="_Toc351975168"/>
      <w:bookmarkStart w:id="587" w:name="_Toc351975343"/>
      <w:bookmarkStart w:id="588" w:name="_Toc351975455"/>
      <w:bookmarkStart w:id="589" w:name="_Toc351975654"/>
      <w:bookmarkStart w:id="590" w:name="_Toc351977189"/>
      <w:bookmarkStart w:id="591" w:name="_Toc351977375"/>
      <w:bookmarkStart w:id="592" w:name="_Toc351977633"/>
      <w:bookmarkStart w:id="593" w:name="_Toc351977689"/>
      <w:bookmarkStart w:id="594" w:name="_Toc351981506"/>
      <w:bookmarkStart w:id="595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6" w:name="_Toc343284750"/>
      <w:bookmarkStart w:id="597" w:name="_Toc351631330"/>
      <w:bookmarkStart w:id="598" w:name="_Toc351974758"/>
      <w:bookmarkStart w:id="599" w:name="_Toc351975169"/>
      <w:bookmarkStart w:id="600" w:name="_Toc351975344"/>
      <w:bookmarkStart w:id="601" w:name="_Toc351975456"/>
      <w:bookmarkStart w:id="602" w:name="_Toc351975655"/>
      <w:bookmarkStart w:id="603" w:name="_Toc351977190"/>
      <w:bookmarkStart w:id="604" w:name="_Toc351977376"/>
      <w:bookmarkStart w:id="605" w:name="_Toc351977634"/>
      <w:bookmarkStart w:id="606" w:name="_Toc351977690"/>
      <w:bookmarkStart w:id="607" w:name="_Toc351981507"/>
      <w:bookmarkStart w:id="608" w:name="_Toc133666624"/>
      <w:bookmarkStart w:id="609" w:name="_Toc262458069"/>
      <w:bookmarkStart w:id="610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>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1" w:name="_Toc343284751"/>
      <w:bookmarkStart w:id="612" w:name="_Toc351631331"/>
      <w:bookmarkStart w:id="613" w:name="_Toc351974759"/>
      <w:bookmarkStart w:id="614" w:name="_Toc351975170"/>
      <w:bookmarkStart w:id="615" w:name="_Toc351975345"/>
      <w:bookmarkStart w:id="616" w:name="_Toc351975457"/>
      <w:bookmarkStart w:id="617" w:name="_Toc351975656"/>
      <w:bookmarkStart w:id="618" w:name="_Toc351977191"/>
      <w:bookmarkStart w:id="619" w:name="_Toc351977377"/>
      <w:bookmarkStart w:id="620" w:name="_Toc351977635"/>
      <w:bookmarkStart w:id="621" w:name="_Toc351977691"/>
      <w:bookmarkStart w:id="622" w:name="_Toc351981508"/>
      <w:bookmarkStart w:id="623" w:name="_Toc133666625"/>
      <w:r w:rsidRPr="00E43A52">
        <w:rPr>
          <w:color w:val="auto"/>
        </w:rPr>
        <w:t>3.5.2 Описание алгоритма бизнес-логики</w:t>
      </w:r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4" w:name="_Toc133666626"/>
      <w:r w:rsidR="00E43A52" w:rsidRPr="00E43A52">
        <w:rPr>
          <w:color w:val="auto"/>
        </w:rPr>
        <w:lastRenderedPageBreak/>
        <w:t>ЗАКЛЮЧЕНИЕ</w:t>
      </w:r>
      <w:bookmarkEnd w:id="624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5" w:name="_Toc351631333"/>
      <w:bookmarkStart w:id="626" w:name="_Toc351974761"/>
      <w:bookmarkStart w:id="627" w:name="_Toc351975172"/>
      <w:bookmarkStart w:id="628" w:name="_Toc351975347"/>
      <w:bookmarkStart w:id="629" w:name="_Toc351975459"/>
      <w:bookmarkStart w:id="630" w:name="_Toc351975658"/>
      <w:bookmarkStart w:id="631" w:name="_Toc351977193"/>
      <w:bookmarkStart w:id="632" w:name="_Toc351977379"/>
      <w:bookmarkStart w:id="633" w:name="_Toc351977637"/>
      <w:bookmarkStart w:id="634" w:name="_Toc351977693"/>
      <w:bookmarkStart w:id="635" w:name="_Toc351981510"/>
      <w:bookmarkStart w:id="636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доступа:http://ru.wikipedia.org/wiki/Управление_персоналом</w:t>
      </w:r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доступа:http://ru.wikipedia.org/wiki/Кадровая_служба</w:t>
      </w:r>
    </w:p>
    <w:p w14:paraId="60893769" w14:textId="36C63AEB" w:rsidR="005B7D65" w:rsidRDefault="005B7D65" w:rsidP="00996AD5">
      <w:pPr>
        <w:spacing w:after="0"/>
        <w:ind w:firstLine="709"/>
      </w:pPr>
      <w:r>
        <w:t xml:space="preserve">[4] Управление персоналом: Учебник для вузов /Под ред. Т.Ю. Базарова, Б.Л. Еремина. </w:t>
      </w:r>
      <w:r w:rsidR="005101C2">
        <w:t>–</w:t>
      </w:r>
      <w:r>
        <w:t xml:space="preserve"> 2-е изд., перераб.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>[5] М. В. Каймакова . Анализ использования человеческих ресурсов / М. В. Каймакова. – Ульяновск : УлГТУ,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r>
        <w:t>Бизнес консультант.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r w:rsidR="009B75F9">
        <w:t>АнтистрессПро.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r w:rsidR="00896E4E">
        <w:t>Самоукина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ресурс].</w:t>
      </w:r>
      <w:r w:rsidR="00157EBC">
        <w:t>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7" w:name="_Toc133666628"/>
      <w:bookmarkStart w:id="638" w:name="_Toc351974764"/>
      <w:bookmarkStart w:id="639" w:name="_Toc351975175"/>
      <w:bookmarkStart w:id="640" w:name="_Toc351975350"/>
      <w:bookmarkStart w:id="641" w:name="_Toc351975462"/>
      <w:bookmarkStart w:id="642" w:name="_Toc351975661"/>
      <w:bookmarkStart w:id="643" w:name="_Toc351977196"/>
      <w:bookmarkStart w:id="644" w:name="_Toc351977382"/>
      <w:bookmarkStart w:id="645" w:name="_Toc351977640"/>
      <w:bookmarkStart w:id="646" w:name="_Toc351977696"/>
      <w:bookmarkStart w:id="647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7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29"/>
      <w:r w:rsidRPr="006D1A27">
        <w:rPr>
          <w:color w:val="auto"/>
        </w:rPr>
        <w:t>(обязательное)</w:t>
      </w:r>
      <w:bookmarkEnd w:id="648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9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9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50" w:name="_Toc133666631"/>
      <w:bookmarkStart w:id="651" w:name="_Toc343284757"/>
      <w:bookmarkStart w:id="652" w:name="_Toc351974766"/>
      <w:bookmarkStart w:id="653" w:name="_Toc351975177"/>
      <w:bookmarkStart w:id="654" w:name="_Toc351975352"/>
      <w:bookmarkStart w:id="655" w:name="_Toc351975464"/>
      <w:bookmarkStart w:id="656" w:name="_Toc351975663"/>
      <w:bookmarkStart w:id="657" w:name="_Toc351977198"/>
      <w:bookmarkStart w:id="658" w:name="_Toc351977384"/>
      <w:bookmarkStart w:id="659" w:name="_Toc351977642"/>
      <w:bookmarkStart w:id="660" w:name="_Toc351977698"/>
      <w:bookmarkStart w:id="661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50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2"/>
      <w:r w:rsidRPr="006D1A27">
        <w:rPr>
          <w:color w:val="auto"/>
        </w:rPr>
        <w:t>(обязательное)</w:t>
      </w:r>
      <w:bookmarkEnd w:id="662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3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1"/>
      <w:r w:rsidR="0027301D" w:rsidRPr="006D1A27">
        <w:rPr>
          <w:color w:val="auto"/>
        </w:rPr>
        <w:t>учета и анализа деятельности персонала</w:t>
      </w:r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3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4" w:name="_Toc133666634"/>
      <w:bookmarkStart w:id="665" w:name="_Toc343284758"/>
      <w:bookmarkStart w:id="666" w:name="_Toc351974767"/>
      <w:bookmarkStart w:id="667" w:name="_Toc351975178"/>
      <w:bookmarkStart w:id="668" w:name="_Toc351975353"/>
      <w:bookmarkStart w:id="669" w:name="_Toc351975465"/>
      <w:bookmarkStart w:id="670" w:name="_Toc351975664"/>
      <w:bookmarkStart w:id="671" w:name="_Toc351977199"/>
      <w:bookmarkStart w:id="672" w:name="_Toc351977385"/>
      <w:bookmarkStart w:id="673" w:name="_Toc351977643"/>
      <w:bookmarkStart w:id="674" w:name="_Toc351977699"/>
      <w:bookmarkStart w:id="675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4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5"/>
      <w:r w:rsidRPr="006D1A27">
        <w:rPr>
          <w:color w:val="auto"/>
        </w:rPr>
        <w:t>(обязательное)</w:t>
      </w:r>
      <w:bookmarkEnd w:id="676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7" w:name="_Toc133666636"/>
      <w:r w:rsidRPr="006D1A27">
        <w:rPr>
          <w:color w:val="auto"/>
        </w:rPr>
        <w:t xml:space="preserve">Диаграмма состояний системы </w:t>
      </w:r>
      <w:bookmarkEnd w:id="665"/>
      <w:r w:rsidR="00D11A04" w:rsidRPr="006D1A27">
        <w:rPr>
          <w:color w:val="auto"/>
        </w:rPr>
        <w:t>учета и анализа деятельности персонала</w:t>
      </w:r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7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>.1 – Диаграмма состояний для объекта 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8" w:name="_Toc133666637"/>
      <w:bookmarkStart w:id="679" w:name="_Toc343284759"/>
      <w:bookmarkStart w:id="680" w:name="_Toc351974768"/>
      <w:bookmarkStart w:id="681" w:name="_Toc351975179"/>
      <w:bookmarkStart w:id="682" w:name="_Toc351975354"/>
      <w:bookmarkStart w:id="683" w:name="_Toc351975466"/>
      <w:bookmarkStart w:id="684" w:name="_Toc351975665"/>
      <w:bookmarkStart w:id="685" w:name="_Toc351977200"/>
      <w:bookmarkStart w:id="686" w:name="_Toc351977386"/>
      <w:bookmarkStart w:id="687" w:name="_Toc351977644"/>
      <w:bookmarkStart w:id="688" w:name="_Toc351977700"/>
      <w:bookmarkStart w:id="689" w:name="_Toc351981517"/>
      <w:r w:rsidRPr="006D1A27">
        <w:rPr>
          <w:color w:val="auto"/>
        </w:rPr>
        <w:lastRenderedPageBreak/>
        <w:t xml:space="preserve">ПРИЛОЖЕНИЕ </w:t>
      </w:r>
      <w:r w:rsidR="00F53F7E">
        <w:rPr>
          <w:color w:val="auto"/>
        </w:rPr>
        <w:t>В</w:t>
      </w:r>
      <w:bookmarkEnd w:id="678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8"/>
      <w:r w:rsidRPr="006D1A27">
        <w:rPr>
          <w:color w:val="auto"/>
        </w:rPr>
        <w:t>(обязательное)</w:t>
      </w:r>
      <w:bookmarkEnd w:id="690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1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9"/>
      <w:r w:rsidR="00D11A04" w:rsidRPr="006D1A27">
        <w:rPr>
          <w:color w:val="auto"/>
        </w:rPr>
        <w:t>учета и анализа деятельности персонала</w:t>
      </w:r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1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2" w:name="_Toc133666640"/>
      <w:bookmarkStart w:id="693" w:name="_Toc343284761"/>
      <w:bookmarkStart w:id="694" w:name="_Toc351974770"/>
      <w:bookmarkStart w:id="695" w:name="_Toc351975181"/>
      <w:bookmarkStart w:id="696" w:name="_Toc351975356"/>
      <w:bookmarkStart w:id="697" w:name="_Toc351975468"/>
      <w:bookmarkStart w:id="698" w:name="_Toc351975667"/>
      <w:bookmarkStart w:id="699" w:name="_Toc351977202"/>
      <w:bookmarkStart w:id="700" w:name="_Toc351977388"/>
      <w:bookmarkStart w:id="701" w:name="_Toc351977646"/>
      <w:bookmarkStart w:id="702" w:name="_Toc351977702"/>
      <w:bookmarkStart w:id="703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2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1"/>
      <w:r w:rsidRPr="006D1A27">
        <w:rPr>
          <w:color w:val="auto"/>
        </w:rPr>
        <w:t>(обязательное)</w:t>
      </w:r>
      <w:bookmarkEnd w:id="704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5" w:name="_Toc133666642"/>
      <w:r w:rsidRPr="006D1A27">
        <w:rPr>
          <w:color w:val="auto"/>
        </w:rPr>
        <w:t xml:space="preserve">Диаграмма компонентов системы </w:t>
      </w:r>
      <w:bookmarkEnd w:id="693"/>
      <w:r w:rsidR="000E31CA" w:rsidRPr="006D1A27">
        <w:rPr>
          <w:color w:val="auto"/>
        </w:rPr>
        <w:t>учета и анализа деятельности персонала</w:t>
      </w:r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5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6" w:name="_Toc133666643"/>
      <w:bookmarkStart w:id="707" w:name="_Toc343284762"/>
      <w:bookmarkStart w:id="708" w:name="_Toc351974771"/>
      <w:bookmarkStart w:id="709" w:name="_Toc351975182"/>
      <w:bookmarkStart w:id="710" w:name="_Toc351975357"/>
      <w:bookmarkStart w:id="711" w:name="_Toc351975469"/>
      <w:bookmarkStart w:id="712" w:name="_Toc351975668"/>
      <w:bookmarkStart w:id="713" w:name="_Toc351977203"/>
      <w:bookmarkStart w:id="714" w:name="_Toc351977389"/>
      <w:bookmarkStart w:id="715" w:name="_Toc351977647"/>
      <w:bookmarkStart w:id="716" w:name="_Toc351977703"/>
      <w:bookmarkStart w:id="717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6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4"/>
      <w:r w:rsidRPr="006D1A27">
        <w:rPr>
          <w:color w:val="auto"/>
        </w:rPr>
        <w:t>(обязательное)</w:t>
      </w:r>
      <w:bookmarkEnd w:id="718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9" w:name="_Toc133666645"/>
      <w:r w:rsidRPr="006D1A27">
        <w:rPr>
          <w:color w:val="auto"/>
        </w:rPr>
        <w:t xml:space="preserve">Диаграмма развёртывания системы </w:t>
      </w:r>
      <w:bookmarkEnd w:id="707"/>
      <w:r w:rsidR="000E31CA" w:rsidRPr="006D1A27">
        <w:rPr>
          <w:color w:val="auto"/>
        </w:rPr>
        <w:t>учета и анализа деятельности персонала</w:t>
      </w:r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9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20" w:name="_Toc343284763"/>
      <w:bookmarkStart w:id="721" w:name="_Toc351974772"/>
      <w:bookmarkStart w:id="722" w:name="_Toc351975183"/>
      <w:bookmarkStart w:id="723" w:name="_Toc351975358"/>
      <w:bookmarkStart w:id="724" w:name="_Toc351975470"/>
      <w:bookmarkStart w:id="725" w:name="_Toc351975669"/>
      <w:bookmarkStart w:id="726" w:name="_Toc351977204"/>
      <w:bookmarkStart w:id="727" w:name="_Toc351977390"/>
      <w:bookmarkStart w:id="728" w:name="_Toc351977648"/>
      <w:bookmarkStart w:id="729" w:name="_Toc351977704"/>
      <w:bookmarkStart w:id="730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1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1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2" w:name="_Toc133666647"/>
      <w:r w:rsidRPr="006D1A27">
        <w:rPr>
          <w:color w:val="auto"/>
        </w:rPr>
        <w:t>(обязательное)</w:t>
      </w:r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2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3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3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>Логическая информационная модель</w:t>
      </w:r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 xml:space="preserve">Убрать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4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5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6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6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>пользователя в системе</w:t>
      </w:r>
      <w:r w:rsidR="00A74F1A">
        <w:rPr>
          <w:szCs w:val="28"/>
        </w:rPr>
        <w:t xml:space="preserve"> .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103C69" w14:textId="77777777" w:rsidR="0067395D" w:rsidRDefault="0067395D" w:rsidP="00C57D4B">
      <w:pPr>
        <w:spacing w:after="0" w:line="240" w:lineRule="auto"/>
      </w:pPr>
      <w:r>
        <w:separator/>
      </w:r>
    </w:p>
  </w:endnote>
  <w:endnote w:type="continuationSeparator" w:id="0">
    <w:p w14:paraId="1583D26E" w14:textId="77777777" w:rsidR="0067395D" w:rsidRDefault="0067395D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,Italic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TimesNewRoman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SymbolMT">
    <w:altName w:val="MS Mincho"/>
    <w:charset w:val="80"/>
    <w:family w:val="auto"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F8FCF" w14:textId="77777777" w:rsidR="008F275C" w:rsidRDefault="008F275C">
    <w:pPr>
      <w:pStyle w:val="ad"/>
      <w:jc w:val="right"/>
    </w:pPr>
  </w:p>
  <w:p w14:paraId="5B0CE36C" w14:textId="77777777" w:rsidR="008F275C" w:rsidRDefault="008F275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253692"/>
      <w:docPartObj>
        <w:docPartGallery w:val="Page Numbers (Bottom of Page)"/>
        <w:docPartUnique/>
      </w:docPartObj>
    </w:sdtPr>
    <w:sdtContent>
      <w:p w14:paraId="213CCF5D" w14:textId="52B67A8F" w:rsidR="008F275C" w:rsidRDefault="008F275C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1B34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14:paraId="34EBD4D7" w14:textId="77777777" w:rsidR="008F275C" w:rsidRDefault="008F27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4FA092" w14:textId="77777777" w:rsidR="0067395D" w:rsidRDefault="0067395D" w:rsidP="00C57D4B">
      <w:pPr>
        <w:spacing w:after="0" w:line="240" w:lineRule="auto"/>
      </w:pPr>
      <w:r>
        <w:separator/>
      </w:r>
    </w:p>
  </w:footnote>
  <w:footnote w:type="continuationSeparator" w:id="0">
    <w:p w14:paraId="77F2858D" w14:textId="77777777" w:rsidR="0067395D" w:rsidRDefault="0067395D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 w15:restartNumberingAfterBreak="0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9"/>
  </w:num>
  <w:num w:numId="3">
    <w:abstractNumId w:val="27"/>
  </w:num>
  <w:num w:numId="4">
    <w:abstractNumId w:val="17"/>
  </w:num>
  <w:num w:numId="5">
    <w:abstractNumId w:val="25"/>
  </w:num>
  <w:num w:numId="6">
    <w:abstractNumId w:val="40"/>
  </w:num>
  <w:num w:numId="7">
    <w:abstractNumId w:val="35"/>
  </w:num>
  <w:num w:numId="8">
    <w:abstractNumId w:val="18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4"/>
  </w:num>
  <w:num w:numId="14">
    <w:abstractNumId w:val="10"/>
  </w:num>
  <w:num w:numId="15">
    <w:abstractNumId w:val="38"/>
  </w:num>
  <w:num w:numId="16">
    <w:abstractNumId w:val="30"/>
  </w:num>
  <w:num w:numId="17">
    <w:abstractNumId w:val="32"/>
  </w:num>
  <w:num w:numId="18">
    <w:abstractNumId w:val="16"/>
  </w:num>
  <w:num w:numId="19">
    <w:abstractNumId w:val="42"/>
  </w:num>
  <w:num w:numId="20">
    <w:abstractNumId w:val="34"/>
  </w:num>
  <w:num w:numId="21">
    <w:abstractNumId w:val="31"/>
  </w:num>
  <w:num w:numId="22">
    <w:abstractNumId w:val="24"/>
  </w:num>
  <w:num w:numId="23">
    <w:abstractNumId w:val="8"/>
  </w:num>
  <w:num w:numId="24">
    <w:abstractNumId w:val="23"/>
  </w:num>
  <w:num w:numId="25">
    <w:abstractNumId w:val="44"/>
  </w:num>
  <w:num w:numId="26">
    <w:abstractNumId w:val="20"/>
  </w:num>
  <w:num w:numId="27">
    <w:abstractNumId w:val="11"/>
  </w:num>
  <w:num w:numId="28">
    <w:abstractNumId w:val="36"/>
  </w:num>
  <w:num w:numId="29">
    <w:abstractNumId w:val="41"/>
  </w:num>
  <w:num w:numId="30">
    <w:abstractNumId w:val="43"/>
  </w:num>
  <w:num w:numId="31">
    <w:abstractNumId w:val="22"/>
  </w:num>
  <w:num w:numId="32">
    <w:abstractNumId w:val="6"/>
  </w:num>
  <w:num w:numId="33">
    <w:abstractNumId w:val="13"/>
  </w:num>
  <w:num w:numId="34">
    <w:abstractNumId w:val="28"/>
  </w:num>
  <w:num w:numId="35">
    <w:abstractNumId w:val="7"/>
  </w:num>
  <w:num w:numId="36">
    <w:abstractNumId w:val="33"/>
  </w:num>
  <w:num w:numId="37">
    <w:abstractNumId w:val="29"/>
  </w:num>
  <w:num w:numId="38">
    <w:abstractNumId w:val="19"/>
  </w:num>
  <w:num w:numId="39">
    <w:abstractNumId w:val="39"/>
  </w:num>
  <w:num w:numId="40">
    <w:abstractNumId w:val="26"/>
  </w:num>
  <w:num w:numId="41">
    <w:abstractNumId w:val="14"/>
  </w:num>
  <w:num w:numId="42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541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2EB6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A39AF"/>
    <w:rsid w:val="001B1377"/>
    <w:rsid w:val="001B3A73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32357"/>
    <w:rsid w:val="00234E3C"/>
    <w:rsid w:val="0023655D"/>
    <w:rsid w:val="00241224"/>
    <w:rsid w:val="00242C28"/>
    <w:rsid w:val="00246ABE"/>
    <w:rsid w:val="00250670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394E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32D09"/>
    <w:rsid w:val="00433097"/>
    <w:rsid w:val="0043794D"/>
    <w:rsid w:val="004441F1"/>
    <w:rsid w:val="00446F0E"/>
    <w:rsid w:val="0045252C"/>
    <w:rsid w:val="004640D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2823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7395D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9DA"/>
    <w:rsid w:val="007B1BA5"/>
    <w:rsid w:val="007B262D"/>
    <w:rsid w:val="007C3D41"/>
    <w:rsid w:val="007D5188"/>
    <w:rsid w:val="007E6DBA"/>
    <w:rsid w:val="007F1866"/>
    <w:rsid w:val="00803ADC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1B34"/>
    <w:rsid w:val="00872E15"/>
    <w:rsid w:val="00885C0B"/>
    <w:rsid w:val="00885DF4"/>
    <w:rsid w:val="008910E9"/>
    <w:rsid w:val="00894E81"/>
    <w:rsid w:val="00896E4E"/>
    <w:rsid w:val="008A463F"/>
    <w:rsid w:val="008A5F98"/>
    <w:rsid w:val="008A6E71"/>
    <w:rsid w:val="008B5F51"/>
    <w:rsid w:val="008C3D55"/>
    <w:rsid w:val="008C648A"/>
    <w:rsid w:val="008D06CD"/>
    <w:rsid w:val="008D1459"/>
    <w:rsid w:val="008D739B"/>
    <w:rsid w:val="008E3D0C"/>
    <w:rsid w:val="008E4B9F"/>
    <w:rsid w:val="008F2393"/>
    <w:rsid w:val="008F275C"/>
    <w:rsid w:val="008F5AF9"/>
    <w:rsid w:val="009049FD"/>
    <w:rsid w:val="00907C5B"/>
    <w:rsid w:val="00922996"/>
    <w:rsid w:val="00933123"/>
    <w:rsid w:val="00950AA1"/>
    <w:rsid w:val="0095149B"/>
    <w:rsid w:val="00957F9F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9D0607"/>
    <w:rsid w:val="009E2492"/>
    <w:rsid w:val="00A10EA3"/>
    <w:rsid w:val="00A13E79"/>
    <w:rsid w:val="00A15223"/>
    <w:rsid w:val="00A20459"/>
    <w:rsid w:val="00A27B96"/>
    <w:rsid w:val="00A339D3"/>
    <w:rsid w:val="00A34D58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1298A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26111"/>
    <w:rsid w:val="00D26A20"/>
    <w:rsid w:val="00D3354E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91310"/>
    <w:rsid w:val="00E9593A"/>
    <w:rsid w:val="00EA0406"/>
    <w:rsid w:val="00EA6C45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37CA0"/>
  <w15:docId w15:val="{73C1FBF8-00C9-4D5B-8F4A-1D3B6D3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9" Type="http://schemas.openxmlformats.org/officeDocument/2006/relationships/chart" Target="charts/chart2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hyperlink" Target="https://belarusbank.by/" TargetMode="Externa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belarusbank.by/ru/fizicheskim_licam/33359/37855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045961-63E4-485C-AE80-99C1C6810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15596</Words>
  <Characters>88902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Соколовский Александр Андреевич</cp:lastModifiedBy>
  <cp:revision>10</cp:revision>
  <cp:lastPrinted>2023-04-29T07:19:00Z</cp:lastPrinted>
  <dcterms:created xsi:type="dcterms:W3CDTF">2023-05-18T08:55:00Z</dcterms:created>
  <dcterms:modified xsi:type="dcterms:W3CDTF">2023-05-25T12:29:00Z</dcterms:modified>
</cp:coreProperties>
</file>