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Министерство образования Республики Беларусь</w:t>
      </w:r>
    </w:p>
    <w:p w:rsidR="00AD62C3" w:rsidRPr="00AD62C3" w:rsidRDefault="00AD62C3" w:rsidP="00AD62C3">
      <w:pPr>
        <w:jc w:val="center"/>
        <w:rPr>
          <w:rFonts w:ascii="Times New Roman" w:eastAsia="Times New Roman" w:hAnsi="Times New Roman" w:cs="Times New Roman"/>
          <w:sz w:val="28"/>
          <w:szCs w:val="28"/>
          <w:lang w:eastAsia="ru-RU"/>
        </w:rPr>
      </w:pP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Учреждение образования</w:t>
      </w:r>
    </w:p>
    <w:p w:rsidR="00AD62C3" w:rsidRPr="00AD62C3" w:rsidRDefault="00AD62C3" w:rsidP="00AD62C3">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Белорусский</w:t>
      </w:r>
      <w:r w:rsidRPr="00AD62C3">
        <w:rPr>
          <w:rFonts w:ascii="Times New Roman" w:eastAsia="Times New Roman" w:hAnsi="Times New Roman" w:cs="Times New Roman"/>
          <w:sz w:val="28"/>
          <w:szCs w:val="28"/>
          <w:lang w:eastAsia="ru-RU"/>
        </w:rPr>
        <w:t xml:space="preserve"> государственный университет</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информатики и радиоэлектроники</w:t>
      </w: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Факультет</w:t>
      </w:r>
      <w:r w:rsidRPr="00AD62C3">
        <w:rPr>
          <w:rFonts w:ascii="Times New Roman" w:eastAsia="Times New Roman" w:hAnsi="Times New Roman" w:cs="Times New Roman"/>
          <w:sz w:val="28"/>
          <w:szCs w:val="28"/>
          <w:lang w:eastAsia="ru-RU"/>
        </w:rPr>
        <w:tab/>
        <w:t>инженерно-экономический</w:t>
      </w:r>
    </w:p>
    <w:p w:rsidR="00AD62C3" w:rsidRPr="00AD62C3" w:rsidRDefault="00AD62C3" w:rsidP="00AD62C3">
      <w:pPr>
        <w:rPr>
          <w:rFonts w:ascii="Times New Roman" w:eastAsia="Times New Roman" w:hAnsi="Times New Roman" w:cs="Times New Roman"/>
          <w:sz w:val="28"/>
          <w:szCs w:val="28"/>
          <w:lang w:eastAsia="ru-RU"/>
        </w:rPr>
      </w:pPr>
    </w:p>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Кафедра</w:t>
      </w:r>
      <w:r w:rsidRPr="00AD62C3">
        <w:rPr>
          <w:rFonts w:ascii="Times New Roman" w:eastAsia="Times New Roman" w:hAnsi="Times New Roman" w:cs="Times New Roman"/>
          <w:sz w:val="28"/>
          <w:szCs w:val="28"/>
          <w:lang w:eastAsia="ru-RU"/>
        </w:rPr>
        <w:tab/>
      </w:r>
      <w:bookmarkStart w:id="0" w:name="OLE_LINK5"/>
      <w:r w:rsidRPr="00AD62C3">
        <w:rPr>
          <w:rFonts w:ascii="Times New Roman" w:eastAsia="Times New Roman" w:hAnsi="Times New Roman" w:cs="Times New Roman"/>
          <w:sz w:val="28"/>
          <w:szCs w:val="28"/>
          <w:lang w:eastAsia="ru-RU"/>
        </w:rPr>
        <w:t xml:space="preserve">экономической информатики </w:t>
      </w:r>
      <w:bookmarkEnd w:id="0"/>
    </w:p>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tbl>
      <w:tblPr>
        <w:tblW w:w="0" w:type="auto"/>
        <w:tblInd w:w="5199" w:type="dxa"/>
        <w:tblLayout w:type="fixed"/>
        <w:tblLook w:val="0000" w:firstRow="0" w:lastRow="0" w:firstColumn="0" w:lastColumn="0" w:noHBand="0" w:noVBand="0"/>
      </w:tblPr>
      <w:tblGrid>
        <w:gridCol w:w="3698"/>
      </w:tblGrid>
      <w:tr w:rsidR="00AD62C3" w:rsidRPr="00C96DEE" w:rsidTr="0021532A">
        <w:trPr>
          <w:trHeight w:val="540"/>
        </w:trPr>
        <w:tc>
          <w:tcPr>
            <w:tcW w:w="3698" w:type="dxa"/>
            <w:tcBorders>
              <w:bottom w:val="nil"/>
            </w:tcBorders>
          </w:tcPr>
          <w:p w:rsidR="00AD62C3" w:rsidRPr="00AD62C3" w:rsidRDefault="00AD62C3" w:rsidP="0021532A">
            <w:pPr>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К защите допустить:</w:t>
            </w:r>
          </w:p>
        </w:tc>
      </w:tr>
      <w:tr w:rsidR="00AD62C3" w:rsidRPr="00C96DEE" w:rsidTr="0021532A">
        <w:trPr>
          <w:trHeight w:val="422"/>
        </w:trPr>
        <w:tc>
          <w:tcPr>
            <w:tcW w:w="3698"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Зав. кафедрой</w:t>
            </w:r>
          </w:p>
        </w:tc>
      </w:tr>
      <w:tr w:rsidR="00AD62C3" w:rsidRPr="00C96DEE" w:rsidTr="0021532A">
        <w:trPr>
          <w:trHeight w:val="503"/>
        </w:trPr>
        <w:tc>
          <w:tcPr>
            <w:tcW w:w="3698" w:type="dxa"/>
          </w:tcPr>
          <w:p w:rsidR="00AD62C3" w:rsidRPr="00AD62C3" w:rsidRDefault="00AD62C3" w:rsidP="00AD62C3">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___________А.А.Ефремов</w:t>
            </w:r>
          </w:p>
        </w:tc>
      </w:tr>
    </w:tbl>
    <w:p w:rsidR="00AD62C3" w:rsidRPr="00C96DEE" w:rsidRDefault="00AD62C3" w:rsidP="00AD62C3">
      <w:pPr>
        <w:rPr>
          <w:rFonts w:eastAsia="Times New Roman" w:cs="Times New Roman"/>
          <w:szCs w:val="28"/>
          <w:lang w:eastAsia="ru-RU"/>
        </w:rPr>
      </w:pP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sz w:val="28"/>
          <w:szCs w:val="28"/>
          <w:lang w:eastAsia="ru-RU"/>
        </w:rPr>
      </w:pPr>
      <w:r w:rsidRPr="00AD62C3">
        <w:rPr>
          <w:rFonts w:ascii="Times New Roman" w:eastAsia="Times New Roman" w:hAnsi="Times New Roman" w:cs="Times New Roman"/>
          <w:b/>
          <w:sz w:val="28"/>
          <w:szCs w:val="28"/>
          <w:lang w:eastAsia="ru-RU"/>
        </w:rPr>
        <w:t>ПОЯСНИТЕЛЬНАЯ ЗАПИСКА</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 дипломному проекту</w:t>
      </w:r>
    </w:p>
    <w:p w:rsidR="00AD62C3" w:rsidRPr="00AD62C3" w:rsidRDefault="00AD62C3" w:rsidP="00AD62C3">
      <w:pPr>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на тему</w:t>
      </w:r>
    </w:p>
    <w:p w:rsidR="00AD62C3" w:rsidRPr="00C96DEE" w:rsidRDefault="00AD62C3" w:rsidP="00AD62C3">
      <w:pPr>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КАДРОВАЯ РАБОТА В БАНКОВСКОЙ СФЕРЕ</w:t>
      </w:r>
    </w:p>
    <w:p w:rsidR="00AD62C3" w:rsidRPr="00AD62C3" w:rsidRDefault="00AD62C3" w:rsidP="00AD62C3">
      <w:pPr>
        <w:jc w:val="center"/>
        <w:rPr>
          <w:rFonts w:ascii="Times New Roman" w:eastAsia="Times New Roman" w:hAnsi="Times New Roman" w:cs="Times New Roman"/>
          <w:b/>
          <w:caps/>
          <w:sz w:val="28"/>
          <w:szCs w:val="28"/>
          <w:lang w:eastAsia="ru-RU"/>
        </w:rPr>
      </w:pPr>
      <w:r w:rsidRPr="00AD62C3">
        <w:rPr>
          <w:rFonts w:ascii="Times New Roman" w:eastAsia="Times New Roman" w:hAnsi="Times New Roman" w:cs="Times New Roman"/>
          <w:b/>
          <w:caps/>
          <w:sz w:val="28"/>
          <w:szCs w:val="28"/>
          <w:lang w:eastAsia="ru-RU"/>
        </w:rPr>
        <w:t>И ЕЕ ПРОГРАММНАЯ ПОДДЕРЖКА</w:t>
      </w:r>
    </w:p>
    <w:p w:rsidR="00AD62C3" w:rsidRPr="00C96DEE" w:rsidRDefault="00AD62C3" w:rsidP="00AD62C3">
      <w:pPr>
        <w:jc w:val="both"/>
        <w:rPr>
          <w:rFonts w:eastAsia="Times New Roman" w:cs="Times New Roman"/>
          <w:szCs w:val="28"/>
          <w:lang w:eastAsia="ru-RU"/>
        </w:rPr>
      </w:pPr>
    </w:p>
    <w:p w:rsidR="00AD62C3" w:rsidRPr="00AD62C3" w:rsidRDefault="00AD62C3" w:rsidP="00AD62C3">
      <w:pPr>
        <w:jc w:val="cente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БГУИР  ДП  1-40 05 01-02  099 ПЗ</w:t>
      </w: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p w:rsidR="00AD62C3" w:rsidRPr="00C96DEE" w:rsidRDefault="00AD62C3" w:rsidP="00AD62C3">
      <w:pPr>
        <w:jc w:val="both"/>
        <w:rPr>
          <w:rFonts w:eastAsia="Times New Roman" w:cs="Times New Roman"/>
          <w:szCs w:val="28"/>
          <w:lang w:eastAsia="ru-RU"/>
        </w:rPr>
      </w:pPr>
    </w:p>
    <w:tbl>
      <w:tblPr>
        <w:tblW w:w="9356" w:type="dxa"/>
        <w:tblLayout w:type="fixed"/>
        <w:tblLook w:val="0000" w:firstRow="0" w:lastRow="0" w:firstColumn="0" w:lastColumn="0" w:noHBand="0" w:noVBand="0"/>
      </w:tblPr>
      <w:tblGrid>
        <w:gridCol w:w="4253"/>
        <w:gridCol w:w="2551"/>
        <w:gridCol w:w="2552"/>
      </w:tblGrid>
      <w:tr w:rsidR="00AD62C3" w:rsidRPr="00C96DEE" w:rsidTr="0021532A">
        <w:trPr>
          <w:trHeight w:val="408"/>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Студент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А. А. Соколовский</w:t>
            </w:r>
          </w:p>
        </w:tc>
      </w:tr>
      <w:tr w:rsidR="00AD62C3" w:rsidRPr="00C96DEE" w:rsidTr="0021532A">
        <w:trPr>
          <w:trHeight w:val="369"/>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Руководитель</w:t>
            </w:r>
          </w:p>
        </w:tc>
        <w:tc>
          <w:tcPr>
            <w:tcW w:w="2551" w:type="dxa"/>
          </w:tcPr>
          <w:p w:rsidR="00AD62C3" w:rsidRPr="00AD62C3" w:rsidRDefault="00AD62C3" w:rsidP="0021532A">
            <w:pPr>
              <w:ind w:right="-100"/>
              <w:rPr>
                <w:rFonts w:ascii="Times New Roman" w:eastAsia="Times New Roman" w:hAnsi="Times New Roman" w:cs="Times New Roman"/>
                <w:sz w:val="28"/>
                <w:szCs w:val="28"/>
                <w:lang w:eastAsia="ru-RU"/>
              </w:rPr>
            </w:pPr>
          </w:p>
        </w:tc>
        <w:tc>
          <w:tcPr>
            <w:tcW w:w="2552" w:type="dxa"/>
          </w:tcPr>
          <w:p w:rsidR="00AD62C3" w:rsidRPr="00AD62C3" w:rsidRDefault="00AD62C3" w:rsidP="0021532A">
            <w:pPr>
              <w:ind w:right="-10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А. Кириенко</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Консультанты:</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347"/>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r w:rsidRPr="00AD62C3">
              <w:rPr>
                <w:rFonts w:ascii="Times New Roman" w:eastAsia="Times New Roman" w:hAnsi="Times New Roman" w:cs="Times New Roman"/>
                <w:i/>
                <w:sz w:val="28"/>
                <w:szCs w:val="28"/>
                <w:lang w:eastAsia="ru-RU"/>
              </w:rPr>
              <w:t xml:space="preserve">  </w:t>
            </w:r>
            <w:r w:rsidRPr="00AD62C3">
              <w:rPr>
                <w:rFonts w:ascii="Times New Roman" w:eastAsia="Times New Roman" w:hAnsi="Times New Roman" w:cs="Times New Roman"/>
                <w:i/>
                <w:sz w:val="28"/>
                <w:szCs w:val="28"/>
                <w:lang w:val="en-US" w:eastAsia="ru-RU"/>
              </w:rPr>
              <w:t xml:space="preserve"> </w:t>
            </w:r>
            <w:r w:rsidRPr="00AD62C3">
              <w:rPr>
                <w:rFonts w:ascii="Times New Roman" w:eastAsia="Times New Roman" w:hAnsi="Times New Roman" w:cs="Times New Roman"/>
                <w:i/>
                <w:sz w:val="28"/>
                <w:szCs w:val="28"/>
                <w:lang w:eastAsia="ru-RU"/>
              </w:rPr>
              <w:t>по экономической части</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Д. А. Фролова</w:t>
            </w:r>
          </w:p>
        </w:tc>
      </w:tr>
      <w:tr w:rsidR="00AD62C3" w:rsidRPr="00C96DEE" w:rsidTr="0021532A">
        <w:trPr>
          <w:trHeight w:val="423"/>
        </w:trPr>
        <w:tc>
          <w:tcPr>
            <w:tcW w:w="4253" w:type="dxa"/>
          </w:tcPr>
          <w:p w:rsidR="00AD62C3" w:rsidRPr="00AD62C3" w:rsidRDefault="00AD62C3" w:rsidP="0021532A">
            <w:pPr>
              <w:tabs>
                <w:tab w:val="left" w:pos="318"/>
                <w:tab w:val="left" w:pos="601"/>
                <w:tab w:val="left" w:pos="885"/>
              </w:tabs>
              <w:rPr>
                <w:rFonts w:ascii="Times New Roman" w:eastAsia="Times New Roman" w:hAnsi="Times New Roman" w:cs="Times New Roman"/>
                <w:i/>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21532A">
        <w:trPr>
          <w:trHeight w:val="445"/>
        </w:trPr>
        <w:tc>
          <w:tcPr>
            <w:tcW w:w="4253"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Нормоконтролер</w:t>
            </w:r>
          </w:p>
        </w:tc>
        <w:tc>
          <w:tcPr>
            <w:tcW w:w="2551" w:type="dxa"/>
          </w:tcPr>
          <w:p w:rsidR="00AD62C3" w:rsidRPr="00AD62C3" w:rsidRDefault="00AD62C3" w:rsidP="0021532A">
            <w:pPr>
              <w:spacing w:before="80"/>
              <w:rPr>
                <w:rFonts w:ascii="Times New Roman" w:eastAsia="Times New Roman" w:hAnsi="Times New Roman" w:cs="Times New Roman"/>
                <w:sz w:val="28"/>
                <w:szCs w:val="28"/>
                <w:lang w:eastAsia="ru-RU"/>
              </w:rPr>
            </w:pPr>
          </w:p>
        </w:tc>
        <w:tc>
          <w:tcPr>
            <w:tcW w:w="2552" w:type="dxa"/>
          </w:tcPr>
          <w:p w:rsidR="00AD62C3" w:rsidRPr="00AD62C3" w:rsidRDefault="00AD62C3" w:rsidP="0021532A">
            <w:pPr>
              <w:spacing w:before="80"/>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Н. П. Мытник</w:t>
            </w:r>
          </w:p>
        </w:tc>
      </w:tr>
      <w:tr w:rsidR="00AD62C3" w:rsidRPr="00C96DEE" w:rsidTr="0021532A">
        <w:tc>
          <w:tcPr>
            <w:tcW w:w="4253" w:type="dxa"/>
          </w:tcPr>
          <w:p w:rsidR="00AD62C3" w:rsidRPr="00AD62C3" w:rsidRDefault="00AD62C3" w:rsidP="0021532A">
            <w:pPr>
              <w:rPr>
                <w:rFonts w:ascii="Times New Roman" w:eastAsia="Times New Roman" w:hAnsi="Times New Roman" w:cs="Times New Roman"/>
                <w:sz w:val="28"/>
                <w:szCs w:val="28"/>
                <w:lang w:eastAsia="ru-RU"/>
              </w:rPr>
            </w:pP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eastAsia="ru-RU"/>
              </w:rPr>
            </w:pPr>
          </w:p>
        </w:tc>
      </w:tr>
      <w:tr w:rsidR="00AD62C3" w:rsidRPr="00C96DEE" w:rsidTr="00AD62C3">
        <w:trPr>
          <w:trHeight w:val="66"/>
        </w:trPr>
        <w:tc>
          <w:tcPr>
            <w:tcW w:w="4253" w:type="dxa"/>
          </w:tcPr>
          <w:p w:rsidR="00AD62C3" w:rsidRPr="00AD62C3" w:rsidRDefault="00AD62C3" w:rsidP="0021532A">
            <w:pP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Рецензент</w:t>
            </w:r>
          </w:p>
        </w:tc>
        <w:tc>
          <w:tcPr>
            <w:tcW w:w="2551" w:type="dxa"/>
          </w:tcPr>
          <w:p w:rsidR="00AD62C3" w:rsidRPr="00AD62C3" w:rsidRDefault="00AD62C3" w:rsidP="0021532A">
            <w:pPr>
              <w:rPr>
                <w:rFonts w:ascii="Times New Roman" w:eastAsia="Times New Roman" w:hAnsi="Times New Roman" w:cs="Times New Roman"/>
                <w:sz w:val="28"/>
                <w:szCs w:val="28"/>
                <w:lang w:eastAsia="ru-RU"/>
              </w:rPr>
            </w:pPr>
          </w:p>
        </w:tc>
        <w:tc>
          <w:tcPr>
            <w:tcW w:w="2552" w:type="dxa"/>
          </w:tcPr>
          <w:p w:rsidR="00AD62C3" w:rsidRPr="00AD62C3" w:rsidRDefault="00AD62C3" w:rsidP="0021532A">
            <w:pPr>
              <w:rPr>
                <w:rFonts w:ascii="Times New Roman" w:eastAsia="Times New Roman" w:hAnsi="Times New Roman" w:cs="Times New Roman"/>
                <w:sz w:val="28"/>
                <w:szCs w:val="28"/>
                <w:lang w:val="en-US" w:eastAsia="ru-RU"/>
              </w:rPr>
            </w:pPr>
            <w:r w:rsidRPr="00AD62C3">
              <w:rPr>
                <w:rFonts w:ascii="Times New Roman" w:eastAsia="Times New Roman" w:hAnsi="Times New Roman" w:cs="Times New Roman"/>
                <w:sz w:val="28"/>
                <w:szCs w:val="28"/>
                <w:lang w:eastAsia="ru-RU"/>
              </w:rPr>
              <w:t>А. В. Шелест</w:t>
            </w:r>
          </w:p>
        </w:tc>
      </w:tr>
    </w:tbl>
    <w:p w:rsidR="00AD62C3" w:rsidRPr="00AD62C3" w:rsidRDefault="00AD62C3" w:rsidP="00AD62C3">
      <w:pPr>
        <w:spacing w:before="360"/>
        <w:jc w:val="center"/>
        <w:rPr>
          <w:rFonts w:ascii="Times New Roman" w:eastAsia="Times New Roman" w:hAnsi="Times New Roman" w:cs="Times New Roman"/>
          <w:sz w:val="28"/>
          <w:szCs w:val="28"/>
          <w:lang w:eastAsia="ru-RU"/>
        </w:rPr>
      </w:pPr>
      <w:r w:rsidRPr="00AD62C3">
        <w:rPr>
          <w:rFonts w:ascii="Times New Roman" w:eastAsia="Times New Roman" w:hAnsi="Times New Roman" w:cs="Times New Roman"/>
          <w:sz w:val="28"/>
          <w:szCs w:val="28"/>
          <w:lang w:eastAsia="ru-RU"/>
        </w:rPr>
        <w:t>Минск, 2023</w:t>
      </w:r>
    </w:p>
    <w:p w:rsidR="00AD62C3" w:rsidRDefault="00AD62C3" w:rsidP="00AD62C3">
      <w:pPr>
        <w:spacing w:before="360"/>
        <w:rPr>
          <w:rFonts w:eastAsia="Times New Roman" w:cs="Times New Roman"/>
          <w:szCs w:val="28"/>
          <w:lang w:eastAsia="ru-RU"/>
        </w:rPr>
      </w:pPr>
    </w:p>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AD62C3">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21532A" w:rsidRDefault="00F21EB9">
          <w:pPr>
            <w:pStyle w:val="11"/>
            <w:rPr>
              <w:rFonts w:cstheme="minorBidi"/>
              <w:noProof/>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136328039" w:history="1">
            <w:r w:rsidR="0021532A" w:rsidRPr="00680E26">
              <w:rPr>
                <w:rStyle w:val="a4"/>
                <w:rFonts w:ascii="Times New Roman" w:hAnsi="Times New Roman"/>
                <w:b/>
                <w:noProof/>
              </w:rPr>
              <w:t>ВВЕДЕНИЕ</w:t>
            </w:r>
            <w:r w:rsidR="0021532A">
              <w:rPr>
                <w:noProof/>
                <w:webHidden/>
              </w:rPr>
              <w:tab/>
            </w:r>
            <w:r w:rsidR="0021532A">
              <w:rPr>
                <w:noProof/>
                <w:webHidden/>
              </w:rPr>
              <w:fldChar w:fldCharType="begin"/>
            </w:r>
            <w:r w:rsidR="0021532A">
              <w:rPr>
                <w:noProof/>
                <w:webHidden/>
              </w:rPr>
              <w:instrText xml:space="preserve"> PAGEREF _Toc136328039 \h </w:instrText>
            </w:r>
            <w:r w:rsidR="0021532A">
              <w:rPr>
                <w:noProof/>
                <w:webHidden/>
              </w:rPr>
            </w:r>
            <w:r w:rsidR="0021532A">
              <w:rPr>
                <w:noProof/>
                <w:webHidden/>
              </w:rPr>
              <w:fldChar w:fldCharType="separate"/>
            </w:r>
            <w:r w:rsidR="0021532A">
              <w:rPr>
                <w:noProof/>
                <w:webHidden/>
              </w:rPr>
              <w:t>4</w:t>
            </w:r>
            <w:r w:rsidR="0021532A">
              <w:rPr>
                <w:noProof/>
                <w:webHidden/>
              </w:rPr>
              <w:fldChar w:fldCharType="end"/>
            </w:r>
          </w:hyperlink>
        </w:p>
        <w:p w:rsidR="0021532A" w:rsidRDefault="00763383">
          <w:pPr>
            <w:pStyle w:val="11"/>
            <w:rPr>
              <w:rFonts w:cstheme="minorBidi"/>
              <w:noProof/>
            </w:rPr>
          </w:pPr>
          <w:hyperlink w:anchor="_Toc136328040" w:history="1">
            <w:r w:rsidR="0021532A" w:rsidRPr="00680E26">
              <w:rPr>
                <w:rStyle w:val="a4"/>
                <w:rFonts w:ascii="Times New Roman" w:hAnsi="Times New Roman"/>
                <w:b/>
                <w:noProof/>
              </w:rPr>
              <w:t>1 ОСНОВНЫЕ ПРИНЦИПЫ, ПОДХЛДЫ И ЗАДАЧИ УПРАВЛЕНИЯ ПЕРСОНАЛОМ НА ПРЕДПРИЯТИИ</w:t>
            </w:r>
            <w:r w:rsidR="0021532A">
              <w:rPr>
                <w:noProof/>
                <w:webHidden/>
              </w:rPr>
              <w:tab/>
            </w:r>
            <w:r w:rsidR="0021532A">
              <w:rPr>
                <w:noProof/>
                <w:webHidden/>
              </w:rPr>
              <w:fldChar w:fldCharType="begin"/>
            </w:r>
            <w:r w:rsidR="0021532A">
              <w:rPr>
                <w:noProof/>
                <w:webHidden/>
              </w:rPr>
              <w:instrText xml:space="preserve"> PAGEREF _Toc136328040 \h </w:instrText>
            </w:r>
            <w:r w:rsidR="0021532A">
              <w:rPr>
                <w:noProof/>
                <w:webHidden/>
              </w:rPr>
            </w:r>
            <w:r w:rsidR="0021532A">
              <w:rPr>
                <w:noProof/>
                <w:webHidden/>
              </w:rPr>
              <w:fldChar w:fldCharType="separate"/>
            </w:r>
            <w:r w:rsidR="0021532A">
              <w:rPr>
                <w:noProof/>
                <w:webHidden/>
              </w:rPr>
              <w:t>7</w:t>
            </w:r>
            <w:r w:rsidR="0021532A">
              <w:rPr>
                <w:noProof/>
                <w:webHidden/>
              </w:rPr>
              <w:fldChar w:fldCharType="end"/>
            </w:r>
          </w:hyperlink>
        </w:p>
        <w:p w:rsidR="0021532A" w:rsidRDefault="00763383">
          <w:pPr>
            <w:pStyle w:val="21"/>
            <w:tabs>
              <w:tab w:val="left" w:pos="880"/>
            </w:tabs>
            <w:rPr>
              <w:rFonts w:cstheme="minorBidi"/>
              <w:noProof/>
            </w:rPr>
          </w:pPr>
          <w:hyperlink w:anchor="_Toc136328041" w:history="1">
            <w:r w:rsidR="0021532A" w:rsidRPr="00680E26">
              <w:rPr>
                <w:rStyle w:val="a4"/>
                <w:rFonts w:ascii="Times New Roman" w:hAnsi="Times New Roman"/>
                <w:b/>
                <w:noProof/>
              </w:rPr>
              <w:t>1.1</w:t>
            </w:r>
            <w:r w:rsidR="0021532A">
              <w:rPr>
                <w:rFonts w:cstheme="minorBidi"/>
                <w:noProof/>
              </w:rPr>
              <w:tab/>
            </w:r>
            <w:r w:rsidR="0021532A" w:rsidRPr="00680E26">
              <w:rPr>
                <w:rStyle w:val="a4"/>
                <w:rFonts w:ascii="Times New Roman" w:hAnsi="Times New Roman"/>
                <w:b/>
                <w:noProof/>
                <w:shd w:val="clear" w:color="auto" w:fill="FFFFFF"/>
              </w:rPr>
              <w:t>Описание основных понятий системы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_Toc136328041 \h </w:instrText>
            </w:r>
            <w:r w:rsidR="0021532A">
              <w:rPr>
                <w:noProof/>
                <w:webHidden/>
              </w:rPr>
            </w:r>
            <w:r w:rsidR="0021532A">
              <w:rPr>
                <w:noProof/>
                <w:webHidden/>
              </w:rPr>
              <w:fldChar w:fldCharType="separate"/>
            </w:r>
            <w:r w:rsidR="0021532A">
              <w:rPr>
                <w:noProof/>
                <w:webHidden/>
              </w:rPr>
              <w:t>7</w:t>
            </w:r>
            <w:r w:rsidR="0021532A">
              <w:rPr>
                <w:noProof/>
                <w:webHidden/>
              </w:rPr>
              <w:fldChar w:fldCharType="end"/>
            </w:r>
          </w:hyperlink>
        </w:p>
        <w:p w:rsidR="0021532A" w:rsidRDefault="00763383">
          <w:pPr>
            <w:pStyle w:val="21"/>
            <w:rPr>
              <w:rFonts w:cstheme="minorBidi"/>
              <w:noProof/>
            </w:rPr>
          </w:pPr>
          <w:hyperlink w:anchor="_Toc136328042" w:history="1">
            <w:r w:rsidR="0021532A" w:rsidRPr="00680E26">
              <w:rPr>
                <w:rStyle w:val="a4"/>
                <w:rFonts w:ascii="Times New Roman" w:hAnsi="Times New Roman"/>
                <w:b/>
                <w:noProof/>
              </w:rPr>
              <w:t>1.2 Основные методы и принципы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_Toc136328042 \h </w:instrText>
            </w:r>
            <w:r w:rsidR="0021532A">
              <w:rPr>
                <w:noProof/>
                <w:webHidden/>
              </w:rPr>
            </w:r>
            <w:r w:rsidR="0021532A">
              <w:rPr>
                <w:noProof/>
                <w:webHidden/>
              </w:rPr>
              <w:fldChar w:fldCharType="separate"/>
            </w:r>
            <w:r w:rsidR="0021532A">
              <w:rPr>
                <w:noProof/>
                <w:webHidden/>
              </w:rPr>
              <w:t>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3" w:history="1">
            <w:r w:rsidR="0021532A" w:rsidRPr="00680E26">
              <w:rPr>
                <w:rStyle w:val="a4"/>
                <w:rFonts w:ascii="Times New Roman" w:eastAsiaTheme="majorEastAsia" w:hAnsi="Times New Roman" w:cs="Times New Roman"/>
                <w:b/>
                <w:noProof/>
              </w:rPr>
              <w:t>1.2.1 Экономические методы управления персоналом</w:t>
            </w:r>
            <w:r w:rsidR="0021532A">
              <w:rPr>
                <w:noProof/>
                <w:webHidden/>
              </w:rPr>
              <w:tab/>
            </w:r>
            <w:r w:rsidR="0021532A">
              <w:rPr>
                <w:noProof/>
                <w:webHidden/>
              </w:rPr>
              <w:fldChar w:fldCharType="begin"/>
            </w:r>
            <w:r w:rsidR="0021532A">
              <w:rPr>
                <w:noProof/>
                <w:webHidden/>
              </w:rPr>
              <w:instrText xml:space="preserve"> PAGEREF _Toc136328043 \h </w:instrText>
            </w:r>
            <w:r w:rsidR="0021532A">
              <w:rPr>
                <w:noProof/>
                <w:webHidden/>
              </w:rPr>
            </w:r>
            <w:r w:rsidR="0021532A">
              <w:rPr>
                <w:noProof/>
                <w:webHidden/>
              </w:rPr>
              <w:fldChar w:fldCharType="separate"/>
            </w:r>
            <w:r w:rsidR="0021532A">
              <w:rPr>
                <w:noProof/>
                <w:webHidden/>
              </w:rPr>
              <w:t>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4" w:history="1">
            <w:r w:rsidR="0021532A" w:rsidRPr="00680E26">
              <w:rPr>
                <w:rStyle w:val="a4"/>
                <w:rFonts w:ascii="Times New Roman" w:eastAsiaTheme="majorEastAsia" w:hAnsi="Times New Roman" w:cs="Times New Roman"/>
                <w:b/>
                <w:noProof/>
              </w:rPr>
              <w:t>1.2.2 Органический подход к управлению персоналом</w:t>
            </w:r>
            <w:r w:rsidR="0021532A">
              <w:rPr>
                <w:noProof/>
                <w:webHidden/>
              </w:rPr>
              <w:tab/>
            </w:r>
            <w:r w:rsidR="0021532A">
              <w:rPr>
                <w:noProof/>
                <w:webHidden/>
              </w:rPr>
              <w:fldChar w:fldCharType="begin"/>
            </w:r>
            <w:r w:rsidR="0021532A">
              <w:rPr>
                <w:noProof/>
                <w:webHidden/>
              </w:rPr>
              <w:instrText xml:space="preserve"> PAGEREF _Toc136328044 \h </w:instrText>
            </w:r>
            <w:r w:rsidR="0021532A">
              <w:rPr>
                <w:noProof/>
                <w:webHidden/>
              </w:rPr>
            </w:r>
            <w:r w:rsidR="0021532A">
              <w:rPr>
                <w:noProof/>
                <w:webHidden/>
              </w:rPr>
              <w:fldChar w:fldCharType="separate"/>
            </w:r>
            <w:r w:rsidR="0021532A">
              <w:rPr>
                <w:noProof/>
                <w:webHidden/>
              </w:rPr>
              <w:t>9</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5" w:history="1">
            <w:r w:rsidR="0021532A" w:rsidRPr="00680E26">
              <w:rPr>
                <w:rStyle w:val="a4"/>
                <w:rFonts w:ascii="Times New Roman" w:eastAsiaTheme="majorEastAsia" w:hAnsi="Times New Roman" w:cs="Times New Roman"/>
                <w:b/>
                <w:noProof/>
              </w:rPr>
              <w:t>1.2.3 Гуманистический подход к управлению персоналом</w:t>
            </w:r>
            <w:r w:rsidR="0021532A">
              <w:rPr>
                <w:noProof/>
                <w:webHidden/>
              </w:rPr>
              <w:tab/>
            </w:r>
            <w:r w:rsidR="0021532A">
              <w:rPr>
                <w:noProof/>
                <w:webHidden/>
              </w:rPr>
              <w:fldChar w:fldCharType="begin"/>
            </w:r>
            <w:r w:rsidR="0021532A">
              <w:rPr>
                <w:noProof/>
                <w:webHidden/>
              </w:rPr>
              <w:instrText xml:space="preserve"> PAGEREF _Toc136328045 \h </w:instrText>
            </w:r>
            <w:r w:rsidR="0021532A">
              <w:rPr>
                <w:noProof/>
                <w:webHidden/>
              </w:rPr>
            </w:r>
            <w:r w:rsidR="0021532A">
              <w:rPr>
                <w:noProof/>
                <w:webHidden/>
              </w:rPr>
              <w:fldChar w:fldCharType="separate"/>
            </w:r>
            <w:r w:rsidR="0021532A">
              <w:rPr>
                <w:noProof/>
                <w:webHidden/>
              </w:rPr>
              <w:t>11</w:t>
            </w:r>
            <w:r w:rsidR="0021532A">
              <w:rPr>
                <w:noProof/>
                <w:webHidden/>
              </w:rPr>
              <w:fldChar w:fldCharType="end"/>
            </w:r>
          </w:hyperlink>
        </w:p>
        <w:p w:rsidR="0021532A" w:rsidRDefault="00763383">
          <w:pPr>
            <w:pStyle w:val="21"/>
            <w:rPr>
              <w:rFonts w:cstheme="minorBidi"/>
              <w:noProof/>
            </w:rPr>
          </w:pPr>
          <w:hyperlink w:anchor="_Toc136328046" w:history="1">
            <w:r w:rsidR="0021532A" w:rsidRPr="00680E26">
              <w:rPr>
                <w:rStyle w:val="a4"/>
                <w:rFonts w:ascii="Times New Roman" w:hAnsi="Times New Roman"/>
                <w:b/>
                <w:noProof/>
              </w:rPr>
              <w:t>1.3 Кадровая политика и стратегии управления персоналом</w:t>
            </w:r>
            <w:r w:rsidR="0021532A">
              <w:rPr>
                <w:noProof/>
                <w:webHidden/>
              </w:rPr>
              <w:tab/>
            </w:r>
            <w:r w:rsidR="0021532A">
              <w:rPr>
                <w:noProof/>
                <w:webHidden/>
              </w:rPr>
              <w:fldChar w:fldCharType="begin"/>
            </w:r>
            <w:r w:rsidR="0021532A">
              <w:rPr>
                <w:noProof/>
                <w:webHidden/>
              </w:rPr>
              <w:instrText xml:space="preserve"> PAGEREF _Toc136328046 \h </w:instrText>
            </w:r>
            <w:r w:rsidR="0021532A">
              <w:rPr>
                <w:noProof/>
                <w:webHidden/>
              </w:rPr>
            </w:r>
            <w:r w:rsidR="0021532A">
              <w:rPr>
                <w:noProof/>
                <w:webHidden/>
              </w:rPr>
              <w:fldChar w:fldCharType="separate"/>
            </w:r>
            <w:r w:rsidR="0021532A">
              <w:rPr>
                <w:noProof/>
                <w:webHidden/>
              </w:rPr>
              <w:t>11</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7" w:history="1">
            <w:r w:rsidR="0021532A" w:rsidRPr="00680E26">
              <w:rPr>
                <w:rStyle w:val="a4"/>
                <w:rFonts w:ascii="Times New Roman" w:eastAsiaTheme="majorEastAsia" w:hAnsi="Times New Roman" w:cs="Times New Roman"/>
                <w:b/>
                <w:noProof/>
              </w:rPr>
              <w:t>1.3.1 Типы кадровой политики</w:t>
            </w:r>
            <w:r w:rsidR="0021532A">
              <w:rPr>
                <w:noProof/>
                <w:webHidden/>
              </w:rPr>
              <w:tab/>
            </w:r>
            <w:r w:rsidR="0021532A">
              <w:rPr>
                <w:noProof/>
                <w:webHidden/>
              </w:rPr>
              <w:fldChar w:fldCharType="begin"/>
            </w:r>
            <w:r w:rsidR="0021532A">
              <w:rPr>
                <w:noProof/>
                <w:webHidden/>
              </w:rPr>
              <w:instrText xml:space="preserve"> PAGEREF _Toc136328047 \h </w:instrText>
            </w:r>
            <w:r w:rsidR="0021532A">
              <w:rPr>
                <w:noProof/>
                <w:webHidden/>
              </w:rPr>
            </w:r>
            <w:r w:rsidR="0021532A">
              <w:rPr>
                <w:noProof/>
                <w:webHidden/>
              </w:rPr>
              <w:fldChar w:fldCharType="separate"/>
            </w:r>
            <w:r w:rsidR="0021532A">
              <w:rPr>
                <w:noProof/>
                <w:webHidden/>
              </w:rPr>
              <w:t>12</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48" w:history="1">
            <w:r w:rsidR="0021532A" w:rsidRPr="00680E26">
              <w:rPr>
                <w:rStyle w:val="a4"/>
                <w:rFonts w:ascii="Times New Roman" w:eastAsiaTheme="majorEastAsia" w:hAnsi="Times New Roman" w:cs="Times New Roman"/>
                <w:b/>
                <w:noProof/>
              </w:rPr>
              <w:t>1.3.2 Кадровые мероприятия и кадровая стратегия</w:t>
            </w:r>
            <w:r w:rsidR="0021532A">
              <w:rPr>
                <w:noProof/>
                <w:webHidden/>
              </w:rPr>
              <w:tab/>
            </w:r>
            <w:r w:rsidR="0021532A">
              <w:rPr>
                <w:noProof/>
                <w:webHidden/>
              </w:rPr>
              <w:fldChar w:fldCharType="begin"/>
            </w:r>
            <w:r w:rsidR="0021532A">
              <w:rPr>
                <w:noProof/>
                <w:webHidden/>
              </w:rPr>
              <w:instrText xml:space="preserve"> PAGEREF _Toc136328048 \h </w:instrText>
            </w:r>
            <w:r w:rsidR="0021532A">
              <w:rPr>
                <w:noProof/>
                <w:webHidden/>
              </w:rPr>
            </w:r>
            <w:r w:rsidR="0021532A">
              <w:rPr>
                <w:noProof/>
                <w:webHidden/>
              </w:rPr>
              <w:fldChar w:fldCharType="separate"/>
            </w:r>
            <w:r w:rsidR="0021532A">
              <w:rPr>
                <w:noProof/>
                <w:webHidden/>
              </w:rPr>
              <w:t>14</w:t>
            </w:r>
            <w:r w:rsidR="0021532A">
              <w:rPr>
                <w:noProof/>
                <w:webHidden/>
              </w:rPr>
              <w:fldChar w:fldCharType="end"/>
            </w:r>
          </w:hyperlink>
        </w:p>
        <w:p w:rsidR="0021532A" w:rsidRDefault="00763383">
          <w:pPr>
            <w:pStyle w:val="21"/>
            <w:rPr>
              <w:rFonts w:cstheme="minorBidi"/>
              <w:noProof/>
            </w:rPr>
          </w:pPr>
          <w:hyperlink w:anchor="_Toc136328049" w:history="1">
            <w:r w:rsidR="0021532A" w:rsidRPr="00680E26">
              <w:rPr>
                <w:rStyle w:val="a4"/>
                <w:rFonts w:ascii="Times New Roman" w:hAnsi="Times New Roman"/>
                <w:b/>
                <w:noProof/>
              </w:rPr>
              <w:t>1.4 Методы поддержания работоспособности персонала</w:t>
            </w:r>
            <w:r w:rsidR="0021532A">
              <w:rPr>
                <w:noProof/>
                <w:webHidden/>
              </w:rPr>
              <w:tab/>
            </w:r>
            <w:r w:rsidR="0021532A">
              <w:rPr>
                <w:noProof/>
                <w:webHidden/>
              </w:rPr>
              <w:fldChar w:fldCharType="begin"/>
            </w:r>
            <w:r w:rsidR="0021532A">
              <w:rPr>
                <w:noProof/>
                <w:webHidden/>
              </w:rPr>
              <w:instrText xml:space="preserve"> PAGEREF _Toc136328049 \h </w:instrText>
            </w:r>
            <w:r w:rsidR="0021532A">
              <w:rPr>
                <w:noProof/>
                <w:webHidden/>
              </w:rPr>
            </w:r>
            <w:r w:rsidR="0021532A">
              <w:rPr>
                <w:noProof/>
                <w:webHidden/>
              </w:rPr>
              <w:fldChar w:fldCharType="separate"/>
            </w:r>
            <w:r w:rsidR="0021532A">
              <w:rPr>
                <w:noProof/>
                <w:webHidden/>
              </w:rPr>
              <w:t>17</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0" w:history="1">
            <w:r w:rsidR="0021532A" w:rsidRPr="00680E26">
              <w:rPr>
                <w:rStyle w:val="a4"/>
                <w:rFonts w:ascii="Times New Roman" w:eastAsiaTheme="majorEastAsia" w:hAnsi="Times New Roman" w:cs="Times New Roman"/>
                <w:b/>
                <w:noProof/>
              </w:rPr>
              <w:t>1.4.1 Адаптация персонала</w:t>
            </w:r>
            <w:r w:rsidR="0021532A">
              <w:rPr>
                <w:noProof/>
                <w:webHidden/>
              </w:rPr>
              <w:tab/>
            </w:r>
            <w:r w:rsidR="0021532A">
              <w:rPr>
                <w:noProof/>
                <w:webHidden/>
              </w:rPr>
              <w:fldChar w:fldCharType="begin"/>
            </w:r>
            <w:r w:rsidR="0021532A">
              <w:rPr>
                <w:noProof/>
                <w:webHidden/>
              </w:rPr>
              <w:instrText xml:space="preserve"> PAGEREF _Toc136328050 \h </w:instrText>
            </w:r>
            <w:r w:rsidR="0021532A">
              <w:rPr>
                <w:noProof/>
                <w:webHidden/>
              </w:rPr>
            </w:r>
            <w:r w:rsidR="0021532A">
              <w:rPr>
                <w:noProof/>
                <w:webHidden/>
              </w:rPr>
              <w:fldChar w:fldCharType="separate"/>
            </w:r>
            <w:r w:rsidR="0021532A">
              <w:rPr>
                <w:noProof/>
                <w:webHidden/>
              </w:rPr>
              <w:t>17</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1" w:history="1">
            <w:r w:rsidR="0021532A" w:rsidRPr="00680E26">
              <w:rPr>
                <w:rStyle w:val="a4"/>
                <w:rFonts w:ascii="Times New Roman" w:eastAsiaTheme="majorEastAsia" w:hAnsi="Times New Roman" w:cs="Times New Roman"/>
                <w:b/>
                <w:noProof/>
              </w:rPr>
              <w:t>1.4.2 Аттестация персонала</w:t>
            </w:r>
            <w:r w:rsidR="0021532A">
              <w:rPr>
                <w:noProof/>
                <w:webHidden/>
              </w:rPr>
              <w:tab/>
            </w:r>
            <w:r w:rsidR="0021532A">
              <w:rPr>
                <w:noProof/>
                <w:webHidden/>
              </w:rPr>
              <w:fldChar w:fldCharType="begin"/>
            </w:r>
            <w:r w:rsidR="0021532A">
              <w:rPr>
                <w:noProof/>
                <w:webHidden/>
              </w:rPr>
              <w:instrText xml:space="preserve"> PAGEREF _Toc136328051 \h </w:instrText>
            </w:r>
            <w:r w:rsidR="0021532A">
              <w:rPr>
                <w:noProof/>
                <w:webHidden/>
              </w:rPr>
            </w:r>
            <w:r w:rsidR="0021532A">
              <w:rPr>
                <w:noProof/>
                <w:webHidden/>
              </w:rPr>
              <w:fldChar w:fldCharType="separate"/>
            </w:r>
            <w:r w:rsidR="0021532A">
              <w:rPr>
                <w:noProof/>
                <w:webHidden/>
              </w:rPr>
              <w:t>19</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2" w:history="1">
            <w:r w:rsidR="0021532A" w:rsidRPr="00680E26">
              <w:rPr>
                <w:rStyle w:val="a4"/>
                <w:rFonts w:ascii="Times New Roman" w:eastAsiaTheme="majorEastAsia" w:hAnsi="Times New Roman" w:cs="Times New Roman"/>
                <w:b/>
                <w:noProof/>
              </w:rPr>
              <w:t>1.4.3 Обучение персонала</w:t>
            </w:r>
            <w:r w:rsidR="0021532A">
              <w:rPr>
                <w:noProof/>
                <w:webHidden/>
              </w:rPr>
              <w:tab/>
            </w:r>
            <w:r w:rsidR="0021532A">
              <w:rPr>
                <w:noProof/>
                <w:webHidden/>
              </w:rPr>
              <w:fldChar w:fldCharType="begin"/>
            </w:r>
            <w:r w:rsidR="0021532A">
              <w:rPr>
                <w:noProof/>
                <w:webHidden/>
              </w:rPr>
              <w:instrText xml:space="preserve"> PAGEREF _Toc136328052 \h </w:instrText>
            </w:r>
            <w:r w:rsidR="0021532A">
              <w:rPr>
                <w:noProof/>
                <w:webHidden/>
              </w:rPr>
            </w:r>
            <w:r w:rsidR="0021532A">
              <w:rPr>
                <w:noProof/>
                <w:webHidden/>
              </w:rPr>
              <w:fldChar w:fldCharType="separate"/>
            </w:r>
            <w:r w:rsidR="0021532A">
              <w:rPr>
                <w:noProof/>
                <w:webHidden/>
              </w:rPr>
              <w:t>22</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3" w:history="1">
            <w:r w:rsidR="0021532A" w:rsidRPr="00680E26">
              <w:rPr>
                <w:rStyle w:val="a4"/>
                <w:rFonts w:ascii="Times New Roman" w:eastAsiaTheme="majorEastAsia" w:hAnsi="Times New Roman" w:cs="Times New Roman"/>
                <w:b/>
                <w:noProof/>
              </w:rPr>
              <w:t>1.4.4 Стимулирование труда</w:t>
            </w:r>
            <w:r w:rsidR="0021532A">
              <w:rPr>
                <w:noProof/>
                <w:webHidden/>
              </w:rPr>
              <w:tab/>
            </w:r>
            <w:r w:rsidR="0021532A">
              <w:rPr>
                <w:noProof/>
                <w:webHidden/>
              </w:rPr>
              <w:fldChar w:fldCharType="begin"/>
            </w:r>
            <w:r w:rsidR="0021532A">
              <w:rPr>
                <w:noProof/>
                <w:webHidden/>
              </w:rPr>
              <w:instrText xml:space="preserve"> PAGEREF _Toc136328053 \h </w:instrText>
            </w:r>
            <w:r w:rsidR="0021532A">
              <w:rPr>
                <w:noProof/>
                <w:webHidden/>
              </w:rPr>
            </w:r>
            <w:r w:rsidR="0021532A">
              <w:rPr>
                <w:noProof/>
                <w:webHidden/>
              </w:rPr>
              <w:fldChar w:fldCharType="separate"/>
            </w:r>
            <w:r w:rsidR="0021532A">
              <w:rPr>
                <w:noProof/>
                <w:webHidden/>
              </w:rPr>
              <w:t>24</w:t>
            </w:r>
            <w:r w:rsidR="0021532A">
              <w:rPr>
                <w:noProof/>
                <w:webHidden/>
              </w:rPr>
              <w:fldChar w:fldCharType="end"/>
            </w:r>
          </w:hyperlink>
        </w:p>
        <w:p w:rsidR="0021532A" w:rsidRDefault="00763383">
          <w:pPr>
            <w:pStyle w:val="21"/>
            <w:rPr>
              <w:rFonts w:cstheme="minorBidi"/>
              <w:noProof/>
            </w:rPr>
          </w:pPr>
          <w:hyperlink w:anchor="_Toc136328054" w:history="1">
            <w:r w:rsidR="0021532A" w:rsidRPr="00680E26">
              <w:rPr>
                <w:rStyle w:val="a4"/>
                <w:rFonts w:ascii="Times New Roman" w:hAnsi="Times New Roman"/>
                <w:b/>
                <w:noProof/>
              </w:rPr>
              <w:t>1.5 Факторы, влияющие на работу персонала</w:t>
            </w:r>
            <w:r w:rsidR="0021532A">
              <w:rPr>
                <w:noProof/>
                <w:webHidden/>
              </w:rPr>
              <w:tab/>
            </w:r>
            <w:r w:rsidR="0021532A">
              <w:rPr>
                <w:noProof/>
                <w:webHidden/>
              </w:rPr>
              <w:fldChar w:fldCharType="begin"/>
            </w:r>
            <w:r w:rsidR="0021532A">
              <w:rPr>
                <w:noProof/>
                <w:webHidden/>
              </w:rPr>
              <w:instrText xml:space="preserve"> PAGEREF _Toc136328054 \h </w:instrText>
            </w:r>
            <w:r w:rsidR="0021532A">
              <w:rPr>
                <w:noProof/>
                <w:webHidden/>
              </w:rPr>
            </w:r>
            <w:r w:rsidR="0021532A">
              <w:rPr>
                <w:noProof/>
                <w:webHidden/>
              </w:rPr>
              <w:fldChar w:fldCharType="separate"/>
            </w:r>
            <w:r w:rsidR="0021532A">
              <w:rPr>
                <w:noProof/>
                <w:webHidden/>
              </w:rPr>
              <w:t>26</w:t>
            </w:r>
            <w:r w:rsidR="0021532A">
              <w:rPr>
                <w:noProof/>
                <w:webHidden/>
              </w:rPr>
              <w:fldChar w:fldCharType="end"/>
            </w:r>
          </w:hyperlink>
        </w:p>
        <w:p w:rsidR="0021532A" w:rsidRDefault="00763383">
          <w:pPr>
            <w:pStyle w:val="21"/>
            <w:rPr>
              <w:rFonts w:cstheme="minorBidi"/>
              <w:noProof/>
            </w:rPr>
          </w:pPr>
          <w:hyperlink w:anchor="_Toc136328055" w:history="1">
            <w:r w:rsidR="0021532A" w:rsidRPr="00680E26">
              <w:rPr>
                <w:rStyle w:val="a4"/>
                <w:rFonts w:ascii="Times New Roman" w:hAnsi="Times New Roman"/>
                <w:b/>
                <w:noProof/>
              </w:rPr>
              <w:t>1.6 Автоматизированные средства управления персоналом на предприятии ОАО «АСБ Беларусбанк»</w:t>
            </w:r>
            <w:r w:rsidR="0021532A">
              <w:rPr>
                <w:noProof/>
                <w:webHidden/>
              </w:rPr>
              <w:tab/>
            </w:r>
            <w:r w:rsidR="0021532A">
              <w:rPr>
                <w:noProof/>
                <w:webHidden/>
              </w:rPr>
              <w:fldChar w:fldCharType="begin"/>
            </w:r>
            <w:r w:rsidR="0021532A">
              <w:rPr>
                <w:noProof/>
                <w:webHidden/>
              </w:rPr>
              <w:instrText xml:space="preserve"> PAGEREF _Toc136328055 \h </w:instrText>
            </w:r>
            <w:r w:rsidR="0021532A">
              <w:rPr>
                <w:noProof/>
                <w:webHidden/>
              </w:rPr>
            </w:r>
            <w:r w:rsidR="0021532A">
              <w:rPr>
                <w:noProof/>
                <w:webHidden/>
              </w:rPr>
              <w:fldChar w:fldCharType="separate"/>
            </w:r>
            <w:r w:rsidR="0021532A">
              <w:rPr>
                <w:noProof/>
                <w:webHidden/>
              </w:rPr>
              <w:t>30</w:t>
            </w:r>
            <w:r w:rsidR="0021532A">
              <w:rPr>
                <w:noProof/>
                <w:webHidden/>
              </w:rPr>
              <w:fldChar w:fldCharType="end"/>
            </w:r>
          </w:hyperlink>
        </w:p>
        <w:p w:rsidR="0021532A" w:rsidRDefault="00763383">
          <w:pPr>
            <w:pStyle w:val="11"/>
            <w:rPr>
              <w:rFonts w:cstheme="minorBidi"/>
              <w:noProof/>
            </w:rPr>
          </w:pPr>
          <w:hyperlink w:anchor="_Toc136328056" w:history="1">
            <w:r w:rsidR="0021532A" w:rsidRPr="00680E26">
              <w:rPr>
                <w:rStyle w:val="a4"/>
                <w:rFonts w:ascii="Times New Roman" w:eastAsia="Times New Roman" w:hAnsi="Times New Roman"/>
                <w:b/>
                <w:noProof/>
              </w:rPr>
              <w:t>2 УЧЕТ И АНАЛИЗ ДЕЯТЕЛЬНОСТИ ПЕРСОНАЛА В ОАО «АСБ БЕЛАРУСБАНК»</w:t>
            </w:r>
            <w:r w:rsidR="0021532A">
              <w:rPr>
                <w:noProof/>
                <w:webHidden/>
              </w:rPr>
              <w:tab/>
            </w:r>
            <w:r w:rsidR="0021532A">
              <w:rPr>
                <w:noProof/>
                <w:webHidden/>
              </w:rPr>
              <w:fldChar w:fldCharType="begin"/>
            </w:r>
            <w:r w:rsidR="0021532A">
              <w:rPr>
                <w:noProof/>
                <w:webHidden/>
              </w:rPr>
              <w:instrText xml:space="preserve"> PAGEREF _Toc136328056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763383">
          <w:pPr>
            <w:pStyle w:val="21"/>
            <w:rPr>
              <w:rFonts w:cstheme="minorBidi"/>
              <w:noProof/>
            </w:rPr>
          </w:pPr>
          <w:hyperlink w:anchor="_Toc136328057" w:history="1">
            <w:r w:rsidR="0021532A" w:rsidRPr="00680E26">
              <w:rPr>
                <w:rStyle w:val="a4"/>
                <w:rFonts w:ascii="Times New Roman" w:eastAsia="Times New Roman" w:hAnsi="Times New Roman"/>
                <w:b/>
                <w:noProof/>
              </w:rPr>
              <w:t>2.1 Общая характеристика предприятия</w:t>
            </w:r>
            <w:r w:rsidR="0021532A">
              <w:rPr>
                <w:noProof/>
                <w:webHidden/>
              </w:rPr>
              <w:tab/>
            </w:r>
            <w:r w:rsidR="0021532A">
              <w:rPr>
                <w:noProof/>
                <w:webHidden/>
              </w:rPr>
              <w:fldChar w:fldCharType="begin"/>
            </w:r>
            <w:r w:rsidR="0021532A">
              <w:rPr>
                <w:noProof/>
                <w:webHidden/>
              </w:rPr>
              <w:instrText xml:space="preserve"> PAGEREF _Toc136328057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8" w:history="1">
            <w:r w:rsidR="0021532A" w:rsidRPr="00680E26">
              <w:rPr>
                <w:rStyle w:val="a4"/>
                <w:rFonts w:ascii="Times New Roman" w:eastAsiaTheme="majorEastAsia" w:hAnsi="Times New Roman" w:cs="Times New Roman"/>
                <w:b/>
                <w:noProof/>
              </w:rPr>
              <w:t>2.1.1 Услуги оказываемые ОАО «АСБ БЕЛАРУСБАНК»</w:t>
            </w:r>
            <w:r w:rsidR="0021532A">
              <w:rPr>
                <w:noProof/>
                <w:webHidden/>
              </w:rPr>
              <w:tab/>
            </w:r>
            <w:r w:rsidR="0021532A">
              <w:rPr>
                <w:noProof/>
                <w:webHidden/>
              </w:rPr>
              <w:fldChar w:fldCharType="begin"/>
            </w:r>
            <w:r w:rsidR="0021532A">
              <w:rPr>
                <w:noProof/>
                <w:webHidden/>
              </w:rPr>
              <w:instrText xml:space="preserve"> PAGEREF _Toc136328058 \h </w:instrText>
            </w:r>
            <w:r w:rsidR="0021532A">
              <w:rPr>
                <w:noProof/>
                <w:webHidden/>
              </w:rPr>
            </w:r>
            <w:r w:rsidR="0021532A">
              <w:rPr>
                <w:noProof/>
                <w:webHidden/>
              </w:rPr>
              <w:fldChar w:fldCharType="separate"/>
            </w:r>
            <w:r w:rsidR="0021532A">
              <w:rPr>
                <w:noProof/>
                <w:webHidden/>
              </w:rPr>
              <w:t>32</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59" w:history="1">
            <w:r w:rsidR="0021532A" w:rsidRPr="00680E26">
              <w:rPr>
                <w:rStyle w:val="a4"/>
                <w:rFonts w:ascii="Times New Roman" w:eastAsiaTheme="majorEastAsia" w:hAnsi="Times New Roman" w:cs="Times New Roman"/>
                <w:b/>
                <w:noProof/>
              </w:rPr>
              <w:t>2.1.2 Организационная структура предприятия</w:t>
            </w:r>
            <w:r w:rsidR="0021532A">
              <w:rPr>
                <w:noProof/>
                <w:webHidden/>
              </w:rPr>
              <w:tab/>
            </w:r>
            <w:r w:rsidR="0021532A">
              <w:rPr>
                <w:noProof/>
                <w:webHidden/>
              </w:rPr>
              <w:fldChar w:fldCharType="begin"/>
            </w:r>
            <w:r w:rsidR="0021532A">
              <w:rPr>
                <w:noProof/>
                <w:webHidden/>
              </w:rPr>
              <w:instrText xml:space="preserve"> PAGEREF _Toc136328059 \h </w:instrText>
            </w:r>
            <w:r w:rsidR="0021532A">
              <w:rPr>
                <w:noProof/>
                <w:webHidden/>
              </w:rPr>
            </w:r>
            <w:r w:rsidR="0021532A">
              <w:rPr>
                <w:noProof/>
                <w:webHidden/>
              </w:rPr>
              <w:fldChar w:fldCharType="separate"/>
            </w:r>
            <w:r w:rsidR="0021532A">
              <w:rPr>
                <w:noProof/>
                <w:webHidden/>
              </w:rPr>
              <w:t>33</w:t>
            </w:r>
            <w:r w:rsidR="0021532A">
              <w:rPr>
                <w:noProof/>
                <w:webHidden/>
              </w:rPr>
              <w:fldChar w:fldCharType="end"/>
            </w:r>
          </w:hyperlink>
        </w:p>
        <w:p w:rsidR="0021532A" w:rsidRDefault="00763383">
          <w:pPr>
            <w:pStyle w:val="21"/>
            <w:rPr>
              <w:rFonts w:cstheme="minorBidi"/>
              <w:noProof/>
            </w:rPr>
          </w:pPr>
          <w:hyperlink w:anchor="_Toc136328060" w:history="1">
            <w:r w:rsidR="0021532A" w:rsidRPr="00680E26">
              <w:rPr>
                <w:rStyle w:val="a4"/>
                <w:rFonts w:ascii="Times New Roman" w:eastAsia="Times New Roman" w:hAnsi="Times New Roman"/>
                <w:b/>
                <w:noProof/>
              </w:rPr>
              <w:t>2.2 Анализ показателей эффективности работы персонала</w:t>
            </w:r>
            <w:r w:rsidR="0021532A">
              <w:rPr>
                <w:noProof/>
                <w:webHidden/>
              </w:rPr>
              <w:tab/>
            </w:r>
            <w:r w:rsidR="0021532A">
              <w:rPr>
                <w:noProof/>
                <w:webHidden/>
              </w:rPr>
              <w:fldChar w:fldCharType="begin"/>
            </w:r>
            <w:r w:rsidR="0021532A">
              <w:rPr>
                <w:noProof/>
                <w:webHidden/>
              </w:rPr>
              <w:instrText xml:space="preserve"> PAGEREF _Toc136328060 \h </w:instrText>
            </w:r>
            <w:r w:rsidR="0021532A">
              <w:rPr>
                <w:noProof/>
                <w:webHidden/>
              </w:rPr>
            </w:r>
            <w:r w:rsidR="0021532A">
              <w:rPr>
                <w:noProof/>
                <w:webHidden/>
              </w:rPr>
              <w:fldChar w:fldCharType="separate"/>
            </w:r>
            <w:r w:rsidR="0021532A">
              <w:rPr>
                <w:noProof/>
                <w:webHidden/>
              </w:rPr>
              <w:t>34</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1" w:history="1">
            <w:r w:rsidR="0021532A" w:rsidRPr="00680E26">
              <w:rPr>
                <w:rStyle w:val="a4"/>
                <w:rFonts w:ascii="Times New Roman" w:eastAsiaTheme="majorEastAsia" w:hAnsi="Times New Roman" w:cs="Times New Roman"/>
                <w:b/>
                <w:noProof/>
              </w:rPr>
              <w:t>2.2.1 Обеспечение потребности в персонале в ОАО «АСБ Беларусбанк»</w:t>
            </w:r>
            <w:r w:rsidR="0021532A">
              <w:rPr>
                <w:noProof/>
                <w:webHidden/>
              </w:rPr>
              <w:tab/>
            </w:r>
            <w:r w:rsidR="0021532A">
              <w:rPr>
                <w:noProof/>
                <w:webHidden/>
              </w:rPr>
              <w:fldChar w:fldCharType="begin"/>
            </w:r>
            <w:r w:rsidR="0021532A">
              <w:rPr>
                <w:noProof/>
                <w:webHidden/>
              </w:rPr>
              <w:instrText xml:space="preserve"> PAGEREF _Toc136328061 \h </w:instrText>
            </w:r>
            <w:r w:rsidR="0021532A">
              <w:rPr>
                <w:noProof/>
                <w:webHidden/>
              </w:rPr>
            </w:r>
            <w:r w:rsidR="0021532A">
              <w:rPr>
                <w:noProof/>
                <w:webHidden/>
              </w:rPr>
              <w:fldChar w:fldCharType="separate"/>
            </w:r>
            <w:r w:rsidR="0021532A">
              <w:rPr>
                <w:noProof/>
                <w:webHidden/>
              </w:rPr>
              <w:t>34</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2" w:history="1">
            <w:r w:rsidR="0021532A" w:rsidRPr="00680E26">
              <w:rPr>
                <w:rStyle w:val="a4"/>
                <w:rFonts w:ascii="Times New Roman" w:eastAsiaTheme="majorEastAsia" w:hAnsi="Times New Roman" w:cs="Times New Roman"/>
                <w:b/>
                <w:noProof/>
              </w:rPr>
              <w:t>2.2.2 Распределение сотрудников по образованию на предприятии ОАО «АСБ Беларусбанк»</w:t>
            </w:r>
            <w:r w:rsidR="0021532A">
              <w:rPr>
                <w:noProof/>
                <w:webHidden/>
              </w:rPr>
              <w:tab/>
            </w:r>
            <w:r w:rsidR="0021532A">
              <w:rPr>
                <w:noProof/>
                <w:webHidden/>
              </w:rPr>
              <w:fldChar w:fldCharType="begin"/>
            </w:r>
            <w:r w:rsidR="0021532A">
              <w:rPr>
                <w:noProof/>
                <w:webHidden/>
              </w:rPr>
              <w:instrText xml:space="preserve"> PAGEREF _Toc136328062 \h </w:instrText>
            </w:r>
            <w:r w:rsidR="0021532A">
              <w:rPr>
                <w:noProof/>
                <w:webHidden/>
              </w:rPr>
            </w:r>
            <w:r w:rsidR="0021532A">
              <w:rPr>
                <w:noProof/>
                <w:webHidden/>
              </w:rPr>
              <w:fldChar w:fldCharType="separate"/>
            </w:r>
            <w:r w:rsidR="0021532A">
              <w:rPr>
                <w:noProof/>
                <w:webHidden/>
              </w:rPr>
              <w:t>35</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3" w:history="1">
            <w:r w:rsidR="0021532A" w:rsidRPr="00680E26">
              <w:rPr>
                <w:rStyle w:val="a4"/>
                <w:rFonts w:ascii="Times New Roman" w:eastAsiaTheme="majorEastAsia" w:hAnsi="Times New Roman" w:cs="Times New Roman"/>
                <w:b/>
                <w:noProof/>
              </w:rPr>
              <w:t>2.2.3 Адаптация персонала в ОАО «АСБ Беларусбанк»</w:t>
            </w:r>
            <w:r w:rsidR="0021532A">
              <w:rPr>
                <w:noProof/>
                <w:webHidden/>
              </w:rPr>
              <w:tab/>
            </w:r>
            <w:r w:rsidR="0021532A">
              <w:rPr>
                <w:noProof/>
                <w:webHidden/>
              </w:rPr>
              <w:fldChar w:fldCharType="begin"/>
            </w:r>
            <w:r w:rsidR="0021532A">
              <w:rPr>
                <w:noProof/>
                <w:webHidden/>
              </w:rPr>
              <w:instrText xml:space="preserve"> PAGEREF _Toc136328063 \h </w:instrText>
            </w:r>
            <w:r w:rsidR="0021532A">
              <w:rPr>
                <w:noProof/>
                <w:webHidden/>
              </w:rPr>
            </w:r>
            <w:r w:rsidR="0021532A">
              <w:rPr>
                <w:noProof/>
                <w:webHidden/>
              </w:rPr>
              <w:fldChar w:fldCharType="separate"/>
            </w:r>
            <w:r w:rsidR="0021532A">
              <w:rPr>
                <w:noProof/>
                <w:webHidden/>
              </w:rPr>
              <w:t>36</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4" w:history="1">
            <w:r w:rsidR="0021532A" w:rsidRPr="00680E26">
              <w:rPr>
                <w:rStyle w:val="a4"/>
                <w:rFonts w:ascii="Times New Roman" w:eastAsiaTheme="majorEastAsia" w:hAnsi="Times New Roman" w:cs="Times New Roman"/>
                <w:b/>
                <w:noProof/>
              </w:rPr>
              <w:t>2.2.4 Неявки по болезням в ОАО «АСБ Беларусбанк»</w:t>
            </w:r>
            <w:r w:rsidR="0021532A">
              <w:rPr>
                <w:noProof/>
                <w:webHidden/>
              </w:rPr>
              <w:tab/>
            </w:r>
            <w:r w:rsidR="0021532A">
              <w:rPr>
                <w:noProof/>
                <w:webHidden/>
              </w:rPr>
              <w:fldChar w:fldCharType="begin"/>
            </w:r>
            <w:r w:rsidR="0021532A">
              <w:rPr>
                <w:noProof/>
                <w:webHidden/>
              </w:rPr>
              <w:instrText xml:space="preserve"> PAGEREF _Toc136328064 \h </w:instrText>
            </w:r>
            <w:r w:rsidR="0021532A">
              <w:rPr>
                <w:noProof/>
                <w:webHidden/>
              </w:rPr>
            </w:r>
            <w:r w:rsidR="0021532A">
              <w:rPr>
                <w:noProof/>
                <w:webHidden/>
              </w:rPr>
              <w:fldChar w:fldCharType="separate"/>
            </w:r>
            <w:r w:rsidR="0021532A">
              <w:rPr>
                <w:noProof/>
                <w:webHidden/>
              </w:rPr>
              <w:t>37</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65" w:history="1">
            <w:r w:rsidR="0021532A" w:rsidRPr="00680E26">
              <w:rPr>
                <w:rStyle w:val="a4"/>
                <w:rFonts w:ascii="Times New Roman" w:eastAsiaTheme="majorEastAsia" w:hAnsi="Times New Roman" w:cs="Times New Roman"/>
                <w:b/>
                <w:noProof/>
              </w:rPr>
              <w:t>2.2.5 Среднесписочная численность в ОАО «АСБ Беларусбанк»</w:t>
            </w:r>
            <w:r w:rsidR="0021532A">
              <w:rPr>
                <w:noProof/>
                <w:webHidden/>
              </w:rPr>
              <w:tab/>
            </w:r>
            <w:r w:rsidR="0021532A">
              <w:rPr>
                <w:noProof/>
                <w:webHidden/>
              </w:rPr>
              <w:fldChar w:fldCharType="begin"/>
            </w:r>
            <w:r w:rsidR="0021532A">
              <w:rPr>
                <w:noProof/>
                <w:webHidden/>
              </w:rPr>
              <w:instrText xml:space="preserve"> PAGEREF _Toc136328065 \h </w:instrText>
            </w:r>
            <w:r w:rsidR="0021532A">
              <w:rPr>
                <w:noProof/>
                <w:webHidden/>
              </w:rPr>
            </w:r>
            <w:r w:rsidR="0021532A">
              <w:rPr>
                <w:noProof/>
                <w:webHidden/>
              </w:rPr>
              <w:fldChar w:fldCharType="separate"/>
            </w:r>
            <w:r w:rsidR="0021532A">
              <w:rPr>
                <w:noProof/>
                <w:webHidden/>
              </w:rPr>
              <w:t>38</w:t>
            </w:r>
            <w:r w:rsidR="0021532A">
              <w:rPr>
                <w:noProof/>
                <w:webHidden/>
              </w:rPr>
              <w:fldChar w:fldCharType="end"/>
            </w:r>
          </w:hyperlink>
        </w:p>
        <w:p w:rsidR="0021532A" w:rsidRDefault="00763383">
          <w:pPr>
            <w:pStyle w:val="21"/>
            <w:rPr>
              <w:rFonts w:cstheme="minorBidi"/>
              <w:noProof/>
            </w:rPr>
          </w:pPr>
          <w:hyperlink w:anchor="_Toc136328066" w:history="1">
            <w:r w:rsidR="0021532A" w:rsidRPr="00680E26">
              <w:rPr>
                <w:rStyle w:val="a4"/>
                <w:rFonts w:ascii="Times New Roman" w:eastAsia="Times New Roman" w:hAnsi="Times New Roman"/>
                <w:b/>
                <w:noProof/>
              </w:rPr>
              <w:t>2.3 Функциональная модель процесса распределения учебной нагрузки преподавателей кафедры экономической информатики</w:t>
            </w:r>
            <w:r w:rsidR="0021532A">
              <w:rPr>
                <w:noProof/>
                <w:webHidden/>
              </w:rPr>
              <w:tab/>
            </w:r>
            <w:r w:rsidR="0021532A">
              <w:rPr>
                <w:noProof/>
                <w:webHidden/>
              </w:rPr>
              <w:fldChar w:fldCharType="begin"/>
            </w:r>
            <w:r w:rsidR="0021532A">
              <w:rPr>
                <w:noProof/>
                <w:webHidden/>
              </w:rPr>
              <w:instrText xml:space="preserve"> PAGEREF _Toc136328066 \h </w:instrText>
            </w:r>
            <w:r w:rsidR="0021532A">
              <w:rPr>
                <w:noProof/>
                <w:webHidden/>
              </w:rPr>
            </w:r>
            <w:r w:rsidR="0021532A">
              <w:rPr>
                <w:noProof/>
                <w:webHidden/>
              </w:rPr>
              <w:fldChar w:fldCharType="separate"/>
            </w:r>
            <w:r w:rsidR="0021532A">
              <w:rPr>
                <w:noProof/>
                <w:webHidden/>
              </w:rPr>
              <w:t>39</w:t>
            </w:r>
            <w:r w:rsidR="0021532A">
              <w:rPr>
                <w:noProof/>
                <w:webHidden/>
              </w:rPr>
              <w:fldChar w:fldCharType="end"/>
            </w:r>
          </w:hyperlink>
        </w:p>
        <w:p w:rsidR="0021532A" w:rsidRDefault="00763383">
          <w:pPr>
            <w:pStyle w:val="11"/>
            <w:rPr>
              <w:rFonts w:cstheme="minorBidi"/>
              <w:noProof/>
            </w:rPr>
          </w:pPr>
          <w:hyperlink w:anchor="_Toc136328067" w:history="1">
            <w:r w:rsidR="0021532A" w:rsidRPr="00680E26">
              <w:rPr>
                <w:rStyle w:val="a4"/>
                <w:rFonts w:ascii="Times New Roman" w:eastAsia="Times New Roman" w:hAnsi="Times New Roman"/>
                <w:b/>
                <w:noProof/>
              </w:rPr>
              <w:t>3 РАЗРАБОТКА ПРОГРАММНОЙ ПОДДЕРЖКИ ПЛАНИРОВАНИЯ И РАСПРЕДЕЛЕНИЯ УЧЕБНОЙ НАГРУЗКИ ПРЕПОДАВАТЕЛЕЙ ВУЗА</w:t>
            </w:r>
            <w:r w:rsidR="0021532A">
              <w:rPr>
                <w:noProof/>
                <w:webHidden/>
              </w:rPr>
              <w:tab/>
            </w:r>
            <w:r w:rsidR="0021532A">
              <w:rPr>
                <w:noProof/>
                <w:webHidden/>
              </w:rPr>
              <w:fldChar w:fldCharType="begin"/>
            </w:r>
            <w:r w:rsidR="0021532A">
              <w:rPr>
                <w:noProof/>
                <w:webHidden/>
              </w:rPr>
              <w:instrText xml:space="preserve"> PAGEREF _Toc136328067 \h </w:instrText>
            </w:r>
            <w:r w:rsidR="0021532A">
              <w:rPr>
                <w:noProof/>
                <w:webHidden/>
              </w:rPr>
            </w:r>
            <w:r w:rsidR="0021532A">
              <w:rPr>
                <w:noProof/>
                <w:webHidden/>
              </w:rPr>
              <w:fldChar w:fldCharType="separate"/>
            </w:r>
            <w:r w:rsidR="0021532A">
              <w:rPr>
                <w:noProof/>
                <w:webHidden/>
              </w:rPr>
              <w:t>41</w:t>
            </w:r>
            <w:r w:rsidR="0021532A">
              <w:rPr>
                <w:noProof/>
                <w:webHidden/>
              </w:rPr>
              <w:fldChar w:fldCharType="end"/>
            </w:r>
          </w:hyperlink>
        </w:p>
        <w:p w:rsidR="0021532A" w:rsidRDefault="00763383">
          <w:pPr>
            <w:pStyle w:val="21"/>
            <w:rPr>
              <w:rFonts w:cstheme="minorBidi"/>
              <w:noProof/>
            </w:rPr>
          </w:pPr>
          <w:hyperlink w:anchor="_Toc136328068" w:history="1">
            <w:r w:rsidR="0021532A" w:rsidRPr="00680E26">
              <w:rPr>
                <w:rStyle w:val="a4"/>
                <w:rFonts w:ascii="Times New Roman" w:eastAsia="Times New Roman" w:hAnsi="Times New Roman"/>
                <w:b/>
                <w:noProof/>
              </w:rPr>
              <w:t>3.1 Постановка задачи и обзор методов ее решения</w:t>
            </w:r>
            <w:r w:rsidR="0021532A">
              <w:rPr>
                <w:noProof/>
                <w:webHidden/>
              </w:rPr>
              <w:tab/>
            </w:r>
            <w:r w:rsidR="0021532A">
              <w:rPr>
                <w:noProof/>
                <w:webHidden/>
              </w:rPr>
              <w:fldChar w:fldCharType="begin"/>
            </w:r>
            <w:r w:rsidR="0021532A">
              <w:rPr>
                <w:noProof/>
                <w:webHidden/>
              </w:rPr>
              <w:instrText xml:space="preserve"> PAGEREF _Toc136328068 \h </w:instrText>
            </w:r>
            <w:r w:rsidR="0021532A">
              <w:rPr>
                <w:noProof/>
                <w:webHidden/>
              </w:rPr>
            </w:r>
            <w:r w:rsidR="0021532A">
              <w:rPr>
                <w:noProof/>
                <w:webHidden/>
              </w:rPr>
              <w:fldChar w:fldCharType="separate"/>
            </w:r>
            <w:r w:rsidR="0021532A">
              <w:rPr>
                <w:noProof/>
                <w:webHidden/>
              </w:rPr>
              <w:t>41</w:t>
            </w:r>
            <w:r w:rsidR="0021532A">
              <w:rPr>
                <w:noProof/>
                <w:webHidden/>
              </w:rPr>
              <w:fldChar w:fldCharType="end"/>
            </w:r>
          </w:hyperlink>
        </w:p>
        <w:p w:rsidR="0021532A" w:rsidRDefault="00763383">
          <w:pPr>
            <w:pStyle w:val="21"/>
            <w:rPr>
              <w:rFonts w:cstheme="minorBidi"/>
              <w:noProof/>
            </w:rPr>
          </w:pPr>
          <w:hyperlink w:anchor="_Toc136328069" w:history="1">
            <w:r w:rsidR="0021532A" w:rsidRPr="00680E26">
              <w:rPr>
                <w:rStyle w:val="a4"/>
                <w:rFonts w:ascii="Times New Roman" w:eastAsia="Times New Roman" w:hAnsi="Times New Roman"/>
                <w:b/>
                <w:noProof/>
              </w:rPr>
              <w:t>3.3 Спецификация вариантов использования системы</w:t>
            </w:r>
            <w:r w:rsidR="0021532A">
              <w:rPr>
                <w:noProof/>
                <w:webHidden/>
              </w:rPr>
              <w:tab/>
            </w:r>
            <w:r w:rsidR="0021532A">
              <w:rPr>
                <w:noProof/>
                <w:webHidden/>
              </w:rPr>
              <w:fldChar w:fldCharType="begin"/>
            </w:r>
            <w:r w:rsidR="0021532A">
              <w:rPr>
                <w:noProof/>
                <w:webHidden/>
              </w:rPr>
              <w:instrText xml:space="preserve"> PAGEREF _Toc136328069 \h </w:instrText>
            </w:r>
            <w:r w:rsidR="0021532A">
              <w:rPr>
                <w:noProof/>
                <w:webHidden/>
              </w:rPr>
            </w:r>
            <w:r w:rsidR="0021532A">
              <w:rPr>
                <w:noProof/>
                <w:webHidden/>
              </w:rPr>
              <w:fldChar w:fldCharType="separate"/>
            </w:r>
            <w:r w:rsidR="0021532A">
              <w:rPr>
                <w:noProof/>
                <w:webHidden/>
              </w:rPr>
              <w:t>46</w:t>
            </w:r>
            <w:r w:rsidR="0021532A">
              <w:rPr>
                <w:noProof/>
                <w:webHidden/>
              </w:rPr>
              <w:fldChar w:fldCharType="end"/>
            </w:r>
          </w:hyperlink>
        </w:p>
        <w:p w:rsidR="0021532A" w:rsidRDefault="00763383">
          <w:pPr>
            <w:pStyle w:val="21"/>
            <w:rPr>
              <w:rFonts w:cstheme="minorBidi"/>
              <w:noProof/>
            </w:rPr>
          </w:pPr>
          <w:hyperlink w:anchor="_Toc136328070" w:history="1">
            <w:r w:rsidR="0021532A" w:rsidRPr="00680E26">
              <w:rPr>
                <w:rStyle w:val="a4"/>
                <w:rFonts w:ascii="Times New Roman" w:eastAsia="Times New Roman" w:hAnsi="Times New Roman"/>
                <w:b/>
                <w:noProof/>
              </w:rPr>
              <w:t>3.4 Модели представления системы и их описание</w:t>
            </w:r>
            <w:r w:rsidR="0021532A">
              <w:rPr>
                <w:noProof/>
                <w:webHidden/>
              </w:rPr>
              <w:tab/>
            </w:r>
            <w:r w:rsidR="0021532A">
              <w:rPr>
                <w:noProof/>
                <w:webHidden/>
              </w:rPr>
              <w:fldChar w:fldCharType="begin"/>
            </w:r>
            <w:r w:rsidR="0021532A">
              <w:rPr>
                <w:noProof/>
                <w:webHidden/>
              </w:rPr>
              <w:instrText xml:space="preserve"> PAGEREF _Toc136328070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1" w:history="1">
            <w:r w:rsidR="0021532A" w:rsidRPr="00680E26">
              <w:rPr>
                <w:rStyle w:val="a4"/>
                <w:rFonts w:ascii="Times New Roman" w:hAnsi="Times New Roman" w:cs="Times New Roman"/>
                <w:b/>
                <w:noProof/>
                <w:lang w:eastAsia="ru-RU"/>
              </w:rPr>
              <w:t xml:space="preserve">3.4.1 </w:t>
            </w:r>
            <w:r w:rsidR="0021532A" w:rsidRPr="00680E26">
              <w:rPr>
                <w:rStyle w:val="a4"/>
                <w:rFonts w:ascii="Times New Roman" w:hAnsi="Times New Roman" w:cs="Times New Roman"/>
                <w:noProof/>
                <w:lang w:eastAsia="ru-RU"/>
              </w:rPr>
              <w:t xml:space="preserve">Диаграмма классов </w:t>
            </w:r>
            <w:r w:rsidR="0021532A" w:rsidRPr="00680E26">
              <w:rPr>
                <w:rStyle w:val="a4"/>
                <w:rFonts w:ascii="Times New Roman" w:hAnsi="Times New Roman" w:cs="Times New Roman"/>
                <w:bCs/>
                <w:noProof/>
              </w:rPr>
              <w:t>системы.</w:t>
            </w:r>
            <w:r w:rsidR="0021532A">
              <w:rPr>
                <w:noProof/>
                <w:webHidden/>
              </w:rPr>
              <w:tab/>
            </w:r>
            <w:r w:rsidR="0021532A">
              <w:rPr>
                <w:noProof/>
                <w:webHidden/>
              </w:rPr>
              <w:fldChar w:fldCharType="begin"/>
            </w:r>
            <w:r w:rsidR="0021532A">
              <w:rPr>
                <w:noProof/>
                <w:webHidden/>
              </w:rPr>
              <w:instrText xml:space="preserve"> PAGEREF _Toc136328071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2" w:history="1">
            <w:r w:rsidR="0021532A" w:rsidRPr="00680E26">
              <w:rPr>
                <w:rStyle w:val="a4"/>
                <w:rFonts w:ascii="Times New Roman" w:eastAsiaTheme="majorEastAsia" w:hAnsi="Times New Roman" w:cs="Times New Roman"/>
                <w:b/>
                <w:noProof/>
              </w:rPr>
              <w:t>3.4.2.</w:t>
            </w:r>
            <w:r w:rsidR="0021532A" w:rsidRPr="00680E26">
              <w:rPr>
                <w:rStyle w:val="a4"/>
                <w:rFonts w:ascii="Times New Roman" w:hAnsi="Times New Roman" w:cs="Times New Roman"/>
                <w:noProof/>
              </w:rPr>
              <w:t xml:space="preserve"> Диаграммы последовательности</w:t>
            </w:r>
            <w:r w:rsidR="0021532A" w:rsidRPr="00680E26">
              <w:rPr>
                <w:rStyle w:val="a4"/>
                <w:rFonts w:ascii="Times New Roman" w:hAnsi="Times New Roman" w:cs="Times New Roman"/>
                <w:i/>
                <w:noProof/>
              </w:rPr>
              <w:t>.</w:t>
            </w:r>
            <w:r w:rsidR="0021532A">
              <w:rPr>
                <w:noProof/>
                <w:webHidden/>
              </w:rPr>
              <w:tab/>
            </w:r>
            <w:r w:rsidR="0021532A">
              <w:rPr>
                <w:noProof/>
                <w:webHidden/>
              </w:rPr>
              <w:fldChar w:fldCharType="begin"/>
            </w:r>
            <w:r w:rsidR="0021532A">
              <w:rPr>
                <w:noProof/>
                <w:webHidden/>
              </w:rPr>
              <w:instrText xml:space="preserve"> PAGEREF _Toc136328072 \h </w:instrText>
            </w:r>
            <w:r w:rsidR="0021532A">
              <w:rPr>
                <w:noProof/>
                <w:webHidden/>
              </w:rPr>
            </w:r>
            <w:r w:rsidR="0021532A">
              <w:rPr>
                <w:noProof/>
                <w:webHidden/>
              </w:rPr>
              <w:fldChar w:fldCharType="separate"/>
            </w:r>
            <w:r w:rsidR="0021532A">
              <w:rPr>
                <w:noProof/>
                <w:webHidden/>
              </w:rPr>
              <w:t>48</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3" w:history="1">
            <w:r w:rsidR="0021532A" w:rsidRPr="00680E26">
              <w:rPr>
                <w:rStyle w:val="a4"/>
                <w:rFonts w:ascii="Times New Roman" w:hAnsi="Times New Roman" w:cs="Times New Roman"/>
                <w:b/>
                <w:noProof/>
              </w:rPr>
              <w:t>3.4.3</w:t>
            </w:r>
            <w:r w:rsidR="0021532A" w:rsidRPr="00680E26">
              <w:rPr>
                <w:rStyle w:val="a4"/>
                <w:rFonts w:ascii="Times New Roman" w:hAnsi="Times New Roman" w:cs="Times New Roman"/>
                <w:noProof/>
              </w:rPr>
              <w:t xml:space="preserve"> Диаграмма состояний</w:t>
            </w:r>
            <w:r w:rsidR="0021532A" w:rsidRPr="00680E26">
              <w:rPr>
                <w:rStyle w:val="a4"/>
                <w:rFonts w:ascii="Times New Roman" w:hAnsi="Times New Roman" w:cs="Times New Roman"/>
                <w:noProof/>
                <w:lang w:eastAsia="ru-RU"/>
              </w:rPr>
              <w:t xml:space="preserve"> </w:t>
            </w:r>
            <w:r w:rsidR="0021532A" w:rsidRPr="00680E26">
              <w:rPr>
                <w:rStyle w:val="a4"/>
                <w:rFonts w:ascii="Times New Roman" w:hAnsi="Times New Roman" w:cs="Times New Roman"/>
                <w:bCs/>
                <w:noProof/>
              </w:rPr>
              <w:t>основных объектов системы.</w:t>
            </w:r>
            <w:r w:rsidR="0021532A">
              <w:rPr>
                <w:noProof/>
                <w:webHidden/>
              </w:rPr>
              <w:tab/>
            </w:r>
            <w:r w:rsidR="0021532A">
              <w:rPr>
                <w:noProof/>
                <w:webHidden/>
              </w:rPr>
              <w:fldChar w:fldCharType="begin"/>
            </w:r>
            <w:r w:rsidR="0021532A">
              <w:rPr>
                <w:noProof/>
                <w:webHidden/>
              </w:rPr>
              <w:instrText xml:space="preserve"> PAGEREF _Toc136328073 \h </w:instrText>
            </w:r>
            <w:r w:rsidR="0021532A">
              <w:rPr>
                <w:noProof/>
                <w:webHidden/>
              </w:rPr>
            </w:r>
            <w:r w:rsidR="0021532A">
              <w:rPr>
                <w:noProof/>
                <w:webHidden/>
              </w:rPr>
              <w:fldChar w:fldCharType="separate"/>
            </w:r>
            <w:r w:rsidR="0021532A">
              <w:rPr>
                <w:noProof/>
                <w:webHidden/>
              </w:rPr>
              <w:t>49</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4" w:history="1">
            <w:r w:rsidR="0021532A" w:rsidRPr="00680E26">
              <w:rPr>
                <w:rStyle w:val="a4"/>
                <w:rFonts w:ascii="Times New Roman" w:hAnsi="Times New Roman" w:cs="Times New Roman"/>
                <w:b/>
                <w:noProof/>
              </w:rPr>
              <w:t>3.4.4</w:t>
            </w:r>
            <w:r w:rsidR="0021532A" w:rsidRPr="00680E26">
              <w:rPr>
                <w:rStyle w:val="a4"/>
                <w:rFonts w:ascii="Times New Roman" w:hAnsi="Times New Roman" w:cs="Times New Roman"/>
                <w:bCs/>
                <w:noProof/>
              </w:rPr>
              <w:t xml:space="preserve"> Диаграмма компонентов системы.</w:t>
            </w:r>
            <w:r w:rsidR="0021532A">
              <w:rPr>
                <w:noProof/>
                <w:webHidden/>
              </w:rPr>
              <w:tab/>
            </w:r>
            <w:r w:rsidR="0021532A">
              <w:rPr>
                <w:noProof/>
                <w:webHidden/>
              </w:rPr>
              <w:fldChar w:fldCharType="begin"/>
            </w:r>
            <w:r w:rsidR="0021532A">
              <w:rPr>
                <w:noProof/>
                <w:webHidden/>
              </w:rPr>
              <w:instrText xml:space="preserve"> PAGEREF _Toc136328074 \h </w:instrText>
            </w:r>
            <w:r w:rsidR="0021532A">
              <w:rPr>
                <w:noProof/>
                <w:webHidden/>
              </w:rPr>
            </w:r>
            <w:r w:rsidR="0021532A">
              <w:rPr>
                <w:noProof/>
                <w:webHidden/>
              </w:rPr>
              <w:fldChar w:fldCharType="separate"/>
            </w:r>
            <w:r w:rsidR="0021532A">
              <w:rPr>
                <w:noProof/>
                <w:webHidden/>
              </w:rPr>
              <w:t>50</w:t>
            </w:r>
            <w:r w:rsidR="0021532A">
              <w:rPr>
                <w:noProof/>
                <w:webHidden/>
              </w:rPr>
              <w:fldChar w:fldCharType="end"/>
            </w:r>
          </w:hyperlink>
        </w:p>
        <w:p w:rsidR="0021532A" w:rsidRDefault="00763383">
          <w:pPr>
            <w:pStyle w:val="31"/>
            <w:tabs>
              <w:tab w:val="right" w:leader="dot" w:pos="9345"/>
            </w:tabs>
            <w:rPr>
              <w:rFonts w:eastAsiaTheme="minorEastAsia"/>
              <w:noProof/>
              <w:lang w:eastAsia="ru-RU"/>
            </w:rPr>
          </w:pPr>
          <w:hyperlink w:anchor="_Toc136328075" w:history="1">
            <w:r w:rsidR="0021532A" w:rsidRPr="00680E26">
              <w:rPr>
                <w:rStyle w:val="a4"/>
                <w:rFonts w:ascii="Times New Roman" w:eastAsiaTheme="majorEastAsia" w:hAnsi="Times New Roman" w:cs="Times New Roman"/>
                <w:b/>
                <w:noProof/>
              </w:rPr>
              <w:t>3.4.5</w:t>
            </w:r>
            <w:r w:rsidR="0021532A" w:rsidRPr="00680E26">
              <w:rPr>
                <w:rStyle w:val="a4"/>
                <w:rFonts w:ascii="Times New Roman" w:hAnsi="Times New Roman" w:cs="Times New Roman"/>
                <w:noProof/>
              </w:rPr>
              <w:t xml:space="preserve"> Диаграмма развертывания.</w:t>
            </w:r>
            <w:r w:rsidR="0021532A">
              <w:rPr>
                <w:noProof/>
                <w:webHidden/>
              </w:rPr>
              <w:tab/>
            </w:r>
            <w:r w:rsidR="0021532A">
              <w:rPr>
                <w:noProof/>
                <w:webHidden/>
              </w:rPr>
              <w:fldChar w:fldCharType="begin"/>
            </w:r>
            <w:r w:rsidR="0021532A">
              <w:rPr>
                <w:noProof/>
                <w:webHidden/>
              </w:rPr>
              <w:instrText xml:space="preserve"> PAGEREF _Toc136328075 \h </w:instrText>
            </w:r>
            <w:r w:rsidR="0021532A">
              <w:rPr>
                <w:noProof/>
                <w:webHidden/>
              </w:rPr>
            </w:r>
            <w:r w:rsidR="0021532A">
              <w:rPr>
                <w:noProof/>
                <w:webHidden/>
              </w:rPr>
              <w:fldChar w:fldCharType="separate"/>
            </w:r>
            <w:r w:rsidR="0021532A">
              <w:rPr>
                <w:noProof/>
                <w:webHidden/>
              </w:rPr>
              <w:t>52</w:t>
            </w:r>
            <w:r w:rsidR="0021532A">
              <w:rPr>
                <w:noProof/>
                <w:webHidden/>
              </w:rPr>
              <w:fldChar w:fldCharType="end"/>
            </w:r>
          </w:hyperlink>
        </w:p>
        <w:p w:rsidR="0021532A" w:rsidRDefault="00763383">
          <w:pPr>
            <w:pStyle w:val="21"/>
            <w:rPr>
              <w:rFonts w:cstheme="minorBidi"/>
              <w:noProof/>
            </w:rPr>
          </w:pPr>
          <w:hyperlink w:anchor="_Toc136328076" w:history="1">
            <w:r w:rsidR="0021532A" w:rsidRPr="00680E26">
              <w:rPr>
                <w:rStyle w:val="a4"/>
                <w:rFonts w:eastAsia="Calibri"/>
                <w:iCs/>
                <w:noProof/>
              </w:rPr>
              <w:t>3.5</w:t>
            </w:r>
            <w:r w:rsidR="0021532A" w:rsidRPr="00680E26">
              <w:rPr>
                <w:rStyle w:val="a4"/>
                <w:rFonts w:eastAsia="Calibri"/>
                <w:noProof/>
              </w:rPr>
              <w:t xml:space="preserve"> </w:t>
            </w:r>
            <w:r w:rsidR="0021532A" w:rsidRPr="00680E26">
              <w:rPr>
                <w:rStyle w:val="a4"/>
                <w:noProof/>
              </w:rPr>
              <w:t>Описание обобщенного алгоритма и алгоритмов программных модулей</w:t>
            </w:r>
            <w:r w:rsidR="0021532A">
              <w:rPr>
                <w:noProof/>
                <w:webHidden/>
              </w:rPr>
              <w:tab/>
            </w:r>
            <w:r w:rsidR="0021532A">
              <w:rPr>
                <w:noProof/>
                <w:webHidden/>
              </w:rPr>
              <w:fldChar w:fldCharType="begin"/>
            </w:r>
            <w:r w:rsidR="0021532A">
              <w:rPr>
                <w:noProof/>
                <w:webHidden/>
              </w:rPr>
              <w:instrText xml:space="preserve"> PAGEREF _Toc136328076 \h </w:instrText>
            </w:r>
            <w:r w:rsidR="0021532A">
              <w:rPr>
                <w:noProof/>
                <w:webHidden/>
              </w:rPr>
            </w:r>
            <w:r w:rsidR="0021532A">
              <w:rPr>
                <w:noProof/>
                <w:webHidden/>
              </w:rPr>
              <w:fldChar w:fldCharType="separate"/>
            </w:r>
            <w:r w:rsidR="0021532A">
              <w:rPr>
                <w:noProof/>
                <w:webHidden/>
              </w:rPr>
              <w:t>53</w:t>
            </w:r>
            <w:r w:rsidR="0021532A">
              <w:rPr>
                <w:noProof/>
                <w:webHidden/>
              </w:rPr>
              <w:fldChar w:fldCharType="end"/>
            </w:r>
          </w:hyperlink>
        </w:p>
        <w:p w:rsidR="0021532A" w:rsidRDefault="00763383">
          <w:pPr>
            <w:pStyle w:val="21"/>
            <w:rPr>
              <w:rFonts w:cstheme="minorBidi"/>
              <w:noProof/>
            </w:rPr>
          </w:pPr>
          <w:hyperlink w:anchor="_Toc136328077" w:history="1">
            <w:r w:rsidR="0021532A" w:rsidRPr="00680E26">
              <w:rPr>
                <w:rStyle w:val="a4"/>
                <w:rFonts w:ascii="Times New Roman" w:eastAsia="Calibri" w:hAnsi="Times New Roman"/>
                <w:b/>
                <w:noProof/>
              </w:rPr>
              <w:t>3.6 Руководство пользователя</w:t>
            </w:r>
            <w:r w:rsidR="0021532A">
              <w:rPr>
                <w:noProof/>
                <w:webHidden/>
              </w:rPr>
              <w:tab/>
            </w:r>
            <w:r w:rsidR="0021532A">
              <w:rPr>
                <w:noProof/>
                <w:webHidden/>
              </w:rPr>
              <w:fldChar w:fldCharType="begin"/>
            </w:r>
            <w:r w:rsidR="0021532A">
              <w:rPr>
                <w:noProof/>
                <w:webHidden/>
              </w:rPr>
              <w:instrText xml:space="preserve"> PAGEREF _Toc136328077 \h </w:instrText>
            </w:r>
            <w:r w:rsidR="0021532A">
              <w:rPr>
                <w:noProof/>
                <w:webHidden/>
              </w:rPr>
            </w:r>
            <w:r w:rsidR="0021532A">
              <w:rPr>
                <w:noProof/>
                <w:webHidden/>
              </w:rPr>
              <w:fldChar w:fldCharType="separate"/>
            </w:r>
            <w:r w:rsidR="0021532A">
              <w:rPr>
                <w:noProof/>
                <w:webHidden/>
              </w:rPr>
              <w:t>57</w:t>
            </w:r>
            <w:r w:rsidR="0021532A">
              <w:rPr>
                <w:noProof/>
                <w:webHidden/>
              </w:rPr>
              <w:fldChar w:fldCharType="end"/>
            </w:r>
          </w:hyperlink>
        </w:p>
        <w:p w:rsidR="0021532A" w:rsidRDefault="00763383">
          <w:pPr>
            <w:pStyle w:val="11"/>
            <w:rPr>
              <w:rFonts w:cstheme="minorBidi"/>
              <w:noProof/>
            </w:rPr>
          </w:pPr>
          <w:hyperlink w:anchor="_Toc136328078" w:history="1">
            <w:r w:rsidR="0021532A" w:rsidRPr="00680E26">
              <w:rPr>
                <w:rStyle w:val="a4"/>
                <w:rFonts w:ascii="Times New Roman" w:eastAsia="Times New Roman" w:hAnsi="Times New Roman"/>
                <w:b/>
                <w:bCs/>
                <w:caps/>
                <w:noProof/>
              </w:rPr>
              <w:t>4</w:t>
            </w:r>
            <w:r w:rsidR="0021532A" w:rsidRPr="00680E26">
              <w:rPr>
                <w:rStyle w:val="a4"/>
                <w:rFonts w:ascii="Times New Roman" w:eastAsia="Times New Roman" w:hAnsi="Times New Roman"/>
                <w:bCs/>
                <w:caps/>
                <w:noProof/>
              </w:rPr>
              <w:t xml:space="preserve"> </w:t>
            </w:r>
            <w:r w:rsidR="0021532A" w:rsidRPr="00680E26">
              <w:rPr>
                <w:rStyle w:val="a4"/>
                <w:rFonts w:ascii="Times New Roman" w:hAnsi="Times New Roman"/>
                <w:b/>
                <w:bCs/>
                <w:caps/>
                <w:noProof/>
              </w:rPr>
              <w:t>ТЕХНИКО-ЭКОНОМИЧЕСКОЕ ОБОСНОВАНИЕ ЭФФЕКТИВНОСТИ РАЗРАБОТКИ И ИСПОЛЬЗОВАНИЯ СИСТЕМЫ ПОДДЕРЖКИ КАДРОВОЙ СЛУЖБЫ</w:t>
            </w:r>
            <w:r w:rsidR="0021532A">
              <w:rPr>
                <w:noProof/>
                <w:webHidden/>
              </w:rPr>
              <w:tab/>
            </w:r>
            <w:r w:rsidR="0021532A">
              <w:rPr>
                <w:noProof/>
                <w:webHidden/>
              </w:rPr>
              <w:fldChar w:fldCharType="begin"/>
            </w:r>
            <w:r w:rsidR="0021532A">
              <w:rPr>
                <w:noProof/>
                <w:webHidden/>
              </w:rPr>
              <w:instrText xml:space="preserve"> PAGEREF _Toc136328078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763383">
          <w:pPr>
            <w:pStyle w:val="21"/>
            <w:rPr>
              <w:rFonts w:cstheme="minorBidi"/>
              <w:noProof/>
            </w:rPr>
          </w:pPr>
          <w:hyperlink w:anchor="_Toc136328079" w:history="1">
            <w:r w:rsidR="0021532A" w:rsidRPr="00680E26">
              <w:rPr>
                <w:rStyle w:val="a4"/>
                <w:noProof/>
              </w:rPr>
              <w:t>4.1 Общая характеристика программного продукта</w:t>
            </w:r>
            <w:r w:rsidR="0021532A">
              <w:rPr>
                <w:noProof/>
                <w:webHidden/>
              </w:rPr>
              <w:tab/>
            </w:r>
            <w:r w:rsidR="0021532A">
              <w:rPr>
                <w:noProof/>
                <w:webHidden/>
              </w:rPr>
              <w:fldChar w:fldCharType="begin"/>
            </w:r>
            <w:r w:rsidR="0021532A">
              <w:rPr>
                <w:noProof/>
                <w:webHidden/>
              </w:rPr>
              <w:instrText xml:space="preserve"> PAGEREF _Toc136328079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763383">
          <w:pPr>
            <w:pStyle w:val="21"/>
            <w:rPr>
              <w:rFonts w:cstheme="minorBidi"/>
              <w:noProof/>
            </w:rPr>
          </w:pPr>
          <w:hyperlink w:anchor="_Toc136328080" w:history="1">
            <w:r w:rsidR="0021532A" w:rsidRPr="00680E26">
              <w:rPr>
                <w:rStyle w:val="a4"/>
                <w:noProof/>
              </w:rPr>
              <w:t>4.2 Расчет затрат на разработку программного средства</w:t>
            </w:r>
            <w:r w:rsidR="0021532A">
              <w:rPr>
                <w:noProof/>
                <w:webHidden/>
              </w:rPr>
              <w:tab/>
            </w:r>
            <w:r w:rsidR="0021532A">
              <w:rPr>
                <w:noProof/>
                <w:webHidden/>
              </w:rPr>
              <w:fldChar w:fldCharType="begin"/>
            </w:r>
            <w:r w:rsidR="0021532A">
              <w:rPr>
                <w:noProof/>
                <w:webHidden/>
              </w:rPr>
              <w:instrText xml:space="preserve"> PAGEREF _Toc136328080 \h </w:instrText>
            </w:r>
            <w:r w:rsidR="0021532A">
              <w:rPr>
                <w:noProof/>
                <w:webHidden/>
              </w:rPr>
            </w:r>
            <w:r w:rsidR="0021532A">
              <w:rPr>
                <w:noProof/>
                <w:webHidden/>
              </w:rPr>
              <w:fldChar w:fldCharType="separate"/>
            </w:r>
            <w:r w:rsidR="0021532A">
              <w:rPr>
                <w:noProof/>
                <w:webHidden/>
              </w:rPr>
              <w:t>63</w:t>
            </w:r>
            <w:r w:rsidR="0021532A">
              <w:rPr>
                <w:noProof/>
                <w:webHidden/>
              </w:rPr>
              <w:fldChar w:fldCharType="end"/>
            </w:r>
          </w:hyperlink>
        </w:p>
        <w:p w:rsidR="0021532A" w:rsidRDefault="00763383">
          <w:pPr>
            <w:pStyle w:val="21"/>
            <w:rPr>
              <w:rFonts w:cstheme="minorBidi"/>
              <w:noProof/>
            </w:rPr>
          </w:pPr>
          <w:hyperlink w:anchor="_Toc136328081" w:history="1">
            <w:r w:rsidR="0021532A" w:rsidRPr="00680E26">
              <w:rPr>
                <w:rStyle w:val="a4"/>
                <w:rFonts w:ascii="Times New Roman" w:hAnsi="Times New Roman"/>
                <w:b/>
                <w:noProof/>
              </w:rPr>
              <w:t>4.3 Расчёт стоимостной оценки результата</w:t>
            </w:r>
            <w:r w:rsidR="0021532A">
              <w:rPr>
                <w:noProof/>
                <w:webHidden/>
              </w:rPr>
              <w:tab/>
            </w:r>
            <w:r w:rsidR="0021532A">
              <w:rPr>
                <w:noProof/>
                <w:webHidden/>
              </w:rPr>
              <w:fldChar w:fldCharType="begin"/>
            </w:r>
            <w:r w:rsidR="0021532A">
              <w:rPr>
                <w:noProof/>
                <w:webHidden/>
              </w:rPr>
              <w:instrText xml:space="preserve"> PAGEREF _Toc136328081 \h </w:instrText>
            </w:r>
            <w:r w:rsidR="0021532A">
              <w:rPr>
                <w:noProof/>
                <w:webHidden/>
              </w:rPr>
            </w:r>
            <w:r w:rsidR="0021532A">
              <w:rPr>
                <w:noProof/>
                <w:webHidden/>
              </w:rPr>
              <w:fldChar w:fldCharType="separate"/>
            </w:r>
            <w:r w:rsidR="0021532A">
              <w:rPr>
                <w:noProof/>
                <w:webHidden/>
              </w:rPr>
              <w:t>67</w:t>
            </w:r>
            <w:r w:rsidR="0021532A">
              <w:rPr>
                <w:noProof/>
                <w:webHidden/>
              </w:rPr>
              <w:fldChar w:fldCharType="end"/>
            </w:r>
          </w:hyperlink>
        </w:p>
        <w:p w:rsidR="0021532A" w:rsidRDefault="00763383">
          <w:pPr>
            <w:pStyle w:val="21"/>
            <w:rPr>
              <w:rFonts w:cstheme="minorBidi"/>
              <w:noProof/>
            </w:rPr>
          </w:pPr>
          <w:hyperlink w:anchor="_Toc136328082" w:history="1">
            <w:r w:rsidR="0021532A" w:rsidRPr="00680E26">
              <w:rPr>
                <w:rStyle w:val="a4"/>
                <w:rFonts w:ascii="Times New Roman" w:hAnsi="Times New Roman"/>
                <w:b/>
                <w:noProof/>
              </w:rPr>
              <w:t>4.4 Расчёт показателей эффективности использования программного продукта</w:t>
            </w:r>
            <w:r w:rsidR="0021532A">
              <w:rPr>
                <w:noProof/>
                <w:webHidden/>
              </w:rPr>
              <w:tab/>
            </w:r>
            <w:r w:rsidR="0021532A">
              <w:rPr>
                <w:noProof/>
                <w:webHidden/>
              </w:rPr>
              <w:fldChar w:fldCharType="begin"/>
            </w:r>
            <w:r w:rsidR="0021532A">
              <w:rPr>
                <w:noProof/>
                <w:webHidden/>
              </w:rPr>
              <w:instrText xml:space="preserve"> PAGEREF _Toc136328082 \h </w:instrText>
            </w:r>
            <w:r w:rsidR="0021532A">
              <w:rPr>
                <w:noProof/>
                <w:webHidden/>
              </w:rPr>
            </w:r>
            <w:r w:rsidR="0021532A">
              <w:rPr>
                <w:noProof/>
                <w:webHidden/>
              </w:rPr>
              <w:fldChar w:fldCharType="separate"/>
            </w:r>
            <w:r w:rsidR="0021532A">
              <w:rPr>
                <w:noProof/>
                <w:webHidden/>
              </w:rPr>
              <w:t>68</w:t>
            </w:r>
            <w:r w:rsidR="0021532A">
              <w:rPr>
                <w:noProof/>
                <w:webHidden/>
              </w:rPr>
              <w:fldChar w:fldCharType="end"/>
            </w:r>
          </w:hyperlink>
        </w:p>
        <w:p w:rsidR="0021532A" w:rsidRDefault="00763383">
          <w:pPr>
            <w:pStyle w:val="11"/>
            <w:rPr>
              <w:rFonts w:cstheme="minorBidi"/>
              <w:noProof/>
            </w:rPr>
          </w:pPr>
          <w:hyperlink w:anchor="_Toc136328083" w:history="1">
            <w:r w:rsidR="0021532A" w:rsidRPr="00680E26">
              <w:rPr>
                <w:rStyle w:val="a4"/>
                <w:rFonts w:ascii="Times New Roman" w:hAnsi="Times New Roman"/>
                <w:b/>
                <w:noProof/>
              </w:rPr>
              <w:t>ЗАКЛЮЧЕНИЕ</w:t>
            </w:r>
            <w:r w:rsidR="0021532A">
              <w:rPr>
                <w:noProof/>
                <w:webHidden/>
              </w:rPr>
              <w:tab/>
            </w:r>
            <w:r w:rsidR="0021532A">
              <w:rPr>
                <w:noProof/>
                <w:webHidden/>
              </w:rPr>
              <w:fldChar w:fldCharType="begin"/>
            </w:r>
            <w:r w:rsidR="0021532A">
              <w:rPr>
                <w:noProof/>
                <w:webHidden/>
              </w:rPr>
              <w:instrText xml:space="preserve"> PAGEREF _Toc136328083 \h </w:instrText>
            </w:r>
            <w:r w:rsidR="0021532A">
              <w:rPr>
                <w:noProof/>
                <w:webHidden/>
              </w:rPr>
            </w:r>
            <w:r w:rsidR="0021532A">
              <w:rPr>
                <w:noProof/>
                <w:webHidden/>
              </w:rPr>
              <w:fldChar w:fldCharType="separate"/>
            </w:r>
            <w:r w:rsidR="0021532A">
              <w:rPr>
                <w:noProof/>
                <w:webHidden/>
              </w:rPr>
              <w:t>71</w:t>
            </w:r>
            <w:r w:rsidR="0021532A">
              <w:rPr>
                <w:noProof/>
                <w:webHidden/>
              </w:rPr>
              <w:fldChar w:fldCharType="end"/>
            </w:r>
          </w:hyperlink>
        </w:p>
        <w:p w:rsidR="0021532A" w:rsidRDefault="00763383">
          <w:pPr>
            <w:pStyle w:val="11"/>
            <w:rPr>
              <w:rFonts w:cstheme="minorBidi"/>
              <w:noProof/>
            </w:rPr>
          </w:pPr>
          <w:hyperlink w:anchor="_Toc136328084" w:history="1">
            <w:r w:rsidR="0021532A" w:rsidRPr="00680E26">
              <w:rPr>
                <w:rStyle w:val="a4"/>
                <w:rFonts w:ascii="Times New Roman" w:hAnsi="Times New Roman"/>
                <w:b/>
                <w:noProof/>
              </w:rPr>
              <w:t>Список использованной литературы</w:t>
            </w:r>
            <w:r w:rsidR="0021532A">
              <w:rPr>
                <w:noProof/>
                <w:webHidden/>
              </w:rPr>
              <w:tab/>
            </w:r>
            <w:r w:rsidR="0021532A">
              <w:rPr>
                <w:noProof/>
                <w:webHidden/>
              </w:rPr>
              <w:fldChar w:fldCharType="begin"/>
            </w:r>
            <w:r w:rsidR="0021532A">
              <w:rPr>
                <w:noProof/>
                <w:webHidden/>
              </w:rPr>
              <w:instrText xml:space="preserve"> PAGEREF _Toc136328084 \h </w:instrText>
            </w:r>
            <w:r w:rsidR="0021532A">
              <w:rPr>
                <w:noProof/>
                <w:webHidden/>
              </w:rPr>
            </w:r>
            <w:r w:rsidR="0021532A">
              <w:rPr>
                <w:noProof/>
                <w:webHidden/>
              </w:rPr>
              <w:fldChar w:fldCharType="separate"/>
            </w:r>
            <w:r w:rsidR="0021532A">
              <w:rPr>
                <w:noProof/>
                <w:webHidden/>
              </w:rPr>
              <w:t>72</w:t>
            </w:r>
            <w:r w:rsidR="0021532A">
              <w:rPr>
                <w:noProof/>
                <w:webHidden/>
              </w:rPr>
              <w:fldChar w:fldCharType="end"/>
            </w:r>
          </w:hyperlink>
        </w:p>
        <w:p w:rsidR="0021532A" w:rsidRDefault="00763383">
          <w:pPr>
            <w:pStyle w:val="11"/>
            <w:rPr>
              <w:rFonts w:cstheme="minorBidi"/>
              <w:noProof/>
            </w:rPr>
          </w:pPr>
          <w:hyperlink w:anchor="_Toc136328085" w:history="1">
            <w:r w:rsidR="0021532A" w:rsidRPr="00680E26">
              <w:rPr>
                <w:rStyle w:val="a4"/>
                <w:rFonts w:ascii="Times New Roman" w:hAnsi="Times New Roman"/>
                <w:b/>
                <w:noProof/>
              </w:rPr>
              <w:t>ПРИЛОЖЕНИЕ А</w:t>
            </w:r>
            <w:r w:rsidR="0021532A">
              <w:rPr>
                <w:noProof/>
                <w:webHidden/>
              </w:rPr>
              <w:tab/>
            </w:r>
            <w:r w:rsidR="0021532A">
              <w:rPr>
                <w:noProof/>
                <w:webHidden/>
              </w:rPr>
              <w:fldChar w:fldCharType="begin"/>
            </w:r>
            <w:r w:rsidR="0021532A">
              <w:rPr>
                <w:noProof/>
                <w:webHidden/>
              </w:rPr>
              <w:instrText xml:space="preserve"> PAGEREF _Toc136328085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21532A" w:rsidRDefault="00763383">
          <w:pPr>
            <w:pStyle w:val="11"/>
            <w:rPr>
              <w:rFonts w:cstheme="minorBidi"/>
              <w:noProof/>
            </w:rPr>
          </w:pPr>
          <w:hyperlink w:anchor="_Toc136328086" w:history="1">
            <w:r w:rsidR="0021532A" w:rsidRPr="00680E26">
              <w:rPr>
                <w:rStyle w:val="a4"/>
                <w:rFonts w:ascii="Times New Roman" w:hAnsi="Times New Roman"/>
                <w:b/>
                <w:noProof/>
              </w:rPr>
              <w:t>(обязательное)</w:t>
            </w:r>
            <w:r w:rsidR="0021532A">
              <w:rPr>
                <w:noProof/>
                <w:webHidden/>
              </w:rPr>
              <w:tab/>
            </w:r>
            <w:r w:rsidR="0021532A">
              <w:rPr>
                <w:noProof/>
                <w:webHidden/>
              </w:rPr>
              <w:fldChar w:fldCharType="begin"/>
            </w:r>
            <w:r w:rsidR="0021532A">
              <w:rPr>
                <w:noProof/>
                <w:webHidden/>
              </w:rPr>
              <w:instrText xml:space="preserve"> PAGEREF _Toc136328086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21532A" w:rsidRDefault="00763383">
          <w:pPr>
            <w:pStyle w:val="11"/>
            <w:rPr>
              <w:rFonts w:cstheme="minorBidi"/>
              <w:noProof/>
            </w:rPr>
          </w:pPr>
          <w:hyperlink w:anchor="_Toc136328087" w:history="1">
            <w:r w:rsidR="0021532A" w:rsidRPr="00680E26">
              <w:rPr>
                <w:rStyle w:val="a4"/>
                <w:rFonts w:ascii="Times New Roman" w:hAnsi="Times New Roman"/>
                <w:b/>
                <w:noProof/>
              </w:rPr>
              <w:t>Реализация</w:t>
            </w:r>
            <w:r w:rsidR="0021532A" w:rsidRPr="00680E26">
              <w:rPr>
                <w:rStyle w:val="a4"/>
                <w:rFonts w:ascii="Times New Roman" w:hAnsi="Times New Roman"/>
                <w:b/>
                <w:noProof/>
                <w:lang w:val="en-US"/>
              </w:rPr>
              <w:t xml:space="preserve"> sql-</w:t>
            </w:r>
            <w:r w:rsidR="0021532A" w:rsidRPr="00680E26">
              <w:rPr>
                <w:rStyle w:val="a4"/>
                <w:rFonts w:ascii="Times New Roman" w:hAnsi="Times New Roman"/>
                <w:b/>
                <w:noProof/>
              </w:rPr>
              <w:t>скрипта</w:t>
            </w:r>
            <w:r w:rsidR="0021532A">
              <w:rPr>
                <w:noProof/>
                <w:webHidden/>
              </w:rPr>
              <w:tab/>
            </w:r>
            <w:r w:rsidR="0021532A">
              <w:rPr>
                <w:noProof/>
                <w:webHidden/>
              </w:rPr>
              <w:fldChar w:fldCharType="begin"/>
            </w:r>
            <w:r w:rsidR="0021532A">
              <w:rPr>
                <w:noProof/>
                <w:webHidden/>
              </w:rPr>
              <w:instrText xml:space="preserve"> PAGEREF _Toc136328087 \h </w:instrText>
            </w:r>
            <w:r w:rsidR="0021532A">
              <w:rPr>
                <w:noProof/>
                <w:webHidden/>
              </w:rPr>
            </w:r>
            <w:r w:rsidR="0021532A">
              <w:rPr>
                <w:noProof/>
                <w:webHidden/>
              </w:rPr>
              <w:fldChar w:fldCharType="separate"/>
            </w:r>
            <w:r w:rsidR="0021532A">
              <w:rPr>
                <w:noProof/>
                <w:webHidden/>
              </w:rPr>
              <w:t>74</w:t>
            </w:r>
            <w:r w:rsidR="0021532A">
              <w:rPr>
                <w:noProof/>
                <w:webHidden/>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footerReference w:type="default" r:id="rId8"/>
          <w:pgSz w:w="11906" w:h="16838"/>
          <w:pgMar w:top="1134" w:right="850" w:bottom="1134" w:left="1701" w:header="708" w:footer="708" w:gutter="0"/>
          <w:pgNumType w:start="2"/>
          <w:cols w:space="708"/>
          <w:titlePg/>
          <w:docGrid w:linePitch="360"/>
        </w:sectPr>
      </w:pPr>
    </w:p>
    <w:p w:rsidR="00F21EB9" w:rsidRPr="00F21EB9" w:rsidRDefault="00F21EB9" w:rsidP="00F21EB9">
      <w:pPr>
        <w:pStyle w:val="1"/>
        <w:jc w:val="center"/>
        <w:rPr>
          <w:rFonts w:ascii="Times New Roman" w:hAnsi="Times New Roman" w:cs="Times New Roman"/>
          <w:b/>
          <w:color w:val="auto"/>
        </w:rPr>
      </w:pPr>
      <w:bookmarkStart w:id="1" w:name="_Toc136328039"/>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 xml:space="preserve">Целью дипломного проекта является совершенствование процесса </w:t>
      </w:r>
      <w:r w:rsidR="00DD0AB4">
        <w:rPr>
          <w:rFonts w:ascii="Times New Roman" w:hAnsi="Times New Roman" w:cs="Times New Roman"/>
          <w:color w:val="000000"/>
          <w:sz w:val="28"/>
          <w:szCs w:val="30"/>
        </w:rPr>
        <w:t xml:space="preserve">кадровой работы в банковской сфере </w:t>
      </w:r>
      <w:r w:rsidR="00DD0AB4" w:rsidRPr="00443463">
        <w:rPr>
          <w:rFonts w:ascii="Times New Roman" w:hAnsi="Times New Roman" w:cs="Times New Roman"/>
          <w:color w:val="000000"/>
          <w:sz w:val="28"/>
          <w:szCs w:val="30"/>
        </w:rPr>
        <w:t>путем разработки и внедрения программного комплекса</w:t>
      </w:r>
      <w:r w:rsidRPr="00964EB8">
        <w:rPr>
          <w:rFonts w:ascii="Times New Roman" w:eastAsia="Calibri" w:hAnsi="Times New Roman" w:cs="Times New Roman"/>
          <w:sz w:val="28"/>
          <w:szCs w:val="28"/>
        </w:rPr>
        <w:t>.</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w:t>
      </w:r>
      <w:r w:rsidRPr="00C56F13">
        <w:rPr>
          <w:rFonts w:ascii="Times New Roman" w:hAnsi="Times New Roman"/>
          <w:sz w:val="28"/>
          <w:szCs w:val="28"/>
        </w:rPr>
        <w:t>проанализировать бизнес-процессы деятельности персонала в ОАО «АСБ Беларусбанк»;</w:t>
      </w:r>
    </w:p>
    <w:p w:rsidR="00DD0AB4" w:rsidRPr="00C56F13" w:rsidRDefault="00DD0AB4"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cs="Times New Roman"/>
          <w:sz w:val="28"/>
          <w:szCs w:val="28"/>
        </w:rPr>
        <w:t>проанализировать уровень автоматизации процесса найма сотрудника;</w:t>
      </w:r>
    </w:p>
    <w:p w:rsidR="00964EB8" w:rsidRPr="00C56F1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C56F13">
        <w:rPr>
          <w:rFonts w:ascii="Times New Roman" w:hAnsi="Times New Roman"/>
          <w:sz w:val="28"/>
          <w:szCs w:val="28"/>
        </w:rPr>
        <w:t xml:space="preserve"> разработать программное средство </w:t>
      </w:r>
      <w:r w:rsidR="00DD0AB4" w:rsidRPr="00C56F13">
        <w:rPr>
          <w:rFonts w:ascii="Times New Roman" w:hAnsi="Times New Roman" w:cs="Times New Roman"/>
          <w:sz w:val="28"/>
          <w:szCs w:val="28"/>
        </w:rPr>
        <w:t>автоматизации кадровой работы</w:t>
      </w:r>
      <w:r w:rsidRPr="00C56F13">
        <w:rPr>
          <w:rFonts w:ascii="Times New Roman" w:hAnsi="Times New Roman"/>
          <w:sz w:val="28"/>
          <w:szCs w:val="28"/>
        </w:rPr>
        <w:t xml:space="preserve">;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2" w:name="_Toc136328040"/>
      <w:r w:rsidR="000F3956">
        <w:rPr>
          <w:rFonts w:ascii="Times New Roman" w:hAnsi="Times New Roman" w:cs="Times New Roman"/>
          <w:b/>
          <w:color w:val="auto"/>
          <w:sz w:val="28"/>
          <w:szCs w:val="28"/>
        </w:rPr>
        <w:lastRenderedPageBreak/>
        <w:t xml:space="preserve">1 </w:t>
      </w:r>
      <w:r w:rsidR="000F3956"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СНОВНЫЕ ПРИНЦИПЫ, ПОДХ</w:t>
      </w:r>
      <w:r w:rsidR="004F0E53" w:rsidRPr="00C56F13">
        <w:rPr>
          <w:rFonts w:ascii="Times New Roman" w:hAnsi="Times New Roman" w:cs="Times New Roman"/>
          <w:b/>
          <w:color w:val="auto"/>
          <w:sz w:val="28"/>
          <w:szCs w:val="28"/>
        </w:rPr>
        <w:t>О</w:t>
      </w:r>
      <w:r w:rsidR="004858A3" w:rsidRPr="00C56F13">
        <w:rPr>
          <w:rFonts w:ascii="Times New Roman" w:hAnsi="Times New Roman" w:cs="Times New Roman"/>
          <w:b/>
          <w:color w:val="auto"/>
          <w:sz w:val="28"/>
          <w:szCs w:val="28"/>
        </w:rPr>
        <w:t xml:space="preserve">ДЫ И ЗАДАЧИ УПРАВЛЕНИЯ ПЕРСОНАЛОМ </w:t>
      </w:r>
      <w:bookmarkEnd w:id="2"/>
      <w:r w:rsidR="004F0E53" w:rsidRPr="00C56F13">
        <w:rPr>
          <w:rFonts w:ascii="Times New Roman" w:hAnsi="Times New Roman" w:cs="Times New Roman"/>
          <w:b/>
          <w:color w:val="auto"/>
          <w:sz w:val="28"/>
          <w:szCs w:val="28"/>
        </w:rPr>
        <w:t>В ФИНАНСОВОЙ ОРГАНИЗАЦИИ</w:t>
      </w:r>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3" w:name="_Toc136328041"/>
      <w:bookmarkStart w:id="4" w:name="_Hlk480981844"/>
      <w:r>
        <w:rPr>
          <w:rFonts w:ascii="Times New Roman" w:hAnsi="Times New Roman" w:cs="Times New Roman"/>
          <w:b/>
          <w:color w:val="auto"/>
          <w:sz w:val="28"/>
          <w:shd w:val="clear" w:color="auto" w:fill="FFFFFF"/>
        </w:rPr>
        <w:t>Описание основных понятий системы управления персоналом</w:t>
      </w:r>
      <w:bookmarkEnd w:id="3"/>
      <w:r>
        <w:rPr>
          <w:rFonts w:ascii="Times New Roman" w:hAnsi="Times New Roman" w:cs="Times New Roman"/>
          <w:b/>
          <w:color w:val="auto"/>
          <w:sz w:val="28"/>
          <w:shd w:val="clear" w:color="auto" w:fill="FFFFFF"/>
        </w:rPr>
        <w:t xml:space="preserve"> </w:t>
      </w:r>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оиск 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5" w:name="_Toc136328042"/>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bookmarkEnd w:id="5"/>
      <w:r w:rsidR="008D06BC">
        <w:rPr>
          <w:rFonts w:ascii="Times New Roman" w:hAnsi="Times New Roman" w:cs="Times New Roman"/>
          <w:b/>
          <w:color w:val="auto"/>
          <w:sz w:val="28"/>
          <w:szCs w:val="28"/>
        </w:rPr>
        <w:t xml:space="preserve"> </w:t>
      </w:r>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bookmarkStart w:id="6" w:name="_Toc136328043"/>
      <w:r w:rsidRPr="000F58B8">
        <w:rPr>
          <w:rStyle w:val="30"/>
          <w:rFonts w:ascii="Times New Roman" w:hAnsi="Times New Roman" w:cs="Times New Roman"/>
          <w:b/>
          <w:color w:val="auto"/>
          <w:sz w:val="28"/>
          <w:szCs w:val="28"/>
        </w:rPr>
        <w:t>1.2.1 Экономические методы управления персоналом</w:t>
      </w:r>
      <w:bookmarkEnd w:id="6"/>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7" w:name="_Toc136328044"/>
      <w:r w:rsidRPr="000F58B8">
        <w:rPr>
          <w:rStyle w:val="30"/>
          <w:rFonts w:ascii="Times New Roman" w:hAnsi="Times New Roman" w:cs="Times New Roman"/>
          <w:b/>
          <w:color w:val="auto"/>
          <w:sz w:val="28"/>
          <w:szCs w:val="28"/>
        </w:rPr>
        <w:lastRenderedPageBreak/>
        <w:t>1.2.2 Органический подход к управлению персоналом</w:t>
      </w:r>
      <w:bookmarkEnd w:id="7"/>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 управления персоналом и концепция 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1F154C" w:rsidRDefault="000F58B8" w:rsidP="001F154C">
      <w:pPr>
        <w:pStyle w:val="aff9"/>
        <w:spacing w:after="0" w:line="240" w:lineRule="auto"/>
        <w:ind w:left="2127" w:hanging="2127"/>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3"/>
      </w:tblGrid>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E43CC7">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375"/>
        <w:gridCol w:w="7195"/>
      </w:tblGrid>
      <w:tr w:rsidR="000F58B8" w:rsidRPr="00182B38" w:rsidTr="00E43CC7">
        <w:tc>
          <w:tcPr>
            <w:tcW w:w="1241"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Потребность в безопасности</w:t>
            </w:r>
          </w:p>
        </w:tc>
        <w:tc>
          <w:tcPr>
            <w:tcW w:w="3759" w:type="pct"/>
            <w:tcBorders>
              <w:bottom w:val="nil"/>
            </w:tcBorders>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E43CC7">
        <w:tc>
          <w:tcPr>
            <w:tcW w:w="1241"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759" w:type="pct"/>
          </w:tcPr>
          <w:p w:rsidR="000F58B8" w:rsidRPr="000F58B8" w:rsidRDefault="000F58B8" w:rsidP="00E43CC7">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E43CC7" w:rsidRDefault="00E43CC7" w:rsidP="00E43CC7">
      <w:pPr>
        <w:rPr>
          <w:lang w:eastAsia="ru-RU"/>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А. Р. Лурия сформулировал следующий постулат: постулат: наличие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Привлекательность рассматриваемого подхода усиливалась еще и тем, что стало очевидным, что принятие управленческих решений никогда не может быть полностью рациональным, поскольку в реальности работники управленческого аппарата действуют на основе неполной информации, способны исследовать только ограниченный набор вариантов каждого решения и неспособны точно оценить результаты.</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Преодоление противоречий, характерных для организационного подхода к управлению, позволило сформулировать следующие рекомендации, существенные с точки зрения повышения эффективности управления персоналом:</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Признавая ошибки, допускаемые при действии в сложной среде, неизбежными, необходимо поощрять у сотрудников такие качества, как открытость.</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 xml:space="preserve">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w:t>
      </w:r>
      <w:r>
        <w:rPr>
          <w:rFonts w:ascii="Times New Roman" w:hAnsi="Times New Roman" w:cs="Times New Roman"/>
          <w:color w:val="000000" w:themeColor="text1"/>
          <w:sz w:val="28"/>
          <w:szCs w:val="28"/>
        </w:rPr>
        <w:t>пере</w:t>
      </w:r>
      <w:r w:rsidRPr="00E43CC7">
        <w:rPr>
          <w:rFonts w:ascii="Times New Roman" w:hAnsi="Times New Roman" w:cs="Times New Roman"/>
          <w:color w:val="000000" w:themeColor="text1"/>
          <w:sz w:val="28"/>
          <w:szCs w:val="28"/>
        </w:rPr>
        <w:t>формулированию способов их достижения.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lang w:val="en-US"/>
        </w:rPr>
        <w:t> </w:t>
      </w:r>
      <w:r w:rsidRPr="00E43CC7">
        <w:rPr>
          <w:rFonts w:ascii="Times New Roman" w:hAnsi="Times New Roman" w:cs="Times New Roman"/>
          <w:color w:val="000000" w:themeColor="text1"/>
          <w:sz w:val="28"/>
          <w:szCs w:val="28"/>
        </w:rPr>
        <w:t>Важно избегать того, чтобы структура деятельности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4.Необходимо подбирать людей, создавать организационные структуры и поддерживать процессы, способствующие реализации этих принципов.</w:t>
      </w:r>
    </w:p>
    <w:p w:rsidR="00E43CC7" w:rsidRDefault="00E43CC7" w:rsidP="00E43CC7">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8" w:name="_Toc136328045"/>
      <w:r w:rsidRPr="00E43CC7">
        <w:rPr>
          <w:rStyle w:val="30"/>
          <w:rFonts w:ascii="Times New Roman" w:hAnsi="Times New Roman" w:cs="Times New Roman"/>
          <w:b/>
          <w:color w:val="auto"/>
          <w:sz w:val="28"/>
          <w:szCs w:val="28"/>
        </w:rPr>
        <w:lastRenderedPageBreak/>
        <w:t>1.2.3 Гуманистический подход к управлению персоналом</w:t>
      </w:r>
      <w:bookmarkEnd w:id="8"/>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Развивающаяся в последнее время гуманистическая парадигма исходит из концепции управления человеком и из представления об организации как культурном феномене. Организационная культура – целостное представление о целях и ценностях, присущих организации, специфических принципах поведения и способов реагирования, становится одним из объяснительных принципов.</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устанавливаются патерналистские отношения.</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Гуманистический подход фокусируется на человеческой стороне организации, о которой мало говорят другие подходы. 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«свою собственную») и насколько они чувствительны, гибки и готовы к изменениям в ценностной сфере в связи с переменами в условиях жизни и деятельности. </w:t>
      </w:r>
    </w:p>
    <w:p w:rsidR="00E43CC7" w:rsidRPr="00E43CC7" w:rsidRDefault="00E43CC7" w:rsidP="00E43CC7">
      <w:pPr>
        <w:ind w:firstLine="709"/>
        <w:jc w:val="both"/>
        <w:rPr>
          <w:color w:val="000000" w:themeColor="text1"/>
        </w:rPr>
      </w:pPr>
      <w:r w:rsidRPr="00E43CC7">
        <w:rPr>
          <w:rFonts w:ascii="Times New Roman" w:hAnsi="Times New Roman" w:cs="Times New Roman"/>
          <w:color w:val="000000" w:themeColor="text1"/>
          <w:sz w:val="28"/>
          <w:szCs w:val="28"/>
        </w:rPr>
        <w:t>В рамках данного подхода возникает понимание того, что эффективное организационное развитие − это не только изменение структур, технологий и навыков, но и изменение ценностей, которые лежат в основе совместной деятельности людей.</w:t>
      </w: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9" w:name="_Toc136328046"/>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E43CC7">
        <w:rPr>
          <w:rFonts w:ascii="Times New Roman" w:hAnsi="Times New Roman" w:cs="Times New Roman"/>
          <w:b/>
          <w:color w:val="auto"/>
          <w:sz w:val="28"/>
          <w:szCs w:val="28"/>
        </w:rPr>
        <w:t>Кадровая политика и стратегии управления персоналом</w:t>
      </w:r>
      <w:bookmarkEnd w:id="9"/>
    </w:p>
    <w:p w:rsidR="00B92935" w:rsidRDefault="00B92935" w:rsidP="00E43CC7">
      <w:pPr>
        <w:ind w:firstLine="709"/>
        <w:jc w:val="both"/>
        <w:rPr>
          <w:rFonts w:ascii="Times New Roman" w:hAnsi="Times New Roman" w:cs="Times New Roman"/>
          <w:color w:val="000000" w:themeColor="text1"/>
          <w:sz w:val="28"/>
          <w:szCs w:val="28"/>
        </w:rPr>
      </w:pP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 xml:space="preserve">Политика организации – 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политики по отношению к конкурентам любая организация разрабатывает и осуществляет кадровую политику. </w:t>
      </w:r>
    </w:p>
    <w:p w:rsidR="00E43CC7" w:rsidRPr="00E43CC7"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Термин «кадровая политика» имеет широкое и узкое толкование:</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E43CC7" w:rsidRPr="00E43CC7" w:rsidRDefault="00E43CC7" w:rsidP="00E43CC7">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43CC7">
        <w:rPr>
          <w:rFonts w:ascii="Times New Roman" w:hAnsi="Times New Roman" w:cs="Times New Roman"/>
          <w:color w:val="000000" w:themeColor="text1"/>
          <w:sz w:val="28"/>
          <w:szCs w:val="28"/>
        </w:rPr>
        <w:t xml:space="preserve">набор конкретных правил, пожеланий и ограничений (зачастую неосознанных) во взаимоотношениях людей и организации: в этом смысле, например, слова “кадровая политика нашей фирмы состоит в том, чтобы </w:t>
      </w:r>
      <w:r w:rsidRPr="00E43CC7">
        <w:rPr>
          <w:rFonts w:ascii="Times New Roman" w:hAnsi="Times New Roman" w:cs="Times New Roman"/>
          <w:color w:val="000000" w:themeColor="text1"/>
          <w:sz w:val="28"/>
          <w:szCs w:val="28"/>
        </w:rPr>
        <w:lastRenderedPageBreak/>
        <w:t>брать на работу людей только с высшим образованием”, могут использоваться в качестве аргумента при решении конкретного кадрового вопроса.</w:t>
      </w:r>
    </w:p>
    <w:p w:rsidR="00877282" w:rsidRDefault="00E43CC7" w:rsidP="00E43CC7">
      <w:pPr>
        <w:ind w:firstLine="709"/>
        <w:jc w:val="both"/>
        <w:rPr>
          <w:rFonts w:ascii="Times New Roman" w:hAnsi="Times New Roman" w:cs="Times New Roman"/>
          <w:color w:val="000000" w:themeColor="text1"/>
          <w:sz w:val="28"/>
          <w:szCs w:val="28"/>
        </w:rPr>
      </w:pPr>
      <w:r w:rsidRPr="00E43CC7">
        <w:rPr>
          <w:rFonts w:ascii="Times New Roman" w:hAnsi="Times New Roman" w:cs="Times New Roman"/>
          <w:color w:val="000000" w:themeColor="text1"/>
          <w:sz w:val="28"/>
          <w:szCs w:val="28"/>
        </w:rPr>
        <w:t>Кадровая стратегия (стратегия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1D51B9" w:rsidRDefault="001D51B9" w:rsidP="00E43CC7">
      <w:pPr>
        <w:ind w:firstLine="709"/>
        <w:jc w:val="both"/>
        <w:rPr>
          <w:rFonts w:ascii="Times New Roman" w:hAnsi="Times New Roman" w:cs="Times New Roman"/>
          <w:color w:val="000000" w:themeColor="text1"/>
          <w:sz w:val="28"/>
          <w:szCs w:val="28"/>
        </w:rPr>
      </w:pPr>
    </w:p>
    <w:p w:rsidR="00B92935" w:rsidRPr="001F154C" w:rsidRDefault="00B92935" w:rsidP="001F154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0" w:name="_Toc136328047"/>
      <w:r w:rsidRPr="001F154C">
        <w:rPr>
          <w:rStyle w:val="30"/>
          <w:rFonts w:ascii="Times New Roman" w:hAnsi="Times New Roman" w:cs="Times New Roman"/>
          <w:b/>
          <w:color w:val="auto"/>
          <w:sz w:val="28"/>
          <w:szCs w:val="28"/>
        </w:rPr>
        <w:t>1.3.1 Т</w:t>
      </w:r>
      <w:r w:rsidR="001F154C" w:rsidRPr="001F154C">
        <w:rPr>
          <w:rStyle w:val="30"/>
          <w:rFonts w:ascii="Times New Roman" w:hAnsi="Times New Roman" w:cs="Times New Roman"/>
          <w:b/>
          <w:color w:val="auto"/>
          <w:sz w:val="28"/>
          <w:szCs w:val="28"/>
        </w:rPr>
        <w:t>ипы кадровой политики</w:t>
      </w:r>
      <w:bookmarkEnd w:id="10"/>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Основанием 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Открытая кадровая политика 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«покупать»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1F154C" w:rsidRP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Закрытая кадровая политика 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1F154C" w:rsidRDefault="001F154C" w:rsidP="001F154C">
      <w:pPr>
        <w:ind w:firstLine="709"/>
        <w:jc w:val="both"/>
        <w:rPr>
          <w:rFonts w:ascii="Times New Roman" w:hAnsi="Times New Roman" w:cs="Times New Roman"/>
          <w:color w:val="000000" w:themeColor="text1"/>
          <w:sz w:val="28"/>
          <w:szCs w:val="28"/>
        </w:rPr>
      </w:pPr>
      <w:r w:rsidRPr="001F154C">
        <w:rPr>
          <w:rFonts w:ascii="Times New Roman" w:hAnsi="Times New Roman" w:cs="Times New Roman"/>
          <w:color w:val="000000" w:themeColor="text1"/>
          <w:sz w:val="28"/>
          <w:szCs w:val="28"/>
        </w:rPr>
        <w:t>Сравнение этих двух типов кадровой политики по основным кадровым процессам приведено в таблице 1.2.</w:t>
      </w:r>
    </w:p>
    <w:p w:rsidR="001F154C" w:rsidRPr="001F154C" w:rsidRDefault="001F154C" w:rsidP="001F154C">
      <w:pPr>
        <w:pStyle w:val="aff9"/>
        <w:spacing w:after="0" w:line="240" w:lineRule="auto"/>
        <w:jc w:val="left"/>
        <w:rPr>
          <w:bCs/>
          <w:color w:val="000000" w:themeColor="text1"/>
          <w:szCs w:val="28"/>
          <w:lang w:eastAsia="ja-JP"/>
        </w:rPr>
      </w:pPr>
      <w:r>
        <w:rPr>
          <w:color w:val="000000" w:themeColor="text1"/>
          <w:szCs w:val="28"/>
        </w:rPr>
        <w:br w:type="column"/>
      </w:r>
      <w:r w:rsidRPr="001F154C">
        <w:rPr>
          <w:bCs/>
          <w:color w:val="000000" w:themeColor="text1"/>
          <w:szCs w:val="28"/>
          <w:lang w:eastAsia="ja-JP"/>
        </w:rPr>
        <w:lastRenderedPageBreak/>
        <w:t>Таблица 1.2 – Сравнительная характеристика двух типов кадровой политики</w:t>
      </w:r>
    </w:p>
    <w:tbl>
      <w:tblPr>
        <w:tblStyle w:val="a3"/>
        <w:tblW w:w="5000" w:type="pct"/>
        <w:tblLook w:val="04A0" w:firstRow="1" w:lastRow="0" w:firstColumn="1" w:lastColumn="0" w:noHBand="0" w:noVBand="1"/>
      </w:tblPr>
      <w:tblGrid>
        <w:gridCol w:w="2180"/>
        <w:gridCol w:w="2890"/>
        <w:gridCol w:w="4500"/>
      </w:tblGrid>
      <w:tr w:rsidR="001F154C" w:rsidTr="00115CB8">
        <w:tc>
          <w:tcPr>
            <w:tcW w:w="1139" w:type="pct"/>
            <w:vMerge w:val="restar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Кадровый процесс</w:t>
            </w:r>
          </w:p>
        </w:tc>
        <w:tc>
          <w:tcPr>
            <w:tcW w:w="3861" w:type="pct"/>
            <w:gridSpan w:val="2"/>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Тип кадровой политики</w:t>
            </w:r>
          </w:p>
        </w:tc>
      </w:tr>
      <w:tr w:rsidR="001F154C" w:rsidTr="001F154C">
        <w:tc>
          <w:tcPr>
            <w:tcW w:w="1139" w:type="pct"/>
            <w:vMerge/>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p>
        </w:tc>
        <w:tc>
          <w:tcPr>
            <w:tcW w:w="1510"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Открытая</w:t>
            </w:r>
          </w:p>
        </w:tc>
        <w:tc>
          <w:tcPr>
            <w:tcW w:w="2351" w:type="pct"/>
            <w:vAlign w:val="center"/>
          </w:tcPr>
          <w:p w:rsidR="001F154C" w:rsidRPr="001F154C" w:rsidRDefault="001F154C" w:rsidP="001F154C">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Закрытая</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Набор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высокой конкуренции на рынке труда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Ситуация дефицита рабочей силы, отсутствие притока новых рабочих рук</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Адаптация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Возможность быстрого включения в конкурентные отношения, внедрение новых для организации подходов, предложенных новичками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Эффективная адаптация за счет института наставников («опекунов»), высокой сплоченности коллектива, включение в традиционные подходы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Обучение и развитие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внешних центрах, способствует заимствованию нового</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Продвижение персонала</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Затруднена возможность роста, так как преобладает тенденция набора персонала</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при назначении на вышестоящие должности всегда отдается сотрудникам компании, проводится планирование карьеры</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Мотивация и стимулирование</w:t>
            </w:r>
          </w:p>
        </w:tc>
        <w:tc>
          <w:tcPr>
            <w:tcW w:w="1510"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стимулирования (внешней мотивации)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Предпочтение отдается вопросам мотивации (удов-летворение потребности в стабильности, безопасности, социальном принятии)</w:t>
            </w:r>
          </w:p>
        </w:tc>
      </w:tr>
      <w:tr w:rsidR="001F154C" w:rsidTr="001F154C">
        <w:tc>
          <w:tcPr>
            <w:tcW w:w="1139"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Внедрение инноваций</w:t>
            </w:r>
          </w:p>
        </w:tc>
        <w:tc>
          <w:tcPr>
            <w:tcW w:w="1510" w:type="pct"/>
          </w:tcPr>
          <w:p w:rsidR="001F154C" w:rsidRPr="001F154C" w:rsidRDefault="00692184"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2351" w:type="pct"/>
          </w:tcPr>
          <w:p w:rsidR="001F154C" w:rsidRPr="001F154C" w:rsidRDefault="001F154C" w:rsidP="001F154C">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F154C">
              <w:rPr>
                <w:rFonts w:ascii="Times New Roman" w:eastAsiaTheme="minorEastAsia" w:hAnsi="Times New Roman" w:cs="Times New Roman"/>
                <w:sz w:val="28"/>
                <w:szCs w:val="28"/>
                <w:lang w:eastAsia="ru-RU"/>
              </w:rPr>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1D51B9" w:rsidRDefault="001D51B9" w:rsidP="001D51B9">
      <w:pPr>
        <w:jc w:val="both"/>
        <w:rPr>
          <w:rFonts w:ascii="Times New Roman" w:hAnsi="Times New Roman" w:cs="Times New Roman"/>
          <w:color w:val="000000" w:themeColor="text1"/>
          <w:sz w:val="28"/>
          <w:szCs w:val="28"/>
        </w:rPr>
      </w:pPr>
    </w:p>
    <w:p w:rsidR="001D51B9" w:rsidRPr="001D51B9" w:rsidRDefault="001D51B9" w:rsidP="001D51B9">
      <w:pPr>
        <w:pStyle w:val="a8"/>
        <w:widowControl w:val="0"/>
        <w:spacing w:line="259" w:lineRule="auto"/>
        <w:ind w:left="0" w:firstLine="709"/>
        <w:jc w:val="both"/>
        <w:outlineLvl w:val="2"/>
        <w:rPr>
          <w:rFonts w:ascii="Times New Roman" w:eastAsiaTheme="majorEastAsia" w:hAnsi="Times New Roman" w:cs="Times New Roman"/>
          <w:b/>
          <w:sz w:val="28"/>
          <w:szCs w:val="28"/>
        </w:rPr>
      </w:pPr>
      <w:r>
        <w:rPr>
          <w:rFonts w:ascii="Times New Roman" w:hAnsi="Times New Roman" w:cs="Times New Roman"/>
          <w:color w:val="000000" w:themeColor="text1"/>
          <w:sz w:val="28"/>
          <w:szCs w:val="28"/>
        </w:rPr>
        <w:br w:type="column"/>
      </w:r>
      <w:bookmarkStart w:id="11" w:name="_Toc136328048"/>
      <w:r w:rsidRPr="001D51B9">
        <w:rPr>
          <w:rStyle w:val="30"/>
          <w:rFonts w:ascii="Times New Roman" w:hAnsi="Times New Roman" w:cs="Times New Roman"/>
          <w:b/>
          <w:color w:val="auto"/>
          <w:sz w:val="28"/>
          <w:szCs w:val="28"/>
        </w:rPr>
        <w:lastRenderedPageBreak/>
        <w:t>1.3.2 Кадровые мероприятия и кадровая стратегия</w:t>
      </w:r>
      <w:bookmarkEnd w:id="11"/>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Известно, что в становлении системы стратегического менеджмента можно выделить четыре основные фазы:</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хаотическое реагирование на постоянные изменения во внешней среде;</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стратегическое планирование в узком смысле – предвидение новых осложнений во внешних условиях деятельности организации и разработка заранее стратегий ответных действий;</w:t>
      </w:r>
    </w:p>
    <w:p w:rsidR="001D51B9" w:rsidRP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w:t>
      </w:r>
      <w:r w:rsidRPr="001D51B9">
        <w:rPr>
          <w:color w:val="000000"/>
          <w:sz w:val="28"/>
          <w:szCs w:val="28"/>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p>
    <w:p w:rsidR="001D51B9" w:rsidRDefault="001D51B9" w:rsidP="001D51B9">
      <w:pPr>
        <w:pStyle w:val="ae"/>
        <w:spacing w:before="0" w:beforeAutospacing="0" w:after="0" w:afterAutospacing="0"/>
        <w:ind w:firstLine="709"/>
        <w:jc w:val="both"/>
        <w:rPr>
          <w:color w:val="000000"/>
          <w:sz w:val="28"/>
          <w:szCs w:val="28"/>
        </w:rPr>
      </w:pPr>
      <w:r>
        <w:rPr>
          <w:color w:val="000000" w:themeColor="text1"/>
          <w:sz w:val="28"/>
          <w:szCs w:val="28"/>
        </w:rPr>
        <w:t xml:space="preserve">• </w:t>
      </w:r>
      <w:r w:rsidRPr="001D51B9">
        <w:rPr>
          <w:color w:val="000000"/>
          <w:sz w:val="28"/>
          <w:szCs w:val="28"/>
        </w:rPr>
        <w:t>управление стратегическими задачами в реальном масштабе</w:t>
      </w:r>
    </w:p>
    <w:p w:rsidR="001D51B9" w:rsidRPr="001D51B9" w:rsidRDefault="001D51B9" w:rsidP="001D51B9">
      <w:pPr>
        <w:pStyle w:val="ae"/>
        <w:spacing w:before="0" w:beforeAutospacing="0" w:after="0" w:afterAutospacing="0"/>
        <w:jc w:val="both"/>
        <w:rPr>
          <w:color w:val="000000"/>
          <w:sz w:val="28"/>
          <w:szCs w:val="28"/>
        </w:rPr>
      </w:pPr>
      <w:r w:rsidRPr="001D51B9">
        <w:rPr>
          <w:color w:val="000000"/>
          <w:sz w:val="28"/>
          <w:szCs w:val="28"/>
        </w:rPr>
        <w:t>времени – разработка и реализация постоянно корректирующейся программы.</w:t>
      </w:r>
    </w:p>
    <w:p w:rsidR="001D51B9" w:rsidRPr="001D51B9" w:rsidRDefault="001D51B9" w:rsidP="001D51B9">
      <w:pPr>
        <w:pStyle w:val="ae"/>
        <w:spacing w:before="0" w:beforeAutospacing="0" w:after="0" w:afterAutospacing="0"/>
        <w:ind w:firstLine="709"/>
        <w:jc w:val="both"/>
        <w:rPr>
          <w:color w:val="000000"/>
          <w:sz w:val="28"/>
          <w:szCs w:val="28"/>
        </w:rPr>
      </w:pPr>
      <w:r w:rsidRPr="00200E55">
        <w:rPr>
          <w:b/>
          <w:color w:val="000000"/>
          <w:sz w:val="28"/>
          <w:szCs w:val="28"/>
        </w:rPr>
        <w:t>Кадровые мероприятия</w:t>
      </w:r>
      <w:r w:rsidRPr="001D51B9">
        <w:rPr>
          <w:color w:val="000000"/>
          <w:sz w:val="28"/>
          <w:szCs w:val="28"/>
        </w:rPr>
        <w:t xml:space="preserve"> –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1D51B9" w:rsidRDefault="001D51B9" w:rsidP="001D51B9">
      <w:pPr>
        <w:pStyle w:val="ae"/>
        <w:spacing w:before="0" w:beforeAutospacing="0" w:after="0" w:afterAutospacing="0"/>
        <w:ind w:firstLine="709"/>
        <w:jc w:val="both"/>
        <w:rPr>
          <w:color w:val="000000"/>
          <w:sz w:val="28"/>
          <w:szCs w:val="28"/>
        </w:rPr>
      </w:pPr>
      <w:r w:rsidRPr="001D51B9">
        <w:rPr>
          <w:color w:val="000000"/>
          <w:sz w:val="28"/>
          <w:szCs w:val="28"/>
        </w:rPr>
        <w:t>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кадровых потребностей (таблица 1.3).</w:t>
      </w:r>
    </w:p>
    <w:p w:rsidR="00200E55" w:rsidRDefault="00200E55" w:rsidP="001D51B9">
      <w:pPr>
        <w:pStyle w:val="ae"/>
        <w:spacing w:before="0" w:beforeAutospacing="0" w:after="0" w:afterAutospacing="0"/>
        <w:ind w:firstLine="709"/>
        <w:jc w:val="both"/>
        <w:rPr>
          <w:color w:val="000000"/>
          <w:sz w:val="28"/>
          <w:szCs w:val="28"/>
        </w:rPr>
      </w:pPr>
    </w:p>
    <w:p w:rsidR="00200E55" w:rsidRDefault="00200E55" w:rsidP="00200E55">
      <w:pPr>
        <w:pStyle w:val="aff9"/>
        <w:spacing w:after="0" w:line="240" w:lineRule="auto"/>
        <w:jc w:val="left"/>
        <w:rPr>
          <w:bCs/>
          <w:color w:val="000000" w:themeColor="text1"/>
          <w:szCs w:val="28"/>
          <w:lang w:eastAsia="ja-JP"/>
        </w:rPr>
      </w:pPr>
      <w:r w:rsidRPr="00200E55">
        <w:rPr>
          <w:bCs/>
          <w:color w:val="000000" w:themeColor="text1"/>
          <w:szCs w:val="28"/>
          <w:lang w:eastAsia="ja-JP"/>
        </w:rPr>
        <w:t>Таблица 1.3 – Кадровые мероприятия, реализуемые в открытом и закрытом типе кадровой политики</w:t>
      </w:r>
    </w:p>
    <w:tbl>
      <w:tblPr>
        <w:tblStyle w:val="a3"/>
        <w:tblW w:w="9571" w:type="dxa"/>
        <w:tblLayout w:type="fixed"/>
        <w:tblLook w:val="04A0" w:firstRow="1" w:lastRow="0" w:firstColumn="1" w:lastColumn="0" w:noHBand="0" w:noVBand="1"/>
      </w:tblPr>
      <w:tblGrid>
        <w:gridCol w:w="2093"/>
        <w:gridCol w:w="2268"/>
        <w:gridCol w:w="2977"/>
        <w:gridCol w:w="2233"/>
      </w:tblGrid>
      <w:tr w:rsidR="00200E55" w:rsidTr="00167E26">
        <w:tc>
          <w:tcPr>
            <w:tcW w:w="2093" w:type="dxa"/>
            <w:vMerge w:val="restart"/>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Тип стратегии организации</w:t>
            </w:r>
          </w:p>
        </w:tc>
        <w:tc>
          <w:tcPr>
            <w:tcW w:w="7478" w:type="dxa"/>
            <w:gridSpan w:val="3"/>
          </w:tcPr>
          <w:p w:rsidR="00200E55" w:rsidRPr="00E01660" w:rsidRDefault="00200E55" w:rsidP="00115CB8">
            <w:pPr>
              <w:jc w:val="center"/>
              <w:rPr>
                <w:rFonts w:ascii="Times New Roman" w:hAnsi="Times New Roman" w:cs="Times New Roman"/>
                <w:sz w:val="28"/>
                <w:szCs w:val="28"/>
              </w:rPr>
            </w:pPr>
            <w:r w:rsidRPr="00E01660">
              <w:rPr>
                <w:rFonts w:ascii="Times New Roman" w:hAnsi="Times New Roman" w:cs="Times New Roman"/>
                <w:sz w:val="28"/>
                <w:szCs w:val="28"/>
              </w:rPr>
              <w:t>Уровень планирования</w:t>
            </w:r>
          </w:p>
        </w:tc>
      </w:tr>
      <w:tr w:rsidR="00167E26" w:rsidTr="00167E26">
        <w:tc>
          <w:tcPr>
            <w:tcW w:w="2093" w:type="dxa"/>
            <w:vMerge/>
            <w:tcBorders>
              <w:bottom w:val="single" w:sz="4" w:space="0" w:color="auto"/>
            </w:tcBorders>
          </w:tcPr>
          <w:p w:rsidR="00200E55" w:rsidRPr="00E01660" w:rsidRDefault="00200E55" w:rsidP="00115CB8">
            <w:pPr>
              <w:rPr>
                <w:rFonts w:ascii="Times New Roman" w:hAnsi="Times New Roman" w:cs="Times New Roman"/>
                <w:sz w:val="28"/>
                <w:szCs w:val="28"/>
              </w:rPr>
            </w:pPr>
          </w:p>
        </w:tc>
        <w:tc>
          <w:tcPr>
            <w:tcW w:w="2268"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Долгосрочный (стратегический)</w:t>
            </w:r>
          </w:p>
        </w:tc>
        <w:tc>
          <w:tcPr>
            <w:tcW w:w="2977"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Среднесрочный (управленческий)</w:t>
            </w:r>
          </w:p>
        </w:tc>
        <w:tc>
          <w:tcPr>
            <w:tcW w:w="2233" w:type="dxa"/>
            <w:tcBorders>
              <w:bottom w:val="single" w:sz="4" w:space="0" w:color="auto"/>
            </w:tcBorders>
          </w:tcPr>
          <w:p w:rsidR="00200E55" w:rsidRPr="00E01660" w:rsidRDefault="00200E55" w:rsidP="00E01660">
            <w:pPr>
              <w:ind w:firstLine="0"/>
              <w:jc w:val="center"/>
              <w:rPr>
                <w:rFonts w:ascii="Times New Roman" w:hAnsi="Times New Roman" w:cs="Times New Roman"/>
                <w:sz w:val="28"/>
                <w:szCs w:val="28"/>
              </w:rPr>
            </w:pPr>
            <w:r w:rsidRPr="00E01660">
              <w:rPr>
                <w:rFonts w:ascii="Times New Roman" w:hAnsi="Times New Roman" w:cs="Times New Roman"/>
                <w:sz w:val="28"/>
                <w:szCs w:val="28"/>
              </w:rPr>
              <w:t>Краткосрочный (оперативный)</w:t>
            </w:r>
          </w:p>
        </w:tc>
      </w:tr>
      <w:tr w:rsidR="00167E26" w:rsidTr="00167E26">
        <w:tc>
          <w:tcPr>
            <w:tcW w:w="2093" w:type="dxa"/>
            <w:tcBorders>
              <w:bottom w:val="single" w:sz="4" w:space="0" w:color="auto"/>
            </w:tcBorders>
          </w:tcPr>
          <w:p w:rsidR="00200E55" w:rsidRDefault="00200E55" w:rsidP="00115CB8">
            <w:pPr>
              <w:jc w:val="center"/>
            </w:pPr>
            <w:r>
              <w:t>1</w:t>
            </w:r>
          </w:p>
        </w:tc>
        <w:tc>
          <w:tcPr>
            <w:tcW w:w="2268" w:type="dxa"/>
            <w:tcBorders>
              <w:bottom w:val="single" w:sz="4" w:space="0" w:color="auto"/>
            </w:tcBorders>
          </w:tcPr>
          <w:p w:rsidR="00200E55" w:rsidRDefault="00200E55" w:rsidP="00115CB8">
            <w:pPr>
              <w:jc w:val="center"/>
            </w:pPr>
            <w:r>
              <w:t>2</w:t>
            </w:r>
          </w:p>
        </w:tc>
        <w:tc>
          <w:tcPr>
            <w:tcW w:w="2977" w:type="dxa"/>
            <w:tcBorders>
              <w:bottom w:val="single" w:sz="4" w:space="0" w:color="auto"/>
            </w:tcBorders>
          </w:tcPr>
          <w:p w:rsidR="00200E55" w:rsidRDefault="00200E55" w:rsidP="00115CB8">
            <w:pPr>
              <w:jc w:val="center"/>
            </w:pPr>
            <w:r>
              <w:t>3</w:t>
            </w:r>
          </w:p>
        </w:tc>
        <w:tc>
          <w:tcPr>
            <w:tcW w:w="2233" w:type="dxa"/>
            <w:tcBorders>
              <w:bottom w:val="single" w:sz="4" w:space="0" w:color="auto"/>
            </w:tcBorders>
          </w:tcPr>
          <w:p w:rsidR="00200E55" w:rsidRDefault="00200E55" w:rsidP="00115CB8">
            <w:pPr>
              <w:jc w:val="center"/>
            </w:pPr>
            <w:r>
              <w:t>4</w:t>
            </w:r>
          </w:p>
        </w:tc>
      </w:tr>
      <w:tr w:rsidR="00200E55" w:rsidRPr="00E13C58" w:rsidTr="00115CB8">
        <w:tc>
          <w:tcPr>
            <w:tcW w:w="9571" w:type="dxa"/>
            <w:gridSpan w:val="4"/>
            <w:shd w:val="clear" w:color="auto" w:fill="D9E2F3" w:themeFill="accent1" w:themeFillTint="33"/>
          </w:tcPr>
          <w:p w:rsidR="00200E55" w:rsidRPr="00E01660" w:rsidRDefault="00200E55" w:rsidP="00115CB8">
            <w:pPr>
              <w:jc w:val="center"/>
              <w:rPr>
                <w:rFonts w:ascii="Times New Roman" w:hAnsi="Times New Roman" w:cs="Times New Roman"/>
                <w:b/>
                <w:sz w:val="24"/>
                <w:szCs w:val="24"/>
              </w:rPr>
            </w:pPr>
            <w:r w:rsidRPr="00E01660">
              <w:rPr>
                <w:rFonts w:ascii="Times New Roman" w:hAnsi="Times New Roman" w:cs="Times New Roman"/>
                <w:b/>
                <w:sz w:val="24"/>
                <w:szCs w:val="24"/>
              </w:rPr>
              <w:t>Открытая кадровая политика</w:t>
            </w:r>
          </w:p>
        </w:tc>
      </w:tr>
      <w:tr w:rsidR="00167E26" w:rsidTr="00167E26">
        <w:tc>
          <w:tcPr>
            <w:tcW w:w="2093" w:type="dxa"/>
          </w:tcPr>
          <w:p w:rsidR="00200E55" w:rsidRPr="00167E26" w:rsidRDefault="00200E55" w:rsidP="00200E55">
            <w:pPr>
              <w:ind w:firstLine="0"/>
              <w:rPr>
                <w:rFonts w:ascii="Times New Roman" w:hAnsi="Times New Roman" w:cs="Times New Roman"/>
                <w:sz w:val="28"/>
                <w:szCs w:val="28"/>
              </w:rPr>
            </w:pPr>
            <w:r w:rsidRPr="00167E26">
              <w:rPr>
                <w:rFonts w:ascii="Times New Roman" w:hAnsi="Times New Roman" w:cs="Times New Roman"/>
                <w:b/>
                <w:bCs/>
                <w:i/>
                <w:iCs/>
                <w:sz w:val="28"/>
                <w:szCs w:val="28"/>
              </w:rPr>
              <w:t>Предпри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нимательская</w:t>
            </w:r>
          </w:p>
        </w:tc>
        <w:tc>
          <w:tcPr>
            <w:tcW w:w="2268" w:type="dxa"/>
          </w:tcPr>
          <w:p w:rsidR="00200E55" w:rsidRPr="00223030" w:rsidRDefault="00200E55" w:rsidP="0022303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Привлечение молодых перспективных профессионалов. Активная политика информирования о фирме. Формирование требований к кандидатам</w:t>
            </w:r>
          </w:p>
        </w:tc>
        <w:tc>
          <w:tcPr>
            <w:tcW w:w="2977"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233" w:type="dxa"/>
          </w:tcPr>
          <w:p w:rsidR="00200E55" w:rsidRPr="00223030"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223030">
              <w:rPr>
                <w:rFonts w:ascii="Times New Roman" w:eastAsiaTheme="minorEastAsia" w:hAnsi="Times New Roman" w:cs="Times New Roman"/>
                <w:sz w:val="28"/>
                <w:szCs w:val="28"/>
                <w:lang w:eastAsia="ru-RU"/>
              </w:rPr>
              <w:t>Отбор менеджеров и специалистов под проекты</w:t>
            </w:r>
          </w:p>
        </w:tc>
      </w:tr>
    </w:tbl>
    <w:p w:rsidR="00167E26" w:rsidRDefault="00167E26"/>
    <w:p w:rsidR="00223030" w:rsidRPr="00E01660" w:rsidRDefault="00167E26">
      <w:pPr>
        <w:rPr>
          <w:rFonts w:ascii="Times New Roman" w:hAnsi="Times New Roman" w:cs="Times New Roman"/>
          <w:sz w:val="28"/>
          <w:szCs w:val="28"/>
        </w:rPr>
      </w:pPr>
      <w:r>
        <w:br w:type="column"/>
      </w:r>
      <w:r w:rsidR="00E01660">
        <w:rPr>
          <w:rFonts w:ascii="Times New Roman" w:hAnsi="Times New Roman" w:cs="Times New Roman"/>
          <w:sz w:val="28"/>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526"/>
        <w:gridCol w:w="2126"/>
        <w:gridCol w:w="3119"/>
        <w:gridCol w:w="2800"/>
      </w:tblGrid>
      <w:tr w:rsidR="00200E55" w:rsidTr="00167E26">
        <w:tc>
          <w:tcPr>
            <w:tcW w:w="1526" w:type="dxa"/>
          </w:tcPr>
          <w:p w:rsidR="00200E55" w:rsidRPr="00167E26" w:rsidRDefault="00200E55"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w:t>
            </w:r>
            <w:r w:rsidR="00167E26">
              <w:rPr>
                <w:rFonts w:ascii="Times New Roman" w:hAnsi="Times New Roman" w:cs="Times New Roman"/>
                <w:b/>
                <w:bCs/>
                <w:i/>
                <w:iCs/>
                <w:sz w:val="28"/>
                <w:szCs w:val="28"/>
              </w:rPr>
              <w:t>-</w:t>
            </w:r>
            <w:r w:rsidRPr="00167E26">
              <w:rPr>
                <w:rFonts w:ascii="Times New Roman" w:hAnsi="Times New Roman" w:cs="Times New Roman"/>
                <w:b/>
                <w:bCs/>
                <w:i/>
                <w:iCs/>
                <w:sz w:val="28"/>
                <w:szCs w:val="28"/>
              </w:rPr>
              <w:t>ческого роста</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Активная политика привлечения профессионалов</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принципов и процедур оценки кандидатов и работы. Обучение управленцев формирование горизонтальных и вертикальных управленческих команд. </w:t>
            </w:r>
            <w:r w:rsidR="00167E26">
              <w:rPr>
                <w:rFonts w:ascii="Times New Roman" w:eastAsiaTheme="minorEastAsia" w:hAnsi="Times New Roman" w:cs="Times New Roman"/>
                <w:sz w:val="28"/>
                <w:szCs w:val="28"/>
                <w:lang w:eastAsia="ru-RU"/>
              </w:rPr>
              <w:t>П</w:t>
            </w:r>
            <w:r w:rsidRPr="00167E26">
              <w:rPr>
                <w:rFonts w:ascii="Times New Roman" w:eastAsiaTheme="minorEastAsia" w:hAnsi="Times New Roman" w:cs="Times New Roman"/>
                <w:sz w:val="28"/>
                <w:szCs w:val="28"/>
                <w:lang w:eastAsia="ru-RU"/>
              </w:rPr>
              <w:t>ланирование трудовых ресурсов</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штатного расписания. Создание должностных инструкций. Описание политики фирмы в документах и правилах. Набор персонала под конкретные виды работ. Адаптация персонала</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Прибыль-ности</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новых форм организации труда под новые технологии</w:t>
            </w:r>
          </w:p>
        </w:tc>
        <w:tc>
          <w:tcPr>
            <w:tcW w:w="3119"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оптимальных схем стимулирования труда, увязанных с получением прибыли организацией. Анализ и рационализация рабочих мест</w:t>
            </w:r>
          </w:p>
        </w:tc>
        <w:tc>
          <w:tcPr>
            <w:tcW w:w="2800"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Реализация программ оценки и стимулирования труда персонала. Набор эффективных менеджеров (управляющих)</w:t>
            </w:r>
          </w:p>
        </w:tc>
      </w:tr>
      <w:tr w:rsidR="00200E55" w:rsidRPr="00744663" w:rsidTr="00167E26">
        <w:tc>
          <w:tcPr>
            <w:tcW w:w="1526" w:type="dxa"/>
          </w:tcPr>
          <w:p w:rsidR="00200E55" w:rsidRPr="00167E26" w:rsidRDefault="00200E55" w:rsidP="00200E55">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Ликвидационная</w:t>
            </w:r>
          </w:p>
        </w:tc>
        <w:tc>
          <w:tcPr>
            <w:tcW w:w="2126" w:type="dxa"/>
          </w:tcPr>
          <w:p w:rsidR="00200E55" w:rsidRP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Не рассматривается</w:t>
            </w:r>
          </w:p>
        </w:tc>
        <w:tc>
          <w:tcPr>
            <w:tcW w:w="3119" w:type="dxa"/>
          </w:tcPr>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нормативных документов по </w:t>
            </w:r>
            <w:r w:rsidR="00200E55" w:rsidRPr="00167E26">
              <w:rPr>
                <w:rFonts w:ascii="Times New Roman" w:eastAsiaTheme="minorEastAsia" w:hAnsi="Times New Roman" w:cs="Times New Roman"/>
                <w:sz w:val="28"/>
                <w:szCs w:val="28"/>
                <w:lang w:eastAsia="ru-RU"/>
              </w:rPr>
              <w:t xml:space="preserve">кадровому </w:t>
            </w:r>
            <w:r w:rsidRPr="00167E26">
              <w:rPr>
                <w:rFonts w:ascii="Times New Roman" w:eastAsiaTheme="minorEastAsia" w:hAnsi="Times New Roman" w:cs="Times New Roman"/>
                <w:sz w:val="28"/>
                <w:szCs w:val="28"/>
                <w:lang w:eastAsia="ru-RU"/>
              </w:rPr>
              <w:t>аспекту ликвидации предприятия. </w:t>
            </w:r>
            <w:r w:rsidR="00200E55" w:rsidRPr="00167E26">
              <w:rPr>
                <w:rFonts w:ascii="Times New Roman" w:eastAsiaTheme="minorEastAsia" w:hAnsi="Times New Roman" w:cs="Times New Roman"/>
                <w:sz w:val="28"/>
                <w:szCs w:val="28"/>
                <w:lang w:eastAsia="ru-RU"/>
              </w:rPr>
              <w:t>Установление контактов с фирмами по трудоустройству</w:t>
            </w:r>
            <w:r w:rsidRPr="00167E26">
              <w:rPr>
                <w:rFonts w:ascii="Times New Roman" w:eastAsiaTheme="minorEastAsia" w:hAnsi="Times New Roman" w:cs="Times New Roman"/>
                <w:sz w:val="28"/>
                <w:szCs w:val="28"/>
                <w:lang w:eastAsia="ru-RU"/>
              </w:rPr>
              <w:t>.</w:t>
            </w:r>
          </w:p>
        </w:tc>
        <w:tc>
          <w:tcPr>
            <w:tcW w:w="2800" w:type="dxa"/>
          </w:tcPr>
          <w:p w:rsidR="00167E26" w:rsidRDefault="00200E55"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персонала с цел</w:t>
            </w:r>
            <w:r w:rsidR="00223030" w:rsidRPr="00167E26">
              <w:rPr>
                <w:rFonts w:ascii="Times New Roman" w:eastAsiaTheme="minorEastAsia" w:hAnsi="Times New Roman" w:cs="Times New Roman"/>
                <w:sz w:val="28"/>
                <w:szCs w:val="28"/>
                <w:lang w:eastAsia="ru-RU"/>
              </w:rPr>
              <w:t>ью сокращения. Консультирование</w:t>
            </w:r>
          </w:p>
          <w:p w:rsid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персона</w:t>
            </w:r>
            <w:r>
              <w:rPr>
                <w:rFonts w:ascii="Times New Roman" w:eastAsiaTheme="minorEastAsia" w:hAnsi="Times New Roman" w:cs="Times New Roman"/>
                <w:sz w:val="28"/>
                <w:szCs w:val="28"/>
                <w:lang w:eastAsia="ru-RU"/>
              </w:rPr>
              <w:t>ла</w:t>
            </w:r>
            <w:r w:rsidRPr="00167E26">
              <w:rPr>
                <w:rFonts w:ascii="Times New Roman" w:eastAsiaTheme="minorEastAsia" w:hAnsi="Times New Roman" w:cs="Times New Roman"/>
                <w:sz w:val="28"/>
                <w:szCs w:val="28"/>
                <w:lang w:eastAsia="ru-RU"/>
              </w:rPr>
              <w:t>,</w:t>
            </w:r>
            <w:r w:rsidR="00223030" w:rsidRPr="00167E26">
              <w:rPr>
                <w:rFonts w:ascii="Times New Roman" w:eastAsiaTheme="minorEastAsia" w:hAnsi="Times New Roman" w:cs="Times New Roman"/>
                <w:sz w:val="28"/>
                <w:szCs w:val="28"/>
                <w:lang w:eastAsia="ru-RU"/>
              </w:rPr>
              <w:t> а по</w:t>
            </w:r>
          </w:p>
          <w:p w:rsidR="00200E55" w:rsidRPr="00167E26" w:rsidRDefault="00223030"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 xml:space="preserve">вопросам </w:t>
            </w:r>
            <w:r w:rsidR="00200E55" w:rsidRPr="00167E26">
              <w:rPr>
                <w:rFonts w:ascii="Times New Roman" w:eastAsiaTheme="minorEastAsia" w:hAnsi="Times New Roman" w:cs="Times New Roman"/>
                <w:sz w:val="28"/>
                <w:szCs w:val="28"/>
                <w:lang w:eastAsia="ru-RU"/>
              </w:rPr>
              <w:t>профессиональной ориентации, программам обучения и трудоустройству. Использование схем частичной занятости</w:t>
            </w:r>
          </w:p>
        </w:tc>
      </w:tr>
      <w:tr w:rsidR="00167E26" w:rsidRPr="00744663" w:rsidTr="00167E26">
        <w:tc>
          <w:tcPr>
            <w:tcW w:w="1526" w:type="dxa"/>
          </w:tcPr>
          <w:p w:rsidR="00167E26" w:rsidRPr="00744663" w:rsidRDefault="00167E26" w:rsidP="00167E26">
            <w:pPr>
              <w:ind w:firstLine="0"/>
              <w:rPr>
                <w:b/>
                <w:bCs/>
                <w:i/>
                <w:iCs/>
              </w:rPr>
            </w:pPr>
            <w:r w:rsidRPr="00167E26">
              <w:rPr>
                <w:rFonts w:ascii="Times New Roman" w:hAnsi="Times New Roman" w:cs="Times New Roman"/>
                <w:b/>
                <w:bCs/>
                <w:i/>
                <w:iCs/>
                <w:sz w:val="28"/>
                <w:szCs w:val="28"/>
              </w:rPr>
              <w:t>Круговоро-та</w:t>
            </w:r>
          </w:p>
        </w:tc>
        <w:tc>
          <w:tcPr>
            <w:tcW w:w="2126"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Оценка потребности в персонале для различных этапов жизни организации</w:t>
            </w:r>
          </w:p>
        </w:tc>
        <w:tc>
          <w:tcPr>
            <w:tcW w:w="3119"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специалистов</w:t>
            </w:r>
          </w:p>
        </w:tc>
        <w:tc>
          <w:tcPr>
            <w:tcW w:w="2800"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Консультационная помощь персоналу (в первую очередь, психологическая). Реализация программ социальной помощи</w:t>
            </w:r>
          </w:p>
        </w:tc>
      </w:tr>
    </w:tbl>
    <w:p w:rsidR="00167E26" w:rsidRDefault="00167E26" w:rsidP="00200E55">
      <w:pPr>
        <w:pStyle w:val="aff9"/>
        <w:spacing w:after="0" w:line="240" w:lineRule="auto"/>
        <w:jc w:val="left"/>
        <w:rPr>
          <w:bCs/>
          <w:color w:val="000000" w:themeColor="text1"/>
          <w:szCs w:val="28"/>
          <w:lang w:eastAsia="ja-JP"/>
        </w:rPr>
      </w:pPr>
    </w:p>
    <w:p w:rsidR="00167E26" w:rsidRDefault="00167E26" w:rsidP="00200E55">
      <w:pPr>
        <w:pStyle w:val="aff9"/>
        <w:spacing w:after="0" w:line="240" w:lineRule="auto"/>
        <w:jc w:val="left"/>
        <w:rPr>
          <w:bCs/>
          <w:color w:val="000000" w:themeColor="text1"/>
          <w:szCs w:val="28"/>
          <w:lang w:eastAsia="ja-JP"/>
        </w:rPr>
      </w:pPr>
      <w:r>
        <w:rPr>
          <w:bCs/>
          <w:color w:val="000000" w:themeColor="text1"/>
          <w:szCs w:val="28"/>
          <w:lang w:eastAsia="ja-JP"/>
        </w:rPr>
        <w:br w:type="column"/>
      </w:r>
      <w:r w:rsidR="00E01660">
        <w:rPr>
          <w:szCs w:val="28"/>
        </w:rPr>
        <w:lastRenderedPageBreak/>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167E26" w:rsidRPr="00744663" w:rsidTr="00115CB8">
        <w:tc>
          <w:tcPr>
            <w:tcW w:w="9571" w:type="dxa"/>
            <w:gridSpan w:val="4"/>
            <w:shd w:val="clear" w:color="auto" w:fill="D9E2F3" w:themeFill="accent1" w:themeFillTint="33"/>
          </w:tcPr>
          <w:p w:rsidR="00167E26" w:rsidRPr="00744663" w:rsidRDefault="00167E26" w:rsidP="00115CB8">
            <w:pPr>
              <w:jc w:val="center"/>
            </w:pPr>
            <w:r>
              <w:rPr>
                <w:b/>
                <w:bCs/>
                <w:i/>
                <w:iCs/>
              </w:rPr>
              <w:t>Закрытая кадровая политика</w:t>
            </w:r>
          </w:p>
        </w:tc>
      </w:tr>
      <w:tr w:rsidR="00167E26" w:rsidRPr="00744663" w:rsidTr="00E01660">
        <w:tc>
          <w:tcPr>
            <w:tcW w:w="1809" w:type="dxa"/>
            <w:tcBorders>
              <w:bottom w:val="single" w:sz="4" w:space="0" w:color="auto"/>
            </w:tcBorders>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Предприни-мательская</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Создание собственных (фирменных) институтов</w:t>
            </w:r>
          </w:p>
        </w:tc>
        <w:tc>
          <w:tcPr>
            <w:tcW w:w="2587"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Поиск перспективных студентов, выплата стипендий, стажировка на предприятии</w:t>
            </w:r>
          </w:p>
        </w:tc>
        <w:tc>
          <w:tcPr>
            <w:tcW w:w="2588" w:type="dxa"/>
            <w:tcBorders>
              <w:bottom w:val="single" w:sz="4" w:space="0" w:color="auto"/>
            </w:tcBorders>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Привлечение друзей, родственников и знакомых</w:t>
            </w:r>
          </w:p>
        </w:tc>
      </w:tr>
      <w:tr w:rsidR="00167E26" w:rsidRPr="00744663" w:rsidTr="00E01660">
        <w:tc>
          <w:tcPr>
            <w:tcW w:w="1809" w:type="dxa"/>
          </w:tcPr>
          <w:p w:rsidR="00167E26" w:rsidRPr="00167E26" w:rsidRDefault="00167E26" w:rsidP="00167E26">
            <w:pPr>
              <w:ind w:firstLine="0"/>
              <w:rPr>
                <w:rFonts w:ascii="Times New Roman" w:hAnsi="Times New Roman" w:cs="Times New Roman"/>
                <w:b/>
                <w:bCs/>
                <w:i/>
                <w:iCs/>
                <w:sz w:val="28"/>
                <w:szCs w:val="28"/>
              </w:rPr>
            </w:pPr>
            <w:r w:rsidRPr="00167E26">
              <w:rPr>
                <w:rFonts w:ascii="Times New Roman" w:hAnsi="Times New Roman" w:cs="Times New Roman"/>
                <w:b/>
                <w:bCs/>
                <w:i/>
                <w:iCs/>
                <w:sz w:val="28"/>
                <w:szCs w:val="28"/>
              </w:rPr>
              <w:t>Динамичес-кого роста</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Планирование карьеры. Разработка нетрадиционных способов найма (пожизненный – Япония)</w:t>
            </w:r>
          </w:p>
        </w:tc>
        <w:tc>
          <w:tcPr>
            <w:tcW w:w="2587"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внутрифирменных программ обучения с учетом личных потребностей в обучении.</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Разработка программ стимулирования труда в зависимости от вклада и выслуги лет</w:t>
            </w:r>
          </w:p>
        </w:tc>
        <w:tc>
          <w:tcPr>
            <w:tcW w:w="2588" w:type="dxa"/>
          </w:tcPr>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Набор сотрудников с высоким потенциалом и способностью к обучению.</w:t>
            </w:r>
          </w:p>
          <w:p w:rsidR="00167E26" w:rsidRPr="00167E26" w:rsidRDefault="00167E26" w:rsidP="00167E26">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167E26">
              <w:rPr>
                <w:rFonts w:ascii="Times New Roman" w:eastAsiaTheme="minorEastAsia" w:hAnsi="Times New Roman" w:cs="Times New Roman"/>
                <w:sz w:val="28"/>
                <w:szCs w:val="28"/>
                <w:lang w:eastAsia="ru-RU"/>
              </w:rPr>
              <w:t>Проведение программ адаптации персонала</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Прибыль-ности</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схем оптимизации труда, сокращения трудовых затрат</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Реализация программ обучения управленческого персонала.</w:t>
            </w:r>
          </w:p>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Разработка социальных программ</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кружков “качества”, активное включение персонала в оптимизацию деятельности организации. Использован</w:t>
            </w:r>
            <w:r>
              <w:rPr>
                <w:rFonts w:ascii="Times New Roman" w:eastAsiaTheme="minorEastAsia" w:hAnsi="Times New Roman" w:cs="Times New Roman"/>
                <w:sz w:val="28"/>
                <w:szCs w:val="28"/>
                <w:lang w:eastAsia="ru-RU"/>
              </w:rPr>
              <w:t>ие ресурсов “внутреннего найма” </w:t>
            </w:r>
            <w:r w:rsidRPr="00E01660">
              <w:rPr>
                <w:rFonts w:ascii="Times New Roman" w:eastAsiaTheme="minorEastAsia" w:hAnsi="Times New Roman" w:cs="Times New Roman"/>
                <w:sz w:val="28"/>
                <w:szCs w:val="28"/>
                <w:lang w:eastAsia="ru-RU"/>
              </w:rPr>
              <w:t>–</w:t>
            </w:r>
            <w:r>
              <w:rPr>
                <w:rFonts w:ascii="Times New Roman" w:eastAsiaTheme="minorEastAsia" w:hAnsi="Times New Roman" w:cs="Times New Roman"/>
                <w:sz w:val="28"/>
                <w:szCs w:val="28"/>
                <w:lang w:eastAsia="ru-RU"/>
              </w:rPr>
              <w:t> </w:t>
            </w:r>
            <w:r w:rsidRPr="00E01660">
              <w:rPr>
                <w:rFonts w:ascii="Times New Roman" w:eastAsiaTheme="minorEastAsia" w:hAnsi="Times New Roman" w:cs="Times New Roman"/>
                <w:sz w:val="28"/>
                <w:szCs w:val="28"/>
                <w:lang w:eastAsia="ru-RU"/>
              </w:rPr>
              <w:t>совмеще</w:t>
            </w:r>
            <w:r>
              <w:rPr>
                <w:rFonts w:ascii="Times New Roman" w:eastAsiaTheme="minorEastAsia" w:hAnsi="Times New Roman" w:cs="Times New Roman"/>
                <w:sz w:val="28"/>
                <w:szCs w:val="28"/>
                <w:lang w:eastAsia="ru-RU"/>
              </w:rPr>
              <w:t>-</w:t>
            </w:r>
            <w:r w:rsidRPr="00E01660">
              <w:rPr>
                <w:rFonts w:ascii="Times New Roman" w:eastAsiaTheme="minorEastAsia" w:hAnsi="Times New Roman" w:cs="Times New Roman"/>
                <w:sz w:val="28"/>
                <w:szCs w:val="28"/>
                <w:lang w:eastAsia="ru-RU"/>
              </w:rPr>
              <w:t>ние</w:t>
            </w:r>
          </w:p>
        </w:tc>
      </w:tr>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Круговоро</w:t>
            </w:r>
            <w:r>
              <w:rPr>
                <w:rFonts w:ascii="Times New Roman" w:hAnsi="Times New Roman" w:cs="Times New Roman"/>
                <w:b/>
                <w:bCs/>
                <w:i/>
                <w:iCs/>
                <w:sz w:val="28"/>
                <w:szCs w:val="28"/>
              </w:rPr>
              <w:t>-</w:t>
            </w:r>
            <w:r w:rsidRPr="00E01660">
              <w:rPr>
                <w:rFonts w:ascii="Times New Roman" w:hAnsi="Times New Roman" w:cs="Times New Roman"/>
                <w:b/>
                <w:bCs/>
                <w:i/>
                <w:iCs/>
                <w:sz w:val="28"/>
                <w:szCs w:val="28"/>
              </w:rPr>
              <w:t>та</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 xml:space="preserve">Разработка программ частичной занятости по основному направлению с возможностью реализовать активность сотрудников в направлениях, </w:t>
            </w:r>
            <w:r w:rsidRPr="00E01660">
              <w:rPr>
                <w:rFonts w:ascii="Times New Roman" w:eastAsiaTheme="minorEastAsia" w:hAnsi="Times New Roman" w:cs="Times New Roman"/>
                <w:sz w:val="28"/>
                <w:szCs w:val="28"/>
                <w:lang w:eastAsia="ru-RU"/>
              </w:rPr>
              <w:lastRenderedPageBreak/>
              <w:t>полезных фирме</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lastRenderedPageBreak/>
              <w:t>Культивирование “философии фирмы”. Включение персонала в обсуждение перспектив развития организации</w:t>
            </w:r>
          </w:p>
        </w:tc>
      </w:tr>
    </w:tbl>
    <w:p w:rsidR="00E01660" w:rsidRDefault="00E01660"/>
    <w:p w:rsidR="00E01660" w:rsidRPr="00E01660" w:rsidRDefault="00E01660">
      <w:pPr>
        <w:rPr>
          <w:lang w:val="en-US"/>
        </w:rPr>
      </w:pPr>
      <w:r>
        <w:rPr>
          <w:rFonts w:ascii="Times New Roman" w:hAnsi="Times New Roman" w:cs="Times New Roman"/>
          <w:sz w:val="28"/>
          <w:szCs w:val="28"/>
        </w:rPr>
        <w:t>Продолжение таблицы 1.3.</w:t>
      </w:r>
    </w:p>
    <w:tbl>
      <w:tblPr>
        <w:tblStyle w:val="a3"/>
        <w:tblW w:w="9571" w:type="dxa"/>
        <w:tblLayout w:type="fixed"/>
        <w:tblLook w:val="04A0" w:firstRow="1" w:lastRow="0" w:firstColumn="1" w:lastColumn="0" w:noHBand="0" w:noVBand="1"/>
      </w:tblPr>
      <w:tblGrid>
        <w:gridCol w:w="1809"/>
        <w:gridCol w:w="2587"/>
        <w:gridCol w:w="2587"/>
        <w:gridCol w:w="2588"/>
      </w:tblGrid>
      <w:tr w:rsidR="00E01660" w:rsidRPr="00744663" w:rsidTr="00E01660">
        <w:tc>
          <w:tcPr>
            <w:tcW w:w="1809" w:type="dxa"/>
            <w:tcBorders>
              <w:bottom w:val="single" w:sz="4" w:space="0" w:color="auto"/>
            </w:tcBorders>
          </w:tcPr>
          <w:p w:rsidR="00E01660" w:rsidRPr="00E01660" w:rsidRDefault="00E01660" w:rsidP="00E01660">
            <w:pPr>
              <w:ind w:firstLine="0"/>
              <w:rPr>
                <w:rFonts w:ascii="Times New Roman" w:hAnsi="Times New Roman" w:cs="Times New Roman"/>
                <w:b/>
                <w:bCs/>
                <w:i/>
                <w:iCs/>
                <w:sz w:val="28"/>
                <w:szCs w:val="28"/>
              </w:rPr>
            </w:pPr>
            <w:r w:rsidRPr="00E01660">
              <w:rPr>
                <w:rFonts w:ascii="Times New Roman" w:hAnsi="Times New Roman" w:cs="Times New Roman"/>
                <w:b/>
                <w:bCs/>
                <w:i/>
                <w:iCs/>
                <w:sz w:val="28"/>
                <w:szCs w:val="28"/>
              </w:rPr>
              <w:t>Ликвида-ционная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Не рассматривается</w:t>
            </w:r>
          </w:p>
        </w:tc>
        <w:tc>
          <w:tcPr>
            <w:tcW w:w="2587"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Проведение программ переподготовки</w:t>
            </w:r>
          </w:p>
        </w:tc>
        <w:tc>
          <w:tcPr>
            <w:tcW w:w="2588" w:type="dxa"/>
            <w:tcBorders>
              <w:bottom w:val="single" w:sz="4" w:space="0" w:color="auto"/>
            </w:tcBorders>
          </w:tcPr>
          <w:p w:rsidR="00E01660" w:rsidRPr="00E01660" w:rsidRDefault="00E01660" w:rsidP="00E01660">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01660">
              <w:rPr>
                <w:rFonts w:ascii="Times New Roman" w:eastAsiaTheme="minorEastAsia" w:hAnsi="Times New Roman" w:cs="Times New Roman"/>
                <w:sz w:val="28"/>
                <w:szCs w:val="28"/>
                <w:lang w:eastAsia="ru-RU"/>
              </w:rPr>
              <w:t>Поиск рабочих мест для перемещаемого персонала. Увольнение в первую очередь новых сотрудников</w:t>
            </w:r>
          </w:p>
        </w:tc>
      </w:tr>
    </w:tbl>
    <w:p w:rsidR="00167E26" w:rsidRDefault="00167E26" w:rsidP="00200E55">
      <w:pPr>
        <w:pStyle w:val="aff9"/>
        <w:spacing w:after="0" w:line="240" w:lineRule="auto"/>
        <w:jc w:val="left"/>
        <w:rPr>
          <w:bCs/>
          <w:color w:val="000000" w:themeColor="text1"/>
          <w:szCs w:val="28"/>
          <w:lang w:eastAsia="ja-JP"/>
        </w:rPr>
      </w:pPr>
    </w:p>
    <w:p w:rsidR="00200E55" w:rsidRPr="00200E55" w:rsidRDefault="00200E55" w:rsidP="00200E55">
      <w:pPr>
        <w:pStyle w:val="aff9"/>
        <w:spacing w:after="0" w:line="240" w:lineRule="auto"/>
        <w:jc w:val="left"/>
        <w:rPr>
          <w:bCs/>
          <w:color w:val="000000" w:themeColor="text1"/>
          <w:szCs w:val="28"/>
          <w:lang w:eastAsia="ja-JP"/>
        </w:rPr>
      </w:pPr>
    </w:p>
    <w:p w:rsidR="001D51B9" w:rsidRDefault="00E9725A" w:rsidP="00E9725A">
      <w:pPr>
        <w:pStyle w:val="2"/>
        <w:ind w:left="1134" w:hanging="425"/>
        <w:rPr>
          <w:rFonts w:ascii="Times New Roman" w:hAnsi="Times New Roman" w:cs="Times New Roman"/>
          <w:b/>
          <w:color w:val="auto"/>
          <w:sz w:val="28"/>
          <w:szCs w:val="28"/>
        </w:rPr>
      </w:pPr>
      <w:bookmarkStart w:id="12" w:name="_Toc136328049"/>
      <w:r>
        <w:rPr>
          <w:rFonts w:ascii="Times New Roman" w:hAnsi="Times New Roman" w:cs="Times New Roman"/>
          <w:b/>
          <w:color w:val="auto"/>
          <w:sz w:val="28"/>
          <w:szCs w:val="28"/>
        </w:rPr>
        <w:t xml:space="preserve">1.4 </w:t>
      </w:r>
      <w:r w:rsidRPr="00E9725A">
        <w:rPr>
          <w:rFonts w:ascii="Times New Roman" w:hAnsi="Times New Roman" w:cs="Times New Roman"/>
          <w:b/>
          <w:color w:val="auto"/>
          <w:sz w:val="28"/>
          <w:szCs w:val="28"/>
        </w:rPr>
        <w:t>Методы поддержания работоспособности персонала</w:t>
      </w:r>
      <w:bookmarkEnd w:id="12"/>
    </w:p>
    <w:p w:rsidR="00067A05" w:rsidRDefault="00067A05"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E9725A" w:rsidRDefault="00E9725A" w:rsidP="00E9725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3" w:name="_Toc136328050"/>
      <w:r w:rsidRPr="00E9725A">
        <w:rPr>
          <w:rStyle w:val="30"/>
          <w:rFonts w:ascii="Times New Roman" w:hAnsi="Times New Roman" w:cs="Times New Roman"/>
          <w:b/>
          <w:color w:val="auto"/>
          <w:sz w:val="28"/>
          <w:szCs w:val="28"/>
        </w:rPr>
        <w:t>1.4.1 Адаптация персонала</w:t>
      </w:r>
      <w:bookmarkEnd w:id="13"/>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Адаптация</w:t>
      </w:r>
      <w:r w:rsidRPr="00E9725A">
        <w:rPr>
          <w:sz w:val="28"/>
          <w:szCs w:val="28"/>
        </w:rPr>
        <w:t xml:space="preserve"> </w:t>
      </w:r>
      <w:r w:rsidRPr="00E9725A">
        <w:rPr>
          <w:color w:val="000000"/>
          <w:sz w:val="28"/>
          <w:szCs w:val="28"/>
        </w:rP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Процедуры адаптации персонала призваны облегчить вхождение новых сотрудников в жизнь организации. Практика показывает, что 90% людей, 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расположения, особенностях коллег и так далее.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Условно процесс адаптации можно разделить на четыре этапа.</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1.</w:t>
      </w:r>
      <w:r w:rsidRPr="00E9725A">
        <w:rPr>
          <w:sz w:val="28"/>
          <w:szCs w:val="28"/>
        </w:rPr>
        <w:t xml:space="preserve"> </w:t>
      </w:r>
      <w:r w:rsidRPr="00E9725A">
        <w:rPr>
          <w:color w:val="000000"/>
          <w:sz w:val="28"/>
          <w:szCs w:val="28"/>
        </w:rPr>
        <w:t>Оценка уровня подготовленности новичка</w:t>
      </w:r>
      <w:r w:rsidRPr="00E9725A">
        <w:rPr>
          <w:sz w:val="28"/>
          <w:szCs w:val="28"/>
        </w:rPr>
        <w:t xml:space="preserve"> </w:t>
      </w:r>
      <w:r w:rsidRPr="00E9725A">
        <w:rPr>
          <w:color w:val="000000"/>
          <w:sz w:val="28"/>
          <w:szCs w:val="28"/>
        </w:rPr>
        <w:t xml:space="preserve">необходима для разработки наиболее эффективной программы адаптации. Если сотрудник имеет не только специальную подготовку, но и опыт работы в аналогичных подразделениях других компаний, период его адаптации будет минимальным. Однако следует помнить, что даже в этих случаях в организации возможны непривычные для него варианты решения уже известных ему задач. Адаптация должна предполагать как знакомство с </w:t>
      </w:r>
      <w:r w:rsidRPr="00E9725A">
        <w:rPr>
          <w:color w:val="000000"/>
          <w:sz w:val="28"/>
          <w:szCs w:val="28"/>
        </w:rPr>
        <w:lastRenderedPageBreak/>
        <w:t>производственными особенностями организации, так и включение в коммуникативные сети, знакомство с персоналом, корпоративными особенностями коммуникации, правилами поведения и так далее.</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2.</w:t>
      </w:r>
      <w:r w:rsidRPr="00E9725A">
        <w:rPr>
          <w:sz w:val="28"/>
          <w:szCs w:val="28"/>
        </w:rPr>
        <w:t xml:space="preserve"> </w:t>
      </w:r>
      <w:r w:rsidRPr="00E9725A">
        <w:rPr>
          <w:color w:val="000000"/>
          <w:sz w:val="28"/>
          <w:szCs w:val="28"/>
        </w:rPr>
        <w:t>Ориентация – практическое знакомство нового работника со своими обязанностями и требованиями, которые к нему предъявляются со стороны организации. Значительное внимание, например,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Пример распределения обязанностей приведен в таблице 1.4.</w:t>
      </w:r>
    </w:p>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rPr>
          <w:rFonts w:ascii="Times New Roman" w:hAnsi="Times New Roman" w:cs="Times New Roman"/>
          <w:sz w:val="28"/>
          <w:szCs w:val="28"/>
        </w:rPr>
      </w:pPr>
      <w:r w:rsidRPr="00E9725A">
        <w:rPr>
          <w:rFonts w:ascii="Times New Roman" w:hAnsi="Times New Roman" w:cs="Times New Roman"/>
          <w:sz w:val="28"/>
          <w:szCs w:val="28"/>
        </w:rPr>
        <w:t xml:space="preserve">Таблица 1.4 – Распределение обязанностей по адаптации персонала </w:t>
      </w:r>
    </w:p>
    <w:tbl>
      <w:tblPr>
        <w:tblStyle w:val="a3"/>
        <w:tblW w:w="0" w:type="auto"/>
        <w:tblLook w:val="04A0" w:firstRow="1" w:lastRow="0" w:firstColumn="1" w:lastColumn="0" w:noHBand="0" w:noVBand="1"/>
      </w:tblPr>
      <w:tblGrid>
        <w:gridCol w:w="4076"/>
        <w:gridCol w:w="2694"/>
        <w:gridCol w:w="2800"/>
      </w:tblGrid>
      <w:tr w:rsidR="00E9725A" w:rsidRPr="00042649" w:rsidTr="00115CB8">
        <w:tc>
          <w:tcPr>
            <w:tcW w:w="4077" w:type="dxa"/>
            <w:vMerge w:val="restart"/>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c>
          <w:tcPr>
            <w:tcW w:w="5494" w:type="dxa"/>
            <w:gridSpan w:val="2"/>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Функции и мероприятия по ориентации</w:t>
            </w:r>
          </w:p>
        </w:tc>
      </w:tr>
      <w:tr w:rsidR="00E9725A" w:rsidRPr="00042649" w:rsidTr="00115CB8">
        <w:tc>
          <w:tcPr>
            <w:tcW w:w="4077" w:type="dxa"/>
            <w:vMerge/>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Непосредственного руководителя</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Менеджера по персоналу</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Составление программы ориентации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Ассистирует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Ознакомление новичков с фирмой и ее историей, кадровой политикой, условиями труда и правилами</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Объяснение задач и требований к работе</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Введение работника в рабочую группу</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r w:rsidR="00E9725A" w:rsidRPr="00042649" w:rsidTr="00115CB8">
        <w:tc>
          <w:tcPr>
            <w:tcW w:w="4077" w:type="dxa"/>
            <w:vAlign w:val="center"/>
          </w:tcPr>
          <w:p w:rsidR="00E9725A" w:rsidRPr="00E9725A" w:rsidRDefault="00E9725A" w:rsidP="00E9725A">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Поощрение помощи новичкам со стороны опытных работников</w:t>
            </w:r>
          </w:p>
        </w:tc>
        <w:tc>
          <w:tcPr>
            <w:tcW w:w="2694"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Выполняет</w:t>
            </w:r>
          </w:p>
        </w:tc>
        <w:tc>
          <w:tcPr>
            <w:tcW w:w="2800" w:type="dxa"/>
            <w:vAlign w:val="center"/>
          </w:tcPr>
          <w:p w:rsidR="00E9725A" w:rsidRPr="00E9725A" w:rsidRDefault="00E9725A" w:rsidP="00E9725A">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E9725A">
              <w:rPr>
                <w:rFonts w:ascii="Times New Roman" w:eastAsiaTheme="minorEastAsia" w:hAnsi="Times New Roman" w:cs="Times New Roman"/>
                <w:sz w:val="28"/>
                <w:szCs w:val="28"/>
                <w:lang w:eastAsia="ru-RU"/>
              </w:rPr>
              <w:t>−</w:t>
            </w:r>
          </w:p>
        </w:tc>
      </w:tr>
    </w:tbl>
    <w:p w:rsidR="00E9725A" w:rsidRDefault="00E9725A" w:rsidP="00E9725A">
      <w:pPr>
        <w:pStyle w:val="ae"/>
        <w:spacing w:before="0" w:beforeAutospacing="0" w:after="0" w:afterAutospacing="0"/>
        <w:ind w:firstLine="709"/>
        <w:jc w:val="both"/>
        <w:rPr>
          <w:color w:val="000000"/>
          <w:sz w:val="28"/>
          <w:szCs w:val="28"/>
        </w:rPr>
      </w:pP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Обычно</w:t>
      </w:r>
      <w:r w:rsidRPr="00E9725A">
        <w:rPr>
          <w:sz w:val="28"/>
          <w:szCs w:val="28"/>
        </w:rPr>
        <w:t xml:space="preserve"> </w:t>
      </w:r>
      <w:r w:rsidRPr="00E9725A">
        <w:rPr>
          <w:color w:val="000000"/>
          <w:sz w:val="28"/>
          <w:szCs w:val="28"/>
        </w:rPr>
        <w:t>программа ориентации</w:t>
      </w:r>
      <w:r w:rsidRPr="00E9725A">
        <w:rPr>
          <w:sz w:val="28"/>
          <w:szCs w:val="28"/>
        </w:rPr>
        <w:t xml:space="preserve"> </w:t>
      </w:r>
      <w:r w:rsidRPr="00E9725A">
        <w:rPr>
          <w:color w:val="000000"/>
          <w:sz w:val="28"/>
          <w:szCs w:val="28"/>
        </w:rPr>
        <w:t>включает ряд небольших лекций, экскурсии, практикумы (работа на отдельных рабочих местах или с определенным оборудованием). Часто в ходе проведения программы ориентации затрагиваются следующие вопросы:</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1.</w:t>
      </w:r>
      <w:r w:rsidRPr="00E9725A">
        <w:rPr>
          <w:sz w:val="28"/>
          <w:szCs w:val="28"/>
        </w:rPr>
        <w:t xml:space="preserve"> </w:t>
      </w:r>
      <w:r w:rsidRPr="00E9725A">
        <w:rPr>
          <w:color w:val="000000"/>
          <w:sz w:val="28"/>
          <w:szCs w:val="28"/>
        </w:rPr>
        <w:t>Общее представление о компании (цели, приоритеты, проблемы; традиции, нормы, стандарты; структура, связи компании; информация о руководителях и так далее).</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2.</w:t>
      </w:r>
      <w:r w:rsidRPr="00E9725A">
        <w:rPr>
          <w:sz w:val="28"/>
          <w:szCs w:val="28"/>
        </w:rPr>
        <w:t xml:space="preserve"> </w:t>
      </w:r>
      <w:r w:rsidRPr="00E9725A">
        <w:rPr>
          <w:color w:val="000000"/>
          <w:sz w:val="28"/>
          <w:szCs w:val="28"/>
        </w:rPr>
        <w:t>Политика</w:t>
      </w:r>
      <w:r w:rsidRPr="00E9725A">
        <w:rPr>
          <w:sz w:val="28"/>
          <w:szCs w:val="28"/>
        </w:rPr>
        <w:t xml:space="preserve"> </w:t>
      </w:r>
      <w:r w:rsidRPr="00E9725A">
        <w:rPr>
          <w:color w:val="000000"/>
          <w:sz w:val="28"/>
          <w:szCs w:val="28"/>
        </w:rPr>
        <w:t>организации (принципы кадровой политики; принципы подбора персонала; направления профессиональной подготовки и повышения квалификации; правила пользования телефоном внутри предприятия; правила использования различных режимов рабочего времени; правила охраны коммерческой тайны и технической документации).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3.</w:t>
      </w:r>
      <w:r w:rsidRPr="00E9725A">
        <w:rPr>
          <w:sz w:val="28"/>
          <w:szCs w:val="28"/>
        </w:rPr>
        <w:t xml:space="preserve"> </w:t>
      </w:r>
      <w:r w:rsidRPr="00E9725A">
        <w:rPr>
          <w:color w:val="000000"/>
          <w:sz w:val="28"/>
          <w:szCs w:val="28"/>
        </w:rPr>
        <w:t>Оплата</w:t>
      </w:r>
      <w:r w:rsidRPr="00E9725A">
        <w:rPr>
          <w:sz w:val="28"/>
          <w:szCs w:val="28"/>
        </w:rPr>
        <w:t xml:space="preserve"> </w:t>
      </w:r>
      <w:r w:rsidRPr="00E9725A">
        <w:rPr>
          <w:color w:val="000000"/>
          <w:sz w:val="28"/>
          <w:szCs w:val="28"/>
        </w:rPr>
        <w:t>труда (нормы и формы оплаты труда и ранжирование работников; оплата выходных, сверхурочных).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lastRenderedPageBreak/>
        <w:t>4.</w:t>
      </w:r>
      <w:r w:rsidRPr="00E9725A">
        <w:rPr>
          <w:sz w:val="28"/>
          <w:szCs w:val="28"/>
        </w:rPr>
        <w:t xml:space="preserve"> </w:t>
      </w:r>
      <w:r w:rsidRPr="00E9725A">
        <w:rPr>
          <w:color w:val="000000"/>
          <w:sz w:val="28"/>
          <w:szCs w:val="28"/>
        </w:rPr>
        <w:t>Дополнительные</w:t>
      </w:r>
      <w:r w:rsidRPr="00E9725A">
        <w:rPr>
          <w:sz w:val="28"/>
          <w:szCs w:val="28"/>
        </w:rPr>
        <w:t xml:space="preserve"> </w:t>
      </w:r>
      <w:r w:rsidRPr="00E9725A">
        <w:rPr>
          <w:color w:val="000000"/>
          <w:sz w:val="28"/>
          <w:szCs w:val="28"/>
        </w:rPr>
        <w:t>льготы (страхование, учет стажа работы; пособия по временной нетрудоспособности, выходные пособия, пособия по болезням в семье, в случае тяжелых утрат, пособия по материнству; поддержка в случае увольнения или ухода на пенсию; возможности обучения на работе и т. д.).</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5.</w:t>
      </w:r>
      <w:r w:rsidRPr="00E9725A">
        <w:rPr>
          <w:sz w:val="28"/>
          <w:szCs w:val="28"/>
        </w:rPr>
        <w:t xml:space="preserve"> </w:t>
      </w:r>
      <w:r w:rsidRPr="00E9725A">
        <w:rPr>
          <w:color w:val="000000"/>
          <w:sz w:val="28"/>
          <w:szCs w:val="28"/>
        </w:rPr>
        <w:t>Охрана</w:t>
      </w:r>
      <w:r w:rsidRPr="00E9725A">
        <w:rPr>
          <w:sz w:val="28"/>
          <w:szCs w:val="28"/>
        </w:rPr>
        <w:t xml:space="preserve"> </w:t>
      </w:r>
      <w:r w:rsidRPr="00E9725A">
        <w:rPr>
          <w:color w:val="000000"/>
          <w:sz w:val="28"/>
          <w:szCs w:val="28"/>
        </w:rPr>
        <w:t>труда</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соблюдение</w:t>
      </w:r>
      <w:r w:rsidRPr="00E9725A">
        <w:rPr>
          <w:sz w:val="28"/>
          <w:szCs w:val="28"/>
        </w:rPr>
        <w:t xml:space="preserve"> </w:t>
      </w:r>
      <w:r w:rsidRPr="00E9725A">
        <w:rPr>
          <w:color w:val="000000"/>
          <w:sz w:val="28"/>
          <w:szCs w:val="28"/>
        </w:rPr>
        <w:t>техники</w:t>
      </w:r>
      <w:r w:rsidRPr="00E9725A">
        <w:rPr>
          <w:sz w:val="28"/>
          <w:szCs w:val="28"/>
        </w:rPr>
        <w:t xml:space="preserve"> </w:t>
      </w:r>
      <w:r w:rsidRPr="00E9725A">
        <w:rPr>
          <w:color w:val="000000"/>
          <w:sz w:val="28"/>
          <w:szCs w:val="28"/>
        </w:rPr>
        <w:t>безопасности (места оказания первой медицинской помощи; меры предосторожности; предупреждение о возможных опасностях на производстве; правила противопожарной безопасности; правила поведения при несчастных случаях и порядок оповещения о них).</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6.</w:t>
      </w:r>
      <w:r w:rsidRPr="00E9725A">
        <w:rPr>
          <w:sz w:val="28"/>
          <w:szCs w:val="28"/>
        </w:rPr>
        <w:t xml:space="preserve"> </w:t>
      </w:r>
      <w:r w:rsidRPr="00E9725A">
        <w:rPr>
          <w:color w:val="000000"/>
          <w:sz w:val="28"/>
          <w:szCs w:val="28"/>
        </w:rPr>
        <w:t>Работник</w:t>
      </w:r>
      <w:r w:rsidRPr="00E9725A">
        <w:rPr>
          <w:sz w:val="28"/>
          <w:szCs w:val="28"/>
        </w:rPr>
        <w:t xml:space="preserve"> </w:t>
      </w:r>
      <w:r w:rsidRPr="00E9725A">
        <w:rPr>
          <w:color w:val="000000"/>
          <w:sz w:val="28"/>
          <w:szCs w:val="28"/>
        </w:rPr>
        <w:t>и</w:t>
      </w:r>
      <w:r w:rsidRPr="00E9725A">
        <w:rPr>
          <w:sz w:val="28"/>
          <w:szCs w:val="28"/>
        </w:rPr>
        <w:t xml:space="preserve"> </w:t>
      </w:r>
      <w:r w:rsidRPr="00E9725A">
        <w:rPr>
          <w:color w:val="000000"/>
          <w:sz w:val="28"/>
          <w:szCs w:val="28"/>
        </w:rPr>
        <w:t>его</w:t>
      </w:r>
      <w:r w:rsidRPr="00E9725A">
        <w:rPr>
          <w:sz w:val="28"/>
          <w:szCs w:val="28"/>
        </w:rPr>
        <w:t xml:space="preserve"> </w:t>
      </w:r>
      <w:r w:rsidRPr="00E9725A">
        <w:rPr>
          <w:color w:val="000000"/>
          <w:sz w:val="28"/>
          <w:szCs w:val="28"/>
        </w:rPr>
        <w:t>отношения</w:t>
      </w:r>
      <w:r w:rsidRPr="00E9725A">
        <w:rPr>
          <w:sz w:val="28"/>
          <w:szCs w:val="28"/>
        </w:rPr>
        <w:t xml:space="preserve"> </w:t>
      </w:r>
      <w:r w:rsidRPr="00E9725A">
        <w:rPr>
          <w:color w:val="000000"/>
          <w:sz w:val="28"/>
          <w:szCs w:val="28"/>
        </w:rPr>
        <w:t>с</w:t>
      </w:r>
      <w:r w:rsidRPr="00E9725A">
        <w:rPr>
          <w:sz w:val="28"/>
          <w:szCs w:val="28"/>
        </w:rPr>
        <w:t xml:space="preserve"> </w:t>
      </w:r>
      <w:r w:rsidRPr="00E9725A">
        <w:rPr>
          <w:color w:val="000000"/>
          <w:sz w:val="28"/>
          <w:szCs w:val="28"/>
        </w:rPr>
        <w:t>профсоюзом (сроки и условия найма; назначения, перемещения, продвижения; испытательный срок; руководство работой; информирование о неудачах на работе и опозданиях на работу; права и обязанности работника; права непосредственного руководителя; организации рабочих; постановления профсоюзов и политика компании;</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руководство и оценка исполнения работы; дисциплина и взыскания, оформление жалоб).</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7.</w:t>
      </w:r>
      <w:r w:rsidRPr="00E9725A">
        <w:rPr>
          <w:sz w:val="28"/>
          <w:szCs w:val="28"/>
        </w:rPr>
        <w:t xml:space="preserve"> </w:t>
      </w:r>
      <w:r w:rsidRPr="00E9725A">
        <w:rPr>
          <w:color w:val="000000"/>
          <w:sz w:val="28"/>
          <w:szCs w:val="28"/>
        </w:rPr>
        <w:t>Служба</w:t>
      </w:r>
      <w:r w:rsidRPr="00E9725A">
        <w:rPr>
          <w:sz w:val="28"/>
          <w:szCs w:val="28"/>
        </w:rPr>
        <w:t xml:space="preserve"> </w:t>
      </w:r>
      <w:r w:rsidRPr="00E9725A">
        <w:rPr>
          <w:color w:val="000000"/>
          <w:sz w:val="28"/>
          <w:szCs w:val="28"/>
        </w:rPr>
        <w:t>быта (организация питания; наличие служебных входов; условия для парковки личных автомобилей)</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8. Экономические</w:t>
      </w:r>
      <w:r w:rsidRPr="00E9725A">
        <w:rPr>
          <w:sz w:val="28"/>
          <w:szCs w:val="28"/>
        </w:rPr>
        <w:t xml:space="preserve"> </w:t>
      </w:r>
      <w:r w:rsidRPr="00E9725A">
        <w:rPr>
          <w:color w:val="000000"/>
          <w:sz w:val="28"/>
          <w:szCs w:val="28"/>
        </w:rPr>
        <w:t>факторы (стоимость рабочей силы; стоимость оборудования; ущерб от прогулов, опозданий, несчастных случаев).</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ab/>
        <w:t>После прохождения общей программы ориентации может быть проведена</w:t>
      </w:r>
      <w:r w:rsidRPr="00E9725A">
        <w:rPr>
          <w:sz w:val="28"/>
          <w:szCs w:val="28"/>
        </w:rPr>
        <w:t xml:space="preserve"> </w:t>
      </w:r>
      <w:r w:rsidRPr="00E9725A">
        <w:rPr>
          <w:color w:val="000000"/>
          <w:sz w:val="28"/>
          <w:szCs w:val="28"/>
        </w:rPr>
        <w:t>специальная программа, осуществляемая как в формах специальных бесед с сотрудниками того подразделения, в которое пришел новичок, так и собеседований с руководителем (непосредственным и вышестоящим). Обычно в специальной программе затрагиваются следующие вопросы: функции подразделения, рабочие обязанности и ответственность сотрудника, требуемая отчетность, виды помощи и способы её получения.</w:t>
      </w:r>
    </w:p>
    <w:p w:rsidR="00E9725A" w:rsidRP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3. Действенная адаптация.</w:t>
      </w:r>
      <w:r w:rsidRPr="00E9725A">
        <w:rPr>
          <w:sz w:val="28"/>
          <w:szCs w:val="28"/>
        </w:rPr>
        <w:t xml:space="preserve"> </w:t>
      </w:r>
      <w:r w:rsidRPr="00E9725A">
        <w:rPr>
          <w:color w:val="000000"/>
          <w:sz w:val="28"/>
          <w:szCs w:val="28"/>
        </w:rPr>
        <w:t>Этот этап 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 Важно в рамках этого этапа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E9725A" w:rsidRDefault="00E9725A" w:rsidP="00E9725A">
      <w:pPr>
        <w:pStyle w:val="ae"/>
        <w:spacing w:before="0" w:beforeAutospacing="0" w:after="0" w:afterAutospacing="0"/>
        <w:ind w:firstLine="709"/>
        <w:jc w:val="both"/>
        <w:rPr>
          <w:color w:val="000000"/>
          <w:sz w:val="28"/>
          <w:szCs w:val="28"/>
        </w:rPr>
      </w:pPr>
      <w:r w:rsidRPr="00E9725A">
        <w:rPr>
          <w:color w:val="000000"/>
          <w:sz w:val="28"/>
          <w:szCs w:val="28"/>
        </w:rPr>
        <w:t>Этап 4. Функционирование. Этим этапом завершается процесс адаптации, он характеризуется постепенным преодолением производственных и межличностных проблем и переходом к стабильной работе. Как правило, при спонтанном развитии процесса адаптации этот этап наступает после 1 – 1,5 лет работы. 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067A05" w:rsidRDefault="00067A05" w:rsidP="00E9725A">
      <w:pPr>
        <w:pStyle w:val="ae"/>
        <w:spacing w:before="0" w:beforeAutospacing="0" w:after="0" w:afterAutospacing="0"/>
        <w:ind w:firstLine="709"/>
        <w:jc w:val="both"/>
        <w:rPr>
          <w:color w:val="000000"/>
          <w:sz w:val="28"/>
          <w:szCs w:val="28"/>
        </w:rPr>
      </w:pPr>
    </w:p>
    <w:p w:rsidR="00067A05" w:rsidRDefault="00067A05" w:rsidP="00067A05">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4" w:name="_Toc136328051"/>
      <w:r w:rsidRPr="00067A05">
        <w:rPr>
          <w:rStyle w:val="30"/>
          <w:rFonts w:ascii="Times New Roman" w:hAnsi="Times New Roman" w:cs="Times New Roman"/>
          <w:b/>
          <w:color w:val="auto"/>
          <w:sz w:val="28"/>
          <w:szCs w:val="28"/>
        </w:rPr>
        <w:lastRenderedPageBreak/>
        <w:t>1.4.2 Аттестация персонала</w:t>
      </w:r>
      <w:bookmarkEnd w:id="14"/>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Аттестация персонала –</w:t>
      </w:r>
      <w:r w:rsidRPr="00067A05">
        <w:rPr>
          <w:sz w:val="28"/>
          <w:szCs w:val="28"/>
        </w:rPr>
        <w:t xml:space="preserve"> </w:t>
      </w:r>
      <w:r w:rsidRPr="00067A05">
        <w:rPr>
          <w:color w:val="000000"/>
          <w:sz w:val="28"/>
          <w:szCs w:val="28"/>
        </w:rP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Функции по проведению аттестации</w:t>
      </w:r>
      <w:r w:rsidRPr="00067A05">
        <w:rPr>
          <w:sz w:val="28"/>
          <w:szCs w:val="28"/>
        </w:rPr>
        <w:t xml:space="preserve"> </w:t>
      </w:r>
      <w:r w:rsidRPr="00067A05">
        <w:rPr>
          <w:color w:val="000000"/>
          <w:sz w:val="28"/>
          <w:szCs w:val="28"/>
        </w:rPr>
        <w:t>распределяются между линейными руководителями (менеджерами) и менеджерами по персоналу (кадровыми службами) (таблица 1.5).</w:t>
      </w:r>
    </w:p>
    <w:p w:rsidR="00067A05" w:rsidRDefault="00067A05" w:rsidP="00067A05"/>
    <w:p w:rsidR="00067A05" w:rsidRPr="00067A05" w:rsidRDefault="00067A05" w:rsidP="00067A05">
      <w:pPr>
        <w:rPr>
          <w:rFonts w:ascii="Times New Roman" w:hAnsi="Times New Roman" w:cs="Times New Roman"/>
          <w:sz w:val="28"/>
          <w:szCs w:val="28"/>
        </w:rPr>
      </w:pPr>
      <w:r w:rsidRPr="00067A05">
        <w:rPr>
          <w:rFonts w:ascii="Times New Roman" w:hAnsi="Times New Roman" w:cs="Times New Roman"/>
          <w:sz w:val="28"/>
          <w:szCs w:val="28"/>
        </w:rPr>
        <w:t>Таблица 1.5 – Распределение функций по проведению аттестаций</w:t>
      </w:r>
    </w:p>
    <w:tbl>
      <w:tblPr>
        <w:tblStyle w:val="a3"/>
        <w:tblW w:w="5000" w:type="pct"/>
        <w:tblLook w:val="04A0" w:firstRow="1" w:lastRow="0" w:firstColumn="1" w:lastColumn="0" w:noHBand="0" w:noVBand="1"/>
      </w:tblPr>
      <w:tblGrid>
        <w:gridCol w:w="3935"/>
        <w:gridCol w:w="5635"/>
      </w:tblGrid>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Линейные руководители</w:t>
            </w:r>
          </w:p>
        </w:tc>
        <w:tc>
          <w:tcPr>
            <w:tcW w:w="2944" w:type="pct"/>
          </w:tcPr>
          <w:p w:rsidR="00067A05" w:rsidRPr="00067A05" w:rsidRDefault="00067A05" w:rsidP="00067A05">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Кадровые службы</w:t>
            </w:r>
          </w:p>
        </w:tc>
      </w:tr>
      <w:tr w:rsidR="00067A05" w:rsidRPr="00C46CCC" w:rsidTr="00115CB8">
        <w:tc>
          <w:tcPr>
            <w:tcW w:w="2056"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Участвуют в работе аттестационных комиссий.</w:t>
            </w:r>
          </w:p>
        </w:tc>
        <w:tc>
          <w:tcPr>
            <w:tcW w:w="2944" w:type="pct"/>
          </w:tcPr>
          <w:p w:rsidR="00067A05" w:rsidRPr="00067A05" w:rsidRDefault="00067A05" w:rsidP="00067A05">
            <w:pPr>
              <w:keepLines/>
              <w:widowControl w:val="0"/>
              <w:autoSpaceDE w:val="0"/>
              <w:autoSpaceDN w:val="0"/>
              <w:adjustRightInd w:val="0"/>
              <w:ind w:right="-85" w:firstLine="0"/>
              <w:rPr>
                <w:rFonts w:ascii="Times New Roman" w:eastAsiaTheme="minorEastAsia" w:hAnsi="Times New Roman" w:cs="Times New Roman"/>
                <w:sz w:val="28"/>
                <w:szCs w:val="28"/>
                <w:lang w:eastAsia="ru-RU"/>
              </w:rPr>
            </w:pPr>
            <w:r w:rsidRPr="00067A05">
              <w:rPr>
                <w:rFonts w:ascii="Times New Roman" w:eastAsiaTheme="minorEastAsia" w:hAnsi="Times New Roman" w:cs="Times New Roman"/>
                <w:sz w:val="28"/>
                <w:szCs w:val="28"/>
                <w:lang w:eastAsia="ru-RU"/>
              </w:rPr>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067A05" w:rsidRDefault="00067A05" w:rsidP="00067A05"/>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С учетом целей аттестации можно говорить о двух ее составных частях: оценке труда и оценке персонала.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Оценка труда 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 xml:space="preserve">При проведении аттестации руководителей имеет смысл не только давать оценку труда каждого из них, но и организовывать особые процедуры оценки </w:t>
      </w:r>
      <w:r w:rsidR="00EA5A3C" w:rsidRPr="00067A05">
        <w:rPr>
          <w:color w:val="000000"/>
          <w:sz w:val="28"/>
          <w:szCs w:val="28"/>
        </w:rPr>
        <w:t>труда,</w:t>
      </w:r>
      <w:r w:rsidRPr="00067A05">
        <w:rPr>
          <w:color w:val="000000"/>
          <w:sz w:val="28"/>
          <w:szCs w:val="28"/>
        </w:rPr>
        <w:t xml:space="preserve">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lastRenderedPageBreak/>
        <w:t>Оценка персонала</w:t>
      </w:r>
      <w:r w:rsidRPr="00067A05">
        <w:rPr>
          <w:sz w:val="28"/>
          <w:szCs w:val="28"/>
        </w:rPr>
        <w:t xml:space="preserve"> </w:t>
      </w:r>
      <w:r w:rsidRPr="00067A05">
        <w:rPr>
          <w:color w:val="000000"/>
          <w:sz w:val="28"/>
          <w:szCs w:val="28"/>
        </w:rPr>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067A05" w:rsidRPr="00067A05"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Анализ практики управления показывает, что предприятия используют в большинстве случаев одновременно оба вида оценки деятельности работников, то есть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067A05" w:rsidRPr="00EA5A3C" w:rsidRDefault="00067A05" w:rsidP="00067A05">
      <w:pPr>
        <w:pStyle w:val="ae"/>
        <w:spacing w:before="0" w:beforeAutospacing="0" w:after="0" w:afterAutospacing="0"/>
        <w:ind w:firstLine="709"/>
        <w:jc w:val="both"/>
        <w:rPr>
          <w:color w:val="000000"/>
          <w:sz w:val="28"/>
          <w:szCs w:val="28"/>
        </w:rPr>
      </w:pPr>
      <w:r w:rsidRPr="00067A05">
        <w:rPr>
          <w:color w:val="000000"/>
          <w:sz w:val="28"/>
          <w:szCs w:val="28"/>
        </w:rPr>
        <w:t>В большинстве предприятий оценка и аттестация организуются ежегодно, в отдельных компаниях (особенно если они применяют упрощенные процедуры оценки) – каждые полгода.</w:t>
      </w:r>
      <w:r>
        <w:t xml:space="preserve"> Кроме того, проводятся </w:t>
      </w:r>
      <w:r w:rsidRPr="00EA5A3C">
        <w:rPr>
          <w:color w:val="000000"/>
          <w:sz w:val="28"/>
          <w:szCs w:val="28"/>
        </w:rPr>
        <w:t>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Особенно тщательно контроль осуществляется за вновь принятыми на работу и за получившими новое назначение. Например, в компании «Макдональдс»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перевода на другую должность. В «Control Data» неформальная оценка для вновь принятых проводится через три месяца, для переведенных с другой должности – через 30 дней, а формальная – через полгода работы.</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Аттестация проводится три этапа: подготовка, аттестация и подведение итогов.</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Подготовка, осуществляемая кадровой службой, включает: разработку принципов и методики проведения аттестации; издание нормативных документов по подготовке и проведению аттестации (приказ, список аттестационной комиссии, методика проведения аттестации, план проведения аттестации, программа подготовки руководителей, инструкция по хранению персональной информации); подготовку специальной программы по подготовке к проведению аттестационных мероприятий (при проведении аттестации в первый раз по новой методике); подготовку материалов аттестации (бланки, формы и так далее).</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lastRenderedPageBreak/>
        <w:t>Проведение аттестации проходит следующим образом: аттестуемые и руководители самостоятельно (по разработанной кадровой службой структуре) готовят отчеты, аттестуемые и не только руководители, но и сотрудники и коллеги заполняют оценочные формы. После чего анализируются результаты и проводятся заседания аттестационной комиссии.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обобщенных итогов составляются сравнительные таблицы эффективности работников, выделяются группы риска (неэффективно работающих или работников с неоптимальным уровнем развития профессионально важных качеств), выделяются группы роста (работников, ориентированных и способных к развитию и профессиональному проведению) и готовятся рекомендации по использованию данных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Для подведения итогов аттестации проводят анализ кадровой информации, ввод и организация использования персональной информации, проводят подготовку рекомендаций по работе с персоналом и утверждение результатов аттестации.</w:t>
      </w:r>
    </w:p>
    <w:p w:rsidR="00067A05" w:rsidRP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 xml:space="preserve">После анализа аттестаций можно сделать выводы о выявлении работников, не удовлетворяющих, удовлетворяющих и существенно превышающих стандарты труда; также можно провести диагностику уровня развития профессионально важных качеств и сопоставить индивидуальные результаты со стандартными требованиями работы (по уровням и специфике должностей). </w:t>
      </w:r>
    </w:p>
    <w:p w:rsidR="00EA5A3C" w:rsidRDefault="00067A05" w:rsidP="00EA5A3C">
      <w:pPr>
        <w:pStyle w:val="ae"/>
        <w:spacing w:before="0" w:beforeAutospacing="0" w:after="0" w:afterAutospacing="0"/>
        <w:ind w:firstLine="709"/>
        <w:jc w:val="both"/>
        <w:rPr>
          <w:color w:val="000000"/>
          <w:sz w:val="28"/>
          <w:szCs w:val="28"/>
        </w:rPr>
      </w:pPr>
      <w:r w:rsidRPr="00EA5A3C">
        <w:rPr>
          <w:color w:val="000000"/>
          <w:sz w:val="28"/>
          <w:szCs w:val="28"/>
        </w:rP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w:t>
      </w:r>
      <w:r w:rsidR="00EA5A3C">
        <w:rPr>
          <w:color w:val="000000"/>
          <w:sz w:val="28"/>
          <w:szCs w:val="28"/>
        </w:rPr>
        <w:t>ам качества и количества труда.</w:t>
      </w:r>
    </w:p>
    <w:p w:rsid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5" w:name="_Toc136328052"/>
      <w:r w:rsidRPr="00EA5A3C">
        <w:rPr>
          <w:rStyle w:val="30"/>
          <w:rFonts w:ascii="Times New Roman" w:hAnsi="Times New Roman" w:cs="Times New Roman"/>
          <w:b/>
          <w:color w:val="auto"/>
          <w:sz w:val="28"/>
          <w:szCs w:val="28"/>
        </w:rPr>
        <w:t>1.4.3 Обучение персонала</w:t>
      </w:r>
      <w:bookmarkEnd w:id="15"/>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Важность</w:t>
      </w:r>
      <w:r w:rsidRPr="00EA5A3C">
        <w:rPr>
          <w:sz w:val="28"/>
          <w:szCs w:val="28"/>
        </w:rPr>
        <w:t xml:space="preserve"> </w:t>
      </w:r>
      <w:r w:rsidRPr="00EA5A3C">
        <w:rPr>
          <w:color w:val="000000"/>
          <w:sz w:val="28"/>
          <w:szCs w:val="28"/>
        </w:rPr>
        <w:t>непрерывного образования</w:t>
      </w:r>
      <w:r w:rsidRPr="00EA5A3C">
        <w:rPr>
          <w:sz w:val="28"/>
          <w:szCs w:val="28"/>
        </w:rPr>
        <w:t xml:space="preserve"> </w:t>
      </w:r>
      <w:r w:rsidRPr="00EA5A3C">
        <w:rPr>
          <w:color w:val="000000"/>
          <w:sz w:val="28"/>
          <w:szCs w:val="28"/>
        </w:rPr>
        <w:t>подтверждают следующие основные факторы:</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Внедрение новой техники, технологии, производство современных товаров, рост коммуникационных возможностей создают условия для ликвидации или изменения некоторых видов работ. В связи с этим необходимая квалификация не может быть гарантирована базовым образованием.</w:t>
      </w:r>
    </w:p>
    <w:p w:rsidR="00EA5A3C" w:rsidRPr="00EA5A3C" w:rsidRDefault="00EA5A3C" w:rsidP="00EA5A3C">
      <w:pPr>
        <w:pStyle w:val="ae"/>
        <w:spacing w:before="0" w:beforeAutospacing="0" w:after="0" w:afterAutospacing="0"/>
        <w:ind w:firstLine="709"/>
        <w:jc w:val="both"/>
        <w:rPr>
          <w:color w:val="000000"/>
          <w:sz w:val="28"/>
          <w:szCs w:val="28"/>
        </w:rPr>
      </w:pPr>
      <w:r>
        <w:rPr>
          <w:color w:val="000000"/>
          <w:sz w:val="28"/>
          <w:szCs w:val="28"/>
        </w:rPr>
        <w:t xml:space="preserve">• </w:t>
      </w:r>
      <w:r w:rsidRPr="00EA5A3C">
        <w:rPr>
          <w:color w:val="000000"/>
          <w:sz w:val="28"/>
          <w:szCs w:val="28"/>
        </w:rPr>
        <w:t>Изменения во всех областях жизни – главный элемент современности. Непрерывные и быстрые изменения в технологии и информатике требуют непрерывного обучения персонала.</w:t>
      </w:r>
    </w:p>
    <w:p w:rsidR="00EA5A3C" w:rsidRDefault="00EA5A3C" w:rsidP="00EA5A3C">
      <w:pPr>
        <w:pStyle w:val="ae"/>
        <w:spacing w:before="0" w:beforeAutospacing="0" w:after="0" w:afterAutospacing="0"/>
        <w:ind w:firstLine="709"/>
        <w:jc w:val="both"/>
        <w:rPr>
          <w:color w:val="000000"/>
          <w:sz w:val="28"/>
          <w:szCs w:val="28"/>
        </w:rPr>
      </w:pPr>
      <w:r>
        <w:rPr>
          <w:color w:val="000000"/>
          <w:sz w:val="28"/>
          <w:szCs w:val="28"/>
        </w:rPr>
        <w:lastRenderedPageBreak/>
        <w:t xml:space="preserve">• </w:t>
      </w:r>
      <w:r w:rsidRPr="00EA5A3C">
        <w:rPr>
          <w:color w:val="000000"/>
          <w:sz w:val="28"/>
          <w:szCs w:val="28"/>
        </w:rPr>
        <w:t>Для фирмы более эффективно и экономично повышение отдачи от уже работающих сотрудников на основе их непрерывного обучения, чем привлечение новых работников.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Цели обучения с точек зрения работодателя и самого специалиста существенно отличаются. Немецкие специалисты В. Бартц и X. Шайбл считают, что с позиции работодателя целями непрерывного обучения являются: организация и формирование персонала управления, овладение умением определять, понимать и решать проблемы, воспроизводство персонала, интеграция персонала, гибкое формирование персонала, адаптация и внедрение нововведений.</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С точки зрения работников целями непрерывного образования являются: поддержание на соответствующем уровне и повышение профессиональной квалификации; приобретение профессиональных знаний вне сферы профессиональной деятельности; приобретение профессиональных знаний о поставщиках и потребителях продукции, банках и других организациях, влияющих на работу фирмы; развитие способностей в области планирования и организации производства.</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Задачами тренингов профессиональных навыков являются: пополнение недостающих знаний; исправление недостатков в выполнении работником должностных обязанностей; доведение до автоматизма навыков работы в кризисных ситуациях; закрепление навыков работы при исполнении особо важных для фирмы функций (обслуживание клиентов, качество продукции).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Исследователи выделяют две основные современные</w:t>
      </w:r>
      <w:r w:rsidRPr="00EA5A3C">
        <w:rPr>
          <w:sz w:val="28"/>
          <w:szCs w:val="28"/>
        </w:rPr>
        <w:t xml:space="preserve"> </w:t>
      </w:r>
      <w:r w:rsidRPr="00EA5A3C">
        <w:rPr>
          <w:color w:val="000000"/>
          <w:sz w:val="28"/>
          <w:szCs w:val="28"/>
        </w:rPr>
        <w:t>модели подготовки рабочих кадров:</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1</w:t>
      </w:r>
      <w:r>
        <w:rPr>
          <w:color w:val="000000"/>
          <w:sz w:val="28"/>
          <w:szCs w:val="28"/>
        </w:rPr>
        <w:t>. </w:t>
      </w:r>
      <w:r w:rsidRPr="00EA5A3C">
        <w:rPr>
          <w:color w:val="000000"/>
          <w:sz w:val="28"/>
          <w:szCs w:val="28"/>
        </w:rPr>
        <w:t>Обучение без отрыва от работы. Теоретический курс в профессионально-технических учебных заведениях и практическая подготовка на предприятии.</w:t>
      </w:r>
    </w:p>
    <w:p w:rsidR="00EA5A3C" w:rsidRP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2</w:t>
      </w:r>
      <w:r>
        <w:rPr>
          <w:color w:val="000000"/>
          <w:sz w:val="28"/>
          <w:szCs w:val="28"/>
        </w:rPr>
        <w:t>. </w:t>
      </w:r>
      <w:r w:rsidRPr="00EA5A3C">
        <w:rPr>
          <w:color w:val="000000"/>
          <w:sz w:val="28"/>
          <w:szCs w:val="28"/>
        </w:rPr>
        <w:t>Обучение с отрывом от работы в специализированных профессионально-технических учебных заведениях, высших учебных заведениях и центрах подготовки кадров.</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На рисунке 1.1 предоставлена информация о затратах различных компаний на обучение персонала. Суммы даны без учета зарплаты работников, проходивших обучение, если их учесть, суммы почти удвоятся. Причем, для «IBM» затраты на обучение составляют 5% от фонда заработной платы, для «General Electric» – 2%, для «Xerox» – 4%, для «Texas Instruments» – 3,5%, а для «Motorola» – 2,6%.</w:t>
      </w:r>
    </w:p>
    <w:p w:rsidR="00EA5A3C" w:rsidRDefault="00EA5A3C" w:rsidP="00EA5A3C">
      <w:pPr>
        <w:pStyle w:val="ae"/>
        <w:spacing w:before="0" w:beforeAutospacing="0" w:after="0" w:afterAutospacing="0"/>
        <w:ind w:firstLine="709"/>
        <w:jc w:val="both"/>
        <w:rPr>
          <w:color w:val="000000"/>
          <w:sz w:val="28"/>
          <w:szCs w:val="28"/>
        </w:rPr>
      </w:pPr>
    </w:p>
    <w:p w:rsidR="00EA5A3C" w:rsidRDefault="00EA5A3C" w:rsidP="00EA5A3C">
      <w:pPr>
        <w:pStyle w:val="ae"/>
        <w:spacing w:before="0" w:beforeAutospacing="0" w:after="0" w:afterAutospacing="0"/>
        <w:ind w:firstLine="709"/>
        <w:jc w:val="both"/>
        <w:rPr>
          <w:color w:val="000000"/>
          <w:sz w:val="28"/>
          <w:szCs w:val="28"/>
        </w:rPr>
      </w:pPr>
      <w:r w:rsidRPr="0020212D">
        <w:rPr>
          <w:noProof/>
        </w:rPr>
        <w:lastRenderedPageBreak/>
        <w:drawing>
          <wp:inline distT="0" distB="0" distL="0" distR="0" wp14:anchorId="774D0B71" wp14:editId="61BCD886">
            <wp:extent cx="4244454" cy="1773622"/>
            <wp:effectExtent l="0" t="0" r="3810" b="17145"/>
            <wp:docPr id="20"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EA5A3C" w:rsidRPr="00EA5A3C" w:rsidRDefault="00EA5A3C" w:rsidP="00EA5A3C">
      <w:pPr>
        <w:pStyle w:val="ae"/>
        <w:spacing w:before="0" w:beforeAutospacing="0" w:after="0" w:afterAutospacing="0"/>
        <w:ind w:firstLine="709"/>
        <w:jc w:val="both"/>
        <w:rPr>
          <w:color w:val="000000"/>
          <w:sz w:val="28"/>
          <w:szCs w:val="28"/>
        </w:rPr>
      </w:pPr>
    </w:p>
    <w:p w:rsidR="00EA5A3C" w:rsidRPr="00EA5A3C" w:rsidRDefault="00EA5A3C" w:rsidP="00EA5A3C">
      <w:pPr>
        <w:jc w:val="center"/>
        <w:rPr>
          <w:rFonts w:ascii="Times New Roman" w:hAnsi="Times New Roman" w:cs="Times New Roman"/>
          <w:sz w:val="28"/>
          <w:szCs w:val="28"/>
        </w:rPr>
      </w:pPr>
      <w:r w:rsidRPr="00EA5A3C">
        <w:rPr>
          <w:rFonts w:ascii="Times New Roman" w:hAnsi="Times New Roman" w:cs="Times New Roman"/>
          <w:sz w:val="28"/>
          <w:szCs w:val="28"/>
        </w:rPr>
        <w:t>Рисунок 1.1 – Стоимость обучения персонала</w:t>
      </w:r>
    </w:p>
    <w:p w:rsidR="00EA5A3C" w:rsidRDefault="00EA5A3C" w:rsidP="00EA5A3C">
      <w:pPr>
        <w:pStyle w:val="ae"/>
        <w:spacing w:before="0" w:beforeAutospacing="0" w:after="0" w:afterAutospacing="0"/>
        <w:ind w:firstLine="709"/>
        <w:jc w:val="both"/>
        <w:rPr>
          <w:color w:val="000000"/>
          <w:sz w:val="28"/>
          <w:szCs w:val="28"/>
        </w:rPr>
      </w:pPr>
      <w:r w:rsidRPr="00EA5A3C">
        <w:rPr>
          <w:color w:val="000000"/>
          <w:sz w:val="28"/>
          <w:szCs w:val="28"/>
        </w:rP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 Исследователи утверждают, что сейчас более высокий экономический эффект от вложений в развитие персонала, чем от вложений в средства производства. Подсчеты показывают, что 1 доллар, вложенный в развитие персонала, приносит от 3 до 8 долларов дохода.</w:t>
      </w:r>
    </w:p>
    <w:p w:rsidR="00D47D54" w:rsidRPr="004E070D" w:rsidRDefault="00D47D54" w:rsidP="00EA5A3C">
      <w:pPr>
        <w:pStyle w:val="ae"/>
        <w:spacing w:before="0" w:beforeAutospacing="0" w:after="0" w:afterAutospacing="0"/>
        <w:ind w:firstLine="709"/>
        <w:jc w:val="both"/>
        <w:rPr>
          <w:color w:val="000000"/>
          <w:sz w:val="28"/>
          <w:szCs w:val="28"/>
        </w:rPr>
      </w:pPr>
    </w:p>
    <w:p w:rsidR="00D47D54" w:rsidRPr="00D47D54" w:rsidRDefault="00D47D54" w:rsidP="00D47D5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16" w:name="_Toc136328053"/>
      <w:r w:rsidRPr="00D47D54">
        <w:rPr>
          <w:rStyle w:val="30"/>
          <w:rFonts w:ascii="Times New Roman" w:hAnsi="Times New Roman" w:cs="Times New Roman"/>
          <w:b/>
          <w:color w:val="auto"/>
          <w:sz w:val="28"/>
          <w:szCs w:val="28"/>
        </w:rPr>
        <w:t>1.4.4 Стимулирование труда</w:t>
      </w:r>
      <w:bookmarkEnd w:id="16"/>
      <w:r w:rsidRPr="00D47D54">
        <w:rPr>
          <w:rStyle w:val="30"/>
          <w:rFonts w:ascii="Times New Roman" w:hAnsi="Times New Roman" w:cs="Times New Roman"/>
          <w:b/>
          <w:color w:val="auto"/>
          <w:sz w:val="28"/>
          <w:szCs w:val="28"/>
        </w:rPr>
        <w:t xml:space="preserve">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Стимулирование труда</w:t>
      </w:r>
      <w:r w:rsidRPr="00D47D54">
        <w:rPr>
          <w:sz w:val="28"/>
          <w:szCs w:val="28"/>
        </w:rPr>
        <w:t xml:space="preserve"> </w:t>
      </w:r>
      <w:r w:rsidRPr="00D47D54">
        <w:rPr>
          <w:color w:val="000000"/>
          <w:sz w:val="28"/>
          <w:szCs w:val="28"/>
        </w:rPr>
        <w:t>– способ вознаграждения работников за участие в производстве, основанный на сопоставлении эффективности труда и требований технологии.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Структура заработной платы – это базовые ставки, премиальные выплаты, социальные программы.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Базовая ставка. 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Индивидуальная ставка может колебаться от 80 до 120% базовой. По результатам оценки труда целесообразно определить</w:t>
      </w:r>
      <w:r w:rsidRPr="00D47D54">
        <w:rPr>
          <w:sz w:val="28"/>
          <w:szCs w:val="28"/>
        </w:rPr>
        <w:t xml:space="preserve"> </w:t>
      </w:r>
      <w:r w:rsidRPr="00D47D54">
        <w:rPr>
          <w:color w:val="000000"/>
          <w:sz w:val="28"/>
          <w:szCs w:val="28"/>
        </w:rPr>
        <w:t>четыре зоны эффективности, показывающие соответствие трудовой деятельности требованиям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 xml:space="preserve"> 80 % – не выполняется одна или несколько главных трудовых функций;</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 100 % – результаты труда соответствуют заданным, работник выполняет свои функции выше среднего показателя или работник существенно преуспевает в работе;</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120 % – вводится для исключительных случаев.</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Материальное поощрение предусматривается, начиная со степени «соответствия работника установленным требованиям».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Дополнительные выплаты</w:t>
      </w:r>
      <w:r w:rsidRPr="00D47D54">
        <w:rPr>
          <w:sz w:val="28"/>
          <w:szCs w:val="28"/>
        </w:rPr>
        <w:t xml:space="preserve"> </w:t>
      </w:r>
      <w:r w:rsidRPr="00D47D54">
        <w:rPr>
          <w:color w:val="000000"/>
          <w:sz w:val="28"/>
          <w:szCs w:val="28"/>
        </w:rPr>
        <w:t>компания может производить исходя из целей, которые закладываются в программу стимулирования труда.</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Стимулирование инноваций. Инновационно 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за квалификацию.</w:t>
      </w:r>
      <w:r w:rsidRPr="00D47D54">
        <w:rPr>
          <w:sz w:val="28"/>
          <w:szCs w:val="28"/>
        </w:rPr>
        <w:t xml:space="preserve"> У</w:t>
      </w:r>
      <w:r w:rsidRPr="00D47D54">
        <w:rPr>
          <w:color w:val="000000"/>
          <w:sz w:val="28"/>
          <w:szCs w:val="28"/>
        </w:rPr>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делает, а за то, что он знает, то есть оплачивается не сам труд, а рост квалификации и в первую очередь число освоенных специальностей. По общему мнению, на всех предприятиях, внедривших данную 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работников (при обычной системе – 3–4%).</w:t>
      </w:r>
    </w:p>
    <w:p w:rsidR="00D47D54" w:rsidRPr="00D47D54" w:rsidRDefault="00D47D54" w:rsidP="00D47D54">
      <w:pPr>
        <w:pStyle w:val="ae"/>
        <w:spacing w:before="0" w:beforeAutospacing="0" w:after="0" w:afterAutospacing="0"/>
        <w:ind w:firstLine="709"/>
        <w:jc w:val="both"/>
        <w:rPr>
          <w:color w:val="000000"/>
          <w:sz w:val="28"/>
          <w:szCs w:val="28"/>
        </w:rPr>
      </w:pPr>
      <w:r>
        <w:rPr>
          <w:color w:val="000000"/>
          <w:sz w:val="28"/>
          <w:szCs w:val="28"/>
        </w:rPr>
        <w:t>Премия</w:t>
      </w:r>
      <w:r w:rsidRPr="00D47D54">
        <w:rPr>
          <w:color w:val="000000"/>
          <w:sz w:val="28"/>
          <w:szCs w:val="28"/>
        </w:rPr>
        <w:t xml:space="preserve"> </w:t>
      </w:r>
      <w:r>
        <w:rPr>
          <w:color w:val="000000"/>
          <w:sz w:val="28"/>
          <w:szCs w:val="28"/>
        </w:rPr>
        <w:t>– вознаграждение за успешную работу, которое выплачивается как единовременная сумма, связанная</w:t>
      </w:r>
      <w:r w:rsidRPr="00D47D54">
        <w:rPr>
          <w:color w:val="000000"/>
          <w:sz w:val="28"/>
          <w:szCs w:val="28"/>
        </w:rPr>
        <w:t xml:space="preserve"> с результатами, </w:t>
      </w:r>
      <w:r w:rsidR="00786B2A">
        <w:rPr>
          <w:color w:val="000000"/>
          <w:sz w:val="28"/>
          <w:szCs w:val="28"/>
        </w:rPr>
        <w:t>которых достиг отдельный</w:t>
      </w:r>
      <w:r w:rsidRPr="00D47D54">
        <w:rPr>
          <w:color w:val="000000"/>
          <w:sz w:val="28"/>
          <w:szCs w:val="28"/>
        </w:rPr>
        <w:t xml:space="preserve"> </w:t>
      </w:r>
      <w:r w:rsidR="00786B2A">
        <w:rPr>
          <w:color w:val="000000"/>
          <w:sz w:val="28"/>
          <w:szCs w:val="28"/>
        </w:rPr>
        <w:t>сотрудник, команда</w:t>
      </w:r>
      <w:r w:rsidRPr="00D47D54">
        <w:rPr>
          <w:color w:val="000000"/>
          <w:sz w:val="28"/>
          <w:szCs w:val="28"/>
        </w:rPr>
        <w:t xml:space="preserve"> или организация в целом.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 xml:space="preserve">Поощрение </w:t>
      </w:r>
      <w:r w:rsidR="00786B2A">
        <w:rPr>
          <w:color w:val="000000"/>
          <w:sz w:val="28"/>
          <w:szCs w:val="28"/>
        </w:rPr>
        <w:t>– выплата, привязанная</w:t>
      </w:r>
      <w:r w:rsidRPr="00D47D54">
        <w:rPr>
          <w:color w:val="000000"/>
          <w:sz w:val="28"/>
          <w:szCs w:val="28"/>
        </w:rPr>
        <w:t xml:space="preserve"> к достижению предварительно поставленных целей, которые предназначены для тог</w:t>
      </w:r>
      <w:r w:rsidR="00786B2A">
        <w:rPr>
          <w:color w:val="000000"/>
          <w:sz w:val="28"/>
          <w:szCs w:val="28"/>
        </w:rPr>
        <w:t>о, чтобы мотивировать работника</w:t>
      </w:r>
      <w:r w:rsidRPr="00D47D54">
        <w:rPr>
          <w:color w:val="000000"/>
          <w:sz w:val="28"/>
          <w:szCs w:val="28"/>
        </w:rPr>
        <w:t xml:space="preserve"> достигать более высоких уровней показателей труда. Эти цели обычно выражены в цифрах – это может быть выход продукции или объем продаж.</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Комиссия – специальная форма поощрения, при которой оплата работы торговых представителей осуществляется на основании процента от объема продаж, который они получили.</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связанные со стажем работы – выплата, которая увеличивается на фиксированную сумму в соответствии со шкалой или в дополнение к основной оплате в зависимости от стажа работы на данном месте. Иногда существует некоторый диапазон для изменения коэффициента увеличения зарплаты по шкале в соответствии с показателями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Оплата, связанная с компетенциями – оплата, которая варьируется в зависимости от уровня компетентности, достигнутого данным работником.</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Прибавка –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Выплаты в соответствии со вкладом – оплата, связанная со вкладом данного работника – его показателями работы и компетенциями [5].</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Социальные программы. Роль социальных льгот и выплат как части совокупного дохода работников в последние годы заметно возрастает. 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 оплаченные праздничные дни; оплаченные отпуска; оплаченные дни временной нетрудоспособности; оплаченное время перерыва на отдых; оплаченное время на обед; медицинское страхование на предприятии; дополнительное пенсионное страхование на предприятии; страхование от несчастных случаев; страхование по длительной нетрудоспособности; предоставление бесплатных стоянок для автомобилей; помощь в повышении образования, профессиональной подготовке и переподготовке; покупка работниками акций; предоставление в пользование работников объектов отдыха и развлечений; предоставление помощи в переезде на новое место работы.</w:t>
      </w:r>
    </w:p>
    <w:p w:rsidR="00D47D54" w:rsidRP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sidRPr="00D47D54">
        <w:rPr>
          <w:sz w:val="28"/>
          <w:szCs w:val="28"/>
        </w:rPr>
        <w:t xml:space="preserve"> </w:t>
      </w:r>
      <w:r w:rsidRPr="00D47D54">
        <w:rPr>
          <w:color w:val="000000"/>
          <w:sz w:val="28"/>
          <w:szCs w:val="28"/>
        </w:rPr>
        <w:t>гибких льгот</w:t>
      </w:r>
      <w:r w:rsidRPr="00D47D54">
        <w:rPr>
          <w:sz w:val="28"/>
          <w:szCs w:val="28"/>
        </w:rPr>
        <w:t xml:space="preserve"> </w:t>
      </w:r>
      <w:r w:rsidRPr="00D47D54">
        <w:rPr>
          <w:color w:val="000000"/>
          <w:sz w:val="28"/>
          <w:szCs w:val="28"/>
        </w:rPr>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47D54" w:rsidRDefault="00D47D54" w:rsidP="00D47D54">
      <w:pPr>
        <w:pStyle w:val="ae"/>
        <w:spacing w:before="0" w:beforeAutospacing="0" w:after="0" w:afterAutospacing="0"/>
        <w:ind w:firstLine="709"/>
        <w:jc w:val="both"/>
        <w:rPr>
          <w:color w:val="000000"/>
          <w:sz w:val="28"/>
          <w:szCs w:val="28"/>
        </w:rPr>
      </w:pPr>
      <w:r w:rsidRPr="00D47D54">
        <w:rPr>
          <w:color w:val="000000"/>
          <w:sz w:val="28"/>
          <w:szCs w:val="28"/>
        </w:rPr>
        <w:lastRenderedPageBreak/>
        <w:t>Большой популярностью пользуются</w:t>
      </w:r>
      <w:r w:rsidRPr="00D47D54">
        <w:rPr>
          <w:sz w:val="28"/>
          <w:szCs w:val="28"/>
        </w:rPr>
        <w:t xml:space="preserve"> </w:t>
      </w:r>
      <w:r w:rsidRPr="00D47D54">
        <w:rPr>
          <w:color w:val="000000"/>
          <w:sz w:val="28"/>
          <w:szCs w:val="28"/>
        </w:rPr>
        <w:t xml:space="preserve">банки отпусков, которые объединяют оплаченные дни отпусков, больничные дни и тому подобное. 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обмен на другие </w:t>
      </w:r>
      <w:r>
        <w:rPr>
          <w:color w:val="000000"/>
          <w:sz w:val="28"/>
          <w:szCs w:val="28"/>
        </w:rPr>
        <w:t>льготы</w:t>
      </w:r>
      <w:r w:rsidRPr="00D47D54">
        <w:rPr>
          <w:color w:val="000000"/>
          <w:sz w:val="28"/>
          <w:szCs w:val="28"/>
        </w:rPr>
        <w:t>.</w:t>
      </w:r>
    </w:p>
    <w:p w:rsidR="004C7058" w:rsidRDefault="004C7058" w:rsidP="00D47D54">
      <w:pPr>
        <w:pStyle w:val="ae"/>
        <w:spacing w:before="0" w:beforeAutospacing="0" w:after="0" w:afterAutospacing="0"/>
        <w:ind w:firstLine="709"/>
        <w:jc w:val="both"/>
        <w:rPr>
          <w:color w:val="000000"/>
          <w:sz w:val="28"/>
          <w:szCs w:val="28"/>
        </w:rPr>
      </w:pPr>
    </w:p>
    <w:p w:rsidR="004C7058" w:rsidRPr="004C7058" w:rsidRDefault="004C7058" w:rsidP="004C7058">
      <w:pPr>
        <w:pStyle w:val="2"/>
        <w:ind w:left="1134" w:hanging="425"/>
        <w:rPr>
          <w:rFonts w:ascii="Times New Roman" w:hAnsi="Times New Roman" w:cs="Times New Roman"/>
          <w:b/>
          <w:color w:val="auto"/>
          <w:sz w:val="28"/>
          <w:szCs w:val="28"/>
        </w:rPr>
      </w:pPr>
      <w:bookmarkStart w:id="17" w:name="_Toc136328054"/>
      <w:r>
        <w:rPr>
          <w:rFonts w:ascii="Times New Roman" w:hAnsi="Times New Roman" w:cs="Times New Roman"/>
          <w:b/>
          <w:color w:val="auto"/>
          <w:sz w:val="28"/>
          <w:szCs w:val="28"/>
        </w:rPr>
        <w:t>1.5</w:t>
      </w:r>
      <w:r w:rsidRPr="004C7058">
        <w:rPr>
          <w:rFonts w:ascii="Times New Roman" w:hAnsi="Times New Roman" w:cs="Times New Roman"/>
          <w:b/>
          <w:color w:val="auto"/>
          <w:sz w:val="28"/>
          <w:szCs w:val="28"/>
        </w:rPr>
        <w:t xml:space="preserve"> Факторы, влияющие на работу персонала</w:t>
      </w:r>
      <w:bookmarkEnd w:id="17"/>
    </w:p>
    <w:p w:rsidR="00D47D54" w:rsidRDefault="00D47D54" w:rsidP="00EA5A3C">
      <w:pPr>
        <w:pStyle w:val="ae"/>
        <w:spacing w:before="0" w:beforeAutospacing="0" w:after="0" w:afterAutospacing="0"/>
        <w:ind w:firstLine="709"/>
        <w:jc w:val="both"/>
        <w:rPr>
          <w:rFonts w:eastAsiaTheme="majorEastAsia"/>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факторы, действующие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действующие со стороны работника: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Способности. Многие профессии предъявляют высокие требования к уровню развития определенных способностей (объем и распределение внимания, время реакции, координация движений, эмоциональная устойчивость, интеллект и другое). Недостаток необходимых психофизиологических или психических способностей может привести к тому, что работник не сможет выполнить свои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Личные и деловые качества. Успешное выполнение должностных обязанностей требует наличия у исполнителя определенного уровня личностной зрелости, достаточного развития моральных качеств, а также высокого уровня развития деловых качеств – ответственности, исполнительности, настойчивости, инициативности и др.</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Понимание своей рабочей роли. Под рабочей ролью понимается набор требований к данному работнику со стороны организации. Каждый исполнитель должен хорошо уяснить, какие требования предъявляются к его работе. Например, если человек не имеет полного представления о своих должностных обязанностях и требованиях к его рабочему поведению и рабочим результатам, высоких достижений от него ожидать будет трудно, точнее, высокий результат будет скорее случайностью, чем результатом его целенаправленных усилий. Если же работник трудится напряженно и добросовестно при этом выполняемая работа лишь в малой степени связана с должностными обязанностями, то работа может быть проделана большая, но, как говорится, «не по делу».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 xml:space="preserve">Мотивация. Возможность удовлетворения в процессе наиболее значимых потребностей оказывает мощное влияние на отношение к делу и рабочие результаты. Если исполнитель не настроен на работу с высокой самоотдачей и имеет низкий уровень заинтересованности в конечном результате, то он в процессе труда будет предпринимать такие усилия, которых скорее всего будет недостаточно для достижения высоких рабочих показателей. На рабочие результаты влияет и степень заинтересованности </w:t>
      </w:r>
      <w:r w:rsidRPr="004C7058">
        <w:rPr>
          <w:color w:val="000000"/>
          <w:sz w:val="28"/>
          <w:szCs w:val="28"/>
        </w:rPr>
        <w:lastRenderedPageBreak/>
        <w:t>работника в сохранении данного места работы. Существенным оказывается и то, в какой степени он располагает возможностями на работу в другой организации, наличие у него альтернативных источников дохода и т. п.</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Отношения с непосредственным руководителем и вышестоящим руководством. Высокий уровень взаимопонимания с непосредственным руководителем, доверие к нему, стремление сотрудничать с ним в значительной степени определяют степень удовлетворенности человека выполняемой работой, его отношение к организации и готовность трудится с полной отдачей сил для достижения поставленных целей.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6)</w:t>
      </w:r>
      <w:r>
        <w:rPr>
          <w:color w:val="000000"/>
          <w:sz w:val="28"/>
          <w:szCs w:val="28"/>
        </w:rPr>
        <w:t xml:space="preserve"> </w:t>
      </w:r>
      <w:r w:rsidRPr="004C7058">
        <w:rPr>
          <w:color w:val="000000"/>
          <w:sz w:val="28"/>
          <w:szCs w:val="28"/>
        </w:rPr>
        <w:t>Отношения с сослуживцами. Отношения, сложившиеся в коллективе, являются значимым эмоциональным фоном трудовой деятельности работника. Положительный психологический климат, командный дух, атмосфера доверия и взаимопомощи – все это способствует формированию настроя на максимальную отдачу.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Трудовая мораль. Трудовая мораль, сложившаяся в коллективе, проявляется во взаимоотношениях с коллегами, в особенностях поведения членов организации. За трудовой моралью стоит отношение человека к делу, которое определяет, как будут выполняться обязанности (будет исполнитель выкладываться, или работать «спустя рукава»), как он будет относиться к качеству работы или претензиям со стороны потребителей, будет ли ответственным и инициативным.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Профессиональные знания и навыки. Технический прогресс, развитие новых технологий, модернизация производства – действие этих факторов постоянно повышает требования к уровню профессиональной подготовки персонала. В связи с этим возрастает роль оценки того, в какой степени работники организации обладают необходимыми профессиональными знаниями и навыками. Особенно это касается уровня профессиональной подготовки руководителей всех уровней, поскольку цена их ошибки и влияние на результаты деятельности подразделения и организации тем больше, чем выше уровень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9)</w:t>
      </w:r>
      <w:r>
        <w:rPr>
          <w:color w:val="000000"/>
          <w:sz w:val="28"/>
          <w:szCs w:val="28"/>
        </w:rPr>
        <w:t xml:space="preserve"> </w:t>
      </w:r>
      <w:r w:rsidRPr="004C7058">
        <w:rPr>
          <w:color w:val="000000"/>
          <w:sz w:val="28"/>
          <w:szCs w:val="28"/>
        </w:rPr>
        <w:t xml:space="preserve">Состояние здоровья. </w:t>
      </w:r>
      <w:r>
        <w:rPr>
          <w:color w:val="000000"/>
          <w:sz w:val="28"/>
          <w:szCs w:val="28"/>
        </w:rPr>
        <w:t>Здоровье людей, работающих на</w:t>
      </w:r>
      <w:r w:rsidRPr="004C7058">
        <w:rPr>
          <w:color w:val="000000"/>
          <w:sz w:val="28"/>
          <w:szCs w:val="28"/>
        </w:rPr>
        <w:t xml:space="preserve"> </w:t>
      </w:r>
      <w:r>
        <w:rPr>
          <w:color w:val="000000"/>
          <w:sz w:val="28"/>
          <w:szCs w:val="28"/>
        </w:rPr>
        <w:t>предприятии</w:t>
      </w:r>
      <w:r w:rsidRPr="004C7058">
        <w:rPr>
          <w:color w:val="000000"/>
          <w:sz w:val="28"/>
          <w:szCs w:val="28"/>
        </w:rPr>
        <w:t>, – это важнейшее условие высокой трудовой отдачи. Трудно ожидать высоких показателей от работника, если состояние его здоровья и уровень работоспособности не позволяют выполнять требования, предъявляемые организацией.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10)</w:t>
      </w:r>
      <w:r>
        <w:rPr>
          <w:color w:val="000000"/>
          <w:sz w:val="28"/>
          <w:szCs w:val="28"/>
        </w:rPr>
        <w:t xml:space="preserve"> </w:t>
      </w:r>
      <w:r w:rsidRPr="004C7058">
        <w:rPr>
          <w:color w:val="000000"/>
          <w:sz w:val="28"/>
          <w:szCs w:val="28"/>
        </w:rPr>
        <w:t xml:space="preserve">Отношение к работе и организации со стороны значимых знакомых или членов семьи работника. Если члены семьи работника или его знакомые, с мнением которых он считается, негативно относятся к его труду в данной организации (считают, что здесь низкая заработная плата, неважные перспективы профессионального или должностного роста, плохие условия), то это может негативно повлиять на его отношение к профессиональным обязанностям и отразиться на эффективности труда. </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Каждый из перечисленных факторов вносит свой вклад в уровень рабочих результатов людей. При этом следует подчеркнуть, что слабое </w:t>
      </w:r>
      <w:r w:rsidRPr="004C7058">
        <w:rPr>
          <w:color w:val="000000"/>
          <w:sz w:val="28"/>
          <w:szCs w:val="28"/>
        </w:rPr>
        <w:lastRenderedPageBreak/>
        <w:t>развитие какого-либо отдельного фактора необязательно будет фатальным образом сказываться на показателях. Недостаток позитивного влияния одних факторов может в определенной мере компенсироваться за счет большего вклада со стороны других.</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Факторы, оказывающие влияние на эффективность персонала со стороны организации:</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1)</w:t>
      </w:r>
      <w:r>
        <w:rPr>
          <w:color w:val="000000"/>
          <w:sz w:val="28"/>
          <w:szCs w:val="28"/>
        </w:rPr>
        <w:t xml:space="preserve"> </w:t>
      </w:r>
      <w:r w:rsidRPr="004C7058">
        <w:rPr>
          <w:color w:val="000000"/>
          <w:sz w:val="28"/>
          <w:szCs w:val="28"/>
        </w:rPr>
        <w:t>Физические условия работы (шум, освещенность, вентиляция, вибрация и др.). Плохие физические условия могут влиять на эффективность как прямо, непосредственно мешая достижению высоких производственных показателей, так и косвенно – через организационную культуру и мотивацию работников, ухудшая их отношение к труду.</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2)</w:t>
      </w:r>
      <w:r>
        <w:rPr>
          <w:color w:val="000000"/>
          <w:sz w:val="28"/>
          <w:szCs w:val="28"/>
        </w:rPr>
        <w:t xml:space="preserve"> </w:t>
      </w:r>
      <w:r w:rsidRPr="004C7058">
        <w:rPr>
          <w:color w:val="000000"/>
          <w:sz w:val="28"/>
          <w:szCs w:val="28"/>
        </w:rPr>
        <w:t>Стиль руководства и сложившаяся практика управления. 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3)</w:t>
      </w:r>
      <w:r>
        <w:rPr>
          <w:color w:val="000000"/>
          <w:sz w:val="28"/>
          <w:szCs w:val="28"/>
        </w:rPr>
        <w:t xml:space="preserve"> </w:t>
      </w:r>
      <w:r w:rsidRPr="004C7058">
        <w:rPr>
          <w:color w:val="000000"/>
          <w:sz w:val="28"/>
          <w:szCs w:val="28"/>
        </w:rPr>
        <w:t>Знания и квалификация руководителя. 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4)</w:t>
      </w:r>
      <w:r>
        <w:rPr>
          <w:color w:val="000000"/>
          <w:sz w:val="28"/>
          <w:szCs w:val="28"/>
        </w:rPr>
        <w:t xml:space="preserve"> </w:t>
      </w:r>
      <w:r w:rsidRPr="004C7058">
        <w:rPr>
          <w:color w:val="000000"/>
          <w:sz w:val="28"/>
          <w:szCs w:val="28"/>
        </w:rPr>
        <w:t>Действующая в организации система стимулирования труда 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5)</w:t>
      </w:r>
      <w:r>
        <w:rPr>
          <w:color w:val="000000"/>
          <w:sz w:val="28"/>
          <w:szCs w:val="28"/>
        </w:rPr>
        <w:t xml:space="preserve"> </w:t>
      </w:r>
      <w:r w:rsidRPr="004C7058">
        <w:rPr>
          <w:color w:val="000000"/>
          <w:sz w:val="28"/>
          <w:szCs w:val="28"/>
        </w:rPr>
        <w:t>Особенности организационной культуры. 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lastRenderedPageBreak/>
        <w:t>6)</w:t>
      </w:r>
      <w:r>
        <w:rPr>
          <w:color w:val="000000"/>
          <w:sz w:val="28"/>
          <w:szCs w:val="28"/>
        </w:rPr>
        <w:t xml:space="preserve"> </w:t>
      </w:r>
      <w:r w:rsidRPr="004C7058">
        <w:rPr>
          <w:color w:val="000000"/>
          <w:sz w:val="28"/>
          <w:szCs w:val="28"/>
        </w:rPr>
        <w:t>Организационная структура. 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условия, от которых трудовые результаты зависят самым непосредственным образом.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7)</w:t>
      </w:r>
      <w:r>
        <w:rPr>
          <w:color w:val="000000"/>
          <w:sz w:val="28"/>
          <w:szCs w:val="28"/>
        </w:rPr>
        <w:t xml:space="preserve"> </w:t>
      </w:r>
      <w:r w:rsidRPr="004C7058">
        <w:rPr>
          <w:color w:val="000000"/>
          <w:sz w:val="28"/>
          <w:szCs w:val="28"/>
        </w:rPr>
        <w:t>Оборудование: его качество, состояние и соответствие современным требованиям. В условиях высокой конкуренции трудно рассчитывать на успешную работу без оборудования, отвечающего требованиям сегодняшнего дня. Даже если коллектив трудится с полной отдачей, устаревшее, изношенное оборудование не позволит достигнуть высоких результатов.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8)</w:t>
      </w:r>
      <w:r>
        <w:rPr>
          <w:color w:val="000000"/>
          <w:sz w:val="28"/>
          <w:szCs w:val="28"/>
        </w:rPr>
        <w:t xml:space="preserve"> </w:t>
      </w:r>
      <w:r w:rsidRPr="004C7058">
        <w:rPr>
          <w:color w:val="000000"/>
          <w:sz w:val="28"/>
          <w:szCs w:val="28"/>
        </w:rPr>
        <w:t>Обеспеченность необходимыми ресурсами. Неудовлетворительное решение задачи по обеспечению персонала всем необходимым приводит не только к нарушению рабочих графиков и к снижению рабочих показателей, но и к ухудшению дисциплины и ослаблению мотивации персонала, снижению авторитета руководства и негативный психологический климат в коллективе [5].</w:t>
      </w:r>
    </w:p>
    <w:p w:rsidR="004C7058" w:rsidRPr="00D47D54" w:rsidRDefault="004C7058" w:rsidP="004C7058">
      <w:pPr>
        <w:pStyle w:val="ae"/>
        <w:spacing w:before="0" w:beforeAutospacing="0" w:after="0" w:afterAutospacing="0"/>
        <w:ind w:firstLine="709"/>
        <w:jc w:val="both"/>
        <w:rPr>
          <w:rFonts w:eastAsiaTheme="majorEastAsia"/>
        </w:rPr>
      </w:pPr>
    </w:p>
    <w:p w:rsidR="002F6873" w:rsidRDefault="002F6873" w:rsidP="002F6873">
      <w:pPr>
        <w:pStyle w:val="2"/>
        <w:ind w:left="1134" w:hanging="425"/>
        <w:rPr>
          <w:rFonts w:ascii="Times New Roman" w:hAnsi="Times New Roman" w:cs="Times New Roman"/>
          <w:b/>
          <w:color w:val="auto"/>
          <w:sz w:val="28"/>
          <w:szCs w:val="28"/>
        </w:rPr>
      </w:pPr>
      <w:bookmarkStart w:id="18" w:name="_Toc136328055"/>
      <w:r w:rsidRPr="008D06BC">
        <w:rPr>
          <w:rFonts w:ascii="Times New Roman" w:hAnsi="Times New Roman" w:cs="Times New Roman"/>
          <w:b/>
          <w:color w:val="auto"/>
          <w:sz w:val="28"/>
          <w:szCs w:val="28"/>
        </w:rPr>
        <w:t>1.</w:t>
      </w:r>
      <w:r w:rsidR="004C7058">
        <w:rPr>
          <w:rFonts w:ascii="Times New Roman" w:hAnsi="Times New Roman" w:cs="Times New Roman"/>
          <w:b/>
          <w:color w:val="auto"/>
          <w:sz w:val="28"/>
          <w:szCs w:val="28"/>
        </w:rPr>
        <w:t>6</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 xml:space="preserve">Автоматизированные средства </w:t>
      </w:r>
      <w:r w:rsidR="00B92935">
        <w:rPr>
          <w:rFonts w:ascii="Times New Roman" w:hAnsi="Times New Roman" w:cs="Times New Roman"/>
          <w:b/>
          <w:color w:val="auto"/>
          <w:sz w:val="28"/>
          <w:szCs w:val="28"/>
        </w:rPr>
        <w:t xml:space="preserve">управления персоналом на предприятии </w:t>
      </w:r>
      <w:r w:rsidR="00B92935" w:rsidRPr="00B92935">
        <w:rPr>
          <w:rFonts w:ascii="Times New Roman" w:hAnsi="Times New Roman" w:cs="Times New Roman"/>
          <w:b/>
          <w:color w:val="auto"/>
          <w:sz w:val="28"/>
          <w:szCs w:val="28"/>
        </w:rPr>
        <w:t>ОАО «АСБ Беларусбанк»</w:t>
      </w:r>
      <w:bookmarkEnd w:id="18"/>
    </w:p>
    <w:p w:rsidR="003571D1" w:rsidRPr="00323A29" w:rsidRDefault="003571D1" w:rsidP="00323A29">
      <w:pPr>
        <w:ind w:firstLine="709"/>
        <w:jc w:val="both"/>
        <w:rPr>
          <w:rFonts w:ascii="Times New Roman" w:hAnsi="Times New Roman" w:cs="Times New Roman"/>
          <w:sz w:val="28"/>
          <w:szCs w:val="28"/>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Функциональная подсистема «Управление персоналом и организационной менеджмент» разработана на основе системы R/3 фирмы SAP AG.</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проведение основных кадровых операций и автоматическое отражение результатов в личных делах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и просмотр персональных данных работников, для навигации в базе данных используется гибкая поисковая система;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ведение организационно-штатной структуры в целом и отдельных ее элементов;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справок;</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внутренней оперативной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государственной статистической отчетности;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формирование отраслевой отчетности отдела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Рассмотрим более подробно функциональные возможности данной подсистемы.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Кадровые операции: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прием на работу (основного работника, внешнего совместителя, внутреннего совместителя, прием на работу по договору ГПХ (гражданско-</w:t>
      </w:r>
      <w:r w:rsidRPr="004C7058">
        <w:rPr>
          <w:color w:val="000000"/>
          <w:sz w:val="28"/>
          <w:szCs w:val="28"/>
        </w:rPr>
        <w:lastRenderedPageBreak/>
        <w:t>правового характера), повторный прием на работу, прием на работу переводом и прием на работу временного работника);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трудовой книжки;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ведение графиков отпусков;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перевод;</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перемещение;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увольнение;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sidRPr="004C7058">
        <w:rPr>
          <w:color w:val="000000"/>
          <w:sz w:val="28"/>
          <w:szCs w:val="28"/>
        </w:rPr>
        <w:t xml:space="preserve"> изменение фамилии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наград, поощрений или наказаний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повышение квалификации, категории сотруднику;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фиксация организационных перемещений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принятие к учету сторонних лиц (регистрация практикантов, пенсионеров и прочих лиц);</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Pr>
          <w:color w:val="000000"/>
          <w:sz w:val="28"/>
          <w:szCs w:val="28"/>
        </w:rPr>
        <w:t>•</w:t>
      </w:r>
      <w:r>
        <w:rPr>
          <w:color w:val="000000"/>
          <w:sz w:val="28"/>
          <w:szCs w:val="28"/>
          <w:lang w:val="en-US"/>
        </w:rPr>
        <w:t> </w:t>
      </w:r>
      <w:r w:rsidRPr="004C7058">
        <w:rPr>
          <w:color w:val="000000"/>
          <w:sz w:val="28"/>
          <w:szCs w:val="28"/>
        </w:rPr>
        <w:t>регистрация неработающих пенсионеров (после увольнения их с занимаемой должности);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снятие с учета неработающих пенсионеров и практикантов;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отзывов из отпусков, изменение режимов работы или замещений;</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оформление отсутствий и присутствий сотрудника на рабочем месте (отпуска, больничные, дополнительные выходные, командировки, оформление работы в выходной день).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Регистрация в системе прочих данных:</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медицинских осмотров;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инструктажей по технике безопасности;</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данных по воинскому учету;</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регистрация сотрудников в очереди на жилье;</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результатов проведения аттестаций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информации о повышении квалификации сотрудников;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ведение и учет резерва кадров;</w:t>
      </w:r>
    </w:p>
    <w:p w:rsidR="004C7058" w:rsidRPr="004C7058" w:rsidRDefault="004C705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4C7058">
        <w:rPr>
          <w:color w:val="000000"/>
          <w:sz w:val="28"/>
          <w:szCs w:val="28"/>
        </w:rPr>
        <w:t>история обучения сотрудника.</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Подсистема «Управление персоналом и организационной менеджмент» позволяет решить следующие задачи отдела кадров:</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004C7058" w:rsidRPr="004C7058">
        <w:rPr>
          <w:color w:val="000000"/>
          <w:sz w:val="28"/>
          <w:szCs w:val="28"/>
        </w:rPr>
        <w:t>Возглавлять работу по комплектованию предприятия кадрами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разработку прогнозов, определение текущей потребности в кадрах.</w:t>
      </w:r>
    </w:p>
    <w:p w:rsidR="004C7058" w:rsidRPr="004C7058" w:rsidRDefault="00115CB8" w:rsidP="004C705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004C7058" w:rsidRPr="004C7058">
        <w:rPr>
          <w:color w:val="000000"/>
          <w:sz w:val="28"/>
          <w:szCs w:val="28"/>
        </w:rPr>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Обеспечивать подготовку документов по пенсионному страхованию.</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Соблюдение порядка трудоустройства и переобучения высвобождающихся работников, предоставления им установленных льгот и компенсаций.</w:t>
      </w:r>
    </w:p>
    <w:p w:rsidR="002F6873" w:rsidRPr="00323A29"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 xml:space="preserve"> </w:t>
      </w:r>
      <w:r w:rsidR="00115CB8">
        <w:rPr>
          <w:color w:val="000000"/>
          <w:sz w:val="28"/>
          <w:szCs w:val="28"/>
        </w:rPr>
        <w:t>•</w:t>
      </w:r>
      <w:r w:rsidR="00115CB8">
        <w:rPr>
          <w:color w:val="000000"/>
          <w:sz w:val="28"/>
          <w:szCs w:val="28"/>
          <w:lang w:val="en-US"/>
        </w:rPr>
        <w:t> </w:t>
      </w:r>
      <w:r w:rsidRPr="004C7058">
        <w:rPr>
          <w:color w:val="000000"/>
          <w:sz w:val="28"/>
          <w:szCs w:val="28"/>
        </w:rPr>
        <w:t>Проводить систематический анализ кадровой работы на предприятии</w:t>
      </w:r>
      <w:r>
        <w:rPr>
          <w:color w:val="000000"/>
          <w:sz w:val="28"/>
          <w:szCs w:val="28"/>
          <w:lang w:val="en-US"/>
        </w:rPr>
        <w:t> </w:t>
      </w:r>
      <w:r w:rsidRPr="004C7058">
        <w:rPr>
          <w:color w:val="000000"/>
          <w:sz w:val="28"/>
          <w:szCs w:val="28"/>
        </w:rPr>
        <w:t>[4].</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9" w:name="_Toc136328056"/>
      <w:bookmarkEnd w:id="4"/>
      <w:r w:rsidRPr="0059536A">
        <w:rPr>
          <w:rFonts w:ascii="Times New Roman" w:eastAsia="Times New Roman" w:hAnsi="Times New Roman" w:cs="Times New Roman"/>
          <w:b/>
          <w:color w:val="auto"/>
          <w:sz w:val="28"/>
          <w:szCs w:val="28"/>
          <w:lang w:eastAsia="ru-RU"/>
        </w:rPr>
        <w:lastRenderedPageBreak/>
        <w:t xml:space="preserve">2 </w:t>
      </w:r>
      <w:r w:rsidR="004C7058">
        <w:rPr>
          <w:rFonts w:ascii="Times New Roman" w:eastAsia="Times New Roman" w:hAnsi="Times New Roman" w:cs="Times New Roman"/>
          <w:b/>
          <w:color w:val="auto"/>
          <w:sz w:val="28"/>
          <w:szCs w:val="28"/>
          <w:lang w:eastAsia="ru-RU"/>
        </w:rPr>
        <w:t xml:space="preserve">УЧЕТ И </w:t>
      </w:r>
      <w:r w:rsidRPr="0059536A">
        <w:rPr>
          <w:rFonts w:ascii="Times New Roman" w:eastAsia="Times New Roman" w:hAnsi="Times New Roman" w:cs="Times New Roman"/>
          <w:b/>
          <w:color w:val="auto"/>
          <w:sz w:val="28"/>
          <w:szCs w:val="28"/>
          <w:lang w:eastAsia="ru-RU"/>
        </w:rPr>
        <w:t xml:space="preserve">АНАЛИЗ </w:t>
      </w:r>
      <w:r w:rsidR="004C7058">
        <w:rPr>
          <w:rFonts w:ascii="Times New Roman" w:eastAsia="Times New Roman" w:hAnsi="Times New Roman" w:cs="Times New Roman"/>
          <w:b/>
          <w:color w:val="auto"/>
          <w:sz w:val="28"/>
          <w:szCs w:val="28"/>
          <w:lang w:eastAsia="ru-RU"/>
        </w:rPr>
        <w:t xml:space="preserve">ДЕЯТЕЛЬНОСТИ ПЕРСОНАЛА В ОАО </w:t>
      </w:r>
      <w:r w:rsidR="004C7058" w:rsidRPr="004C7058">
        <w:rPr>
          <w:rFonts w:ascii="Times New Roman" w:eastAsia="Times New Roman" w:hAnsi="Times New Roman" w:cs="Times New Roman"/>
          <w:b/>
          <w:color w:val="auto"/>
          <w:sz w:val="28"/>
          <w:szCs w:val="28"/>
          <w:lang w:eastAsia="ru-RU"/>
        </w:rPr>
        <w:t>«АСБ БЕЛАРУСБАНК»</w:t>
      </w:r>
      <w:bookmarkEnd w:id="19"/>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20" w:name="_Toc136328057"/>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 xml:space="preserve">Общая характеристика </w:t>
      </w:r>
      <w:r w:rsidR="004C7058">
        <w:rPr>
          <w:rFonts w:ascii="Times New Roman" w:eastAsia="Times New Roman" w:hAnsi="Times New Roman" w:cs="Times New Roman"/>
          <w:b/>
          <w:color w:val="auto"/>
          <w:sz w:val="28"/>
          <w:szCs w:val="28"/>
          <w:lang w:eastAsia="ru-RU"/>
        </w:rPr>
        <w:t>предприятия</w:t>
      </w:r>
      <w:bookmarkEnd w:id="20"/>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Указом Президента Республики Беларусь №340 от 30.08.95 путем слияния Сберегательного банка Республики Беларусь и Акционерного коммерческого банка "</w:t>
      </w:r>
      <w:hyperlink r:id="rId10" w:history="1">
        <w:r w:rsidRPr="004C7058">
          <w:rPr>
            <w:color w:val="000000"/>
            <w:sz w:val="28"/>
            <w:szCs w:val="28"/>
          </w:rPr>
          <w:t>Беларусбанк</w:t>
        </w:r>
      </w:hyperlink>
      <w:r w:rsidRPr="004C7058">
        <w:rPr>
          <w:color w:val="000000"/>
          <w:sz w:val="28"/>
          <w:szCs w:val="28"/>
        </w:rPr>
        <w:t>" организовано Открытое акционерное общество "Сберегательный банк "Беларусбанк". Начался современный этап в развитии банка. АСБ "Беларусбанк" назначен Правительством Республики Беларусь банком-агентом по обслуживанию иностранных кредитных линий.</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ОАО «АСБ Беларусбанк» – крупнейшее универсальное системообразующее финансово-кредитное учреждение Республики Беларусь.</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Предлагает все виды </w:t>
      </w:r>
      <w:hyperlink r:id="rId11" w:history="1">
        <w:r w:rsidRPr="004C7058">
          <w:rPr>
            <w:color w:val="000000"/>
            <w:sz w:val="28"/>
            <w:szCs w:val="28"/>
          </w:rPr>
          <w:t>банковских услуг</w:t>
        </w:r>
      </w:hyperlink>
      <w:r w:rsidRPr="004C7058">
        <w:rPr>
          <w:color w:val="000000"/>
          <w:sz w:val="28"/>
          <w:szCs w:val="28"/>
        </w:rPr>
        <w:t> и продуктов. Занимает лидирующие позиции в отечественной банковской системе по таким показателям, как уровень собственного капитала, активов, кредитов, депозитов.</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Деятельность банка неразрывно связана с экономической политикой страны и направлена на содействие динамичному развитию важнейших отраслей экономики и социальной сферы.</w:t>
      </w:r>
    </w:p>
    <w:p w:rsidR="004C7058" w:rsidRP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В числе клиентов – предприятия промышленности, строительства, агропромышленного комплекса, телекоммуникаций, нефтехимии, деятельность которых ориентирована на модернизацию и расширение производства, реализацию программ импортозамещения, развитие экспортного потенциала.</w:t>
      </w:r>
    </w:p>
    <w:p w:rsidR="004C7058" w:rsidRDefault="004C7058" w:rsidP="004C7058">
      <w:pPr>
        <w:pStyle w:val="ae"/>
        <w:spacing w:before="0" w:beforeAutospacing="0" w:after="0" w:afterAutospacing="0"/>
        <w:ind w:firstLine="709"/>
        <w:jc w:val="both"/>
        <w:rPr>
          <w:color w:val="000000"/>
          <w:sz w:val="28"/>
          <w:szCs w:val="28"/>
        </w:rPr>
      </w:pPr>
      <w:r w:rsidRPr="004C7058">
        <w:rPr>
          <w:color w:val="000000"/>
          <w:sz w:val="28"/>
          <w:szCs w:val="28"/>
        </w:rPr>
        <w:t>Обладает обширной территориальной сетью и развитой инфраструктурой. На 01.04.2023 г. в системе банка – 6 областных управлений, 119 центров банковских услуг (в т.ч. 10 центров банковских услуг с дополнительными функциями), 125 операционных служб, 961 отделение, 88 обменных пунктов, 4 передвижные кассы, 13 удаленных рабочих мест.</w:t>
      </w:r>
    </w:p>
    <w:p w:rsidR="00115CB8" w:rsidRDefault="00115CB8" w:rsidP="004C7058">
      <w:pPr>
        <w:pStyle w:val="ae"/>
        <w:spacing w:before="0" w:beforeAutospacing="0" w:after="0" w:afterAutospacing="0"/>
        <w:ind w:firstLine="709"/>
        <w:jc w:val="both"/>
        <w:rPr>
          <w:color w:val="000000"/>
          <w:sz w:val="28"/>
          <w:szCs w:val="28"/>
        </w:rPr>
      </w:pP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1" w:name="_Toc136328058"/>
      <w:r w:rsidRPr="00115CB8">
        <w:rPr>
          <w:rStyle w:val="30"/>
          <w:rFonts w:ascii="Times New Roman" w:hAnsi="Times New Roman" w:cs="Times New Roman"/>
          <w:b/>
          <w:color w:val="auto"/>
          <w:sz w:val="28"/>
          <w:szCs w:val="28"/>
        </w:rPr>
        <w:t>2.1.1 Услуги оказываемые ОАО «АСБ БЕЛАРУСБАНК»</w:t>
      </w:r>
      <w:bookmarkEnd w:id="21"/>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Услуги, ОАО «АСБ БЕЛАРУСБАНК» на два направления:</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Физическим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вклады и инвестиции;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онлайн-сервисы;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обмен валют;</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денежные переводы;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комплексные продукты;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lastRenderedPageBreak/>
        <w:t>•</w:t>
      </w:r>
      <w:r>
        <w:rPr>
          <w:color w:val="000000"/>
          <w:sz w:val="28"/>
          <w:szCs w:val="28"/>
          <w:lang w:val="en-US"/>
        </w:rPr>
        <w:t> </w:t>
      </w:r>
      <w:r w:rsidRPr="00115CB8">
        <w:rPr>
          <w:color w:val="000000"/>
          <w:sz w:val="28"/>
          <w:szCs w:val="28"/>
        </w:rPr>
        <w:t>премиальное банковское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выдача наличных держателям карточек в организациях торговли (сервиса).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пополнение счета, открытого в «Беларусбанке», посредством ЕРИП</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2" w:history="1">
        <w:r w:rsidRPr="00115CB8">
          <w:rPr>
            <w:color w:val="000000"/>
            <w:sz w:val="28"/>
            <w:szCs w:val="28"/>
          </w:rPr>
          <w:t>tax free</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3" w:history="1">
        <w:r w:rsidRPr="00115CB8">
          <w:rPr>
            <w:color w:val="000000"/>
            <w:sz w:val="28"/>
            <w:szCs w:val="28"/>
          </w:rPr>
          <w:t>лотерейные билеты</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4" w:history="1">
        <w:r w:rsidRPr="00115CB8">
          <w:rPr>
            <w:color w:val="000000"/>
            <w:sz w:val="28"/>
            <w:szCs w:val="28"/>
          </w:rPr>
          <w:t>проверка подлинности банкнот по заявлению физического лица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5" w:history="1">
        <w:r w:rsidRPr="00115CB8">
          <w:rPr>
            <w:color w:val="000000"/>
            <w:sz w:val="28"/>
            <w:szCs w:val="28"/>
          </w:rPr>
          <w:t>платежи</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6" w:history="1">
        <w:r w:rsidRPr="00115CB8">
          <w:rPr>
            <w:color w:val="000000"/>
            <w:sz w:val="28"/>
            <w:szCs w:val="28"/>
          </w:rPr>
          <w:t>как оплатить покупки qr-кодом</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7" w:history="1">
        <w:r w:rsidRPr="00115CB8">
          <w:rPr>
            <w:color w:val="000000"/>
            <w:sz w:val="28"/>
            <w:szCs w:val="28"/>
          </w:rPr>
          <w:t>постоянно действующее платёжное поручение</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8"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19" w:history="1">
        <w:r w:rsidRPr="00115CB8">
          <w:rPr>
            <w:color w:val="000000"/>
            <w:sz w:val="28"/>
            <w:szCs w:val="28"/>
          </w:rPr>
          <w:t>уведомление банка о попытках мошеннических действий</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0" w:history="1">
        <w:r w:rsidRPr="00115CB8">
          <w:rPr>
            <w:color w:val="000000"/>
            <w:sz w:val="28"/>
            <w:szCs w:val="28"/>
          </w:rPr>
          <w:t>регистрация (сопровождение) валютных договоров физических лиц на веб-портале НБ РБ</w:t>
        </w:r>
      </w:hyperlink>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Юридическим лицам: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Расчетно-кассовое обслуживание;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Поддержка бизнеса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Платежные карточки</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Эквайринг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Кредитование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Депозиты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Валютные операции и валютный мониторинг</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Международные расчеты</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Банкострахование</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1" w:history="1">
        <w:r w:rsidRPr="00115CB8">
          <w:rPr>
            <w:color w:val="000000"/>
            <w:sz w:val="28"/>
            <w:szCs w:val="28"/>
          </w:rPr>
          <w:t>График документооборота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2" w:history="1">
        <w:r w:rsidRPr="00115CB8">
          <w:rPr>
            <w:color w:val="000000"/>
            <w:sz w:val="28"/>
            <w:szCs w:val="28"/>
          </w:rPr>
          <w:t>Информация о возможности использования и приобретения сертификатов открытых ключей Республиканского удостоверяющего центра ГосСУОК</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3" w:history="1">
        <w:r w:rsidRPr="00115CB8">
          <w:rPr>
            <w:color w:val="000000"/>
            <w:sz w:val="28"/>
            <w:szCs w:val="28"/>
          </w:rPr>
          <w:t>Дистанционное обслуживание без необходимости посещения банка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4" w:history="1">
        <w:r w:rsidRPr="00115CB8">
          <w:rPr>
            <w:color w:val="000000"/>
            <w:sz w:val="28"/>
            <w:szCs w:val="28"/>
          </w:rPr>
          <w:t>О реализации требований Закона США о налоговом контроле счетов в иностранных финансовых учреждениях (FATCA)</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5" w:history="1">
        <w:r w:rsidRPr="00115CB8">
          <w:rPr>
            <w:color w:val="000000"/>
            <w:sz w:val="28"/>
            <w:szCs w:val="28"/>
          </w:rPr>
          <w:t>Информация о нерабочих днях (кроме субботы и воскресенья) в иностранных банках в период с 1 января по 31 декабря 2023 года</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6" w:history="1">
        <w:r w:rsidRPr="00115CB8">
          <w:rPr>
            <w:color w:val="000000"/>
            <w:sz w:val="28"/>
            <w:szCs w:val="28"/>
          </w:rPr>
          <w:t>Сервис проверки контрагентов</w:t>
        </w:r>
      </w:hyperlink>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7" w:history="1">
        <w:r w:rsidRPr="00115CB8">
          <w:rPr>
            <w:color w:val="000000"/>
            <w:sz w:val="28"/>
            <w:szCs w:val="28"/>
          </w:rPr>
          <w:t>Управление качеством обслуживания</w:t>
        </w:r>
      </w:hyperlink>
    </w:p>
    <w:p w:rsidR="000F3956"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hyperlink r:id="rId28" w:history="1">
        <w:r w:rsidRPr="00115CB8">
          <w:rPr>
            <w:color w:val="000000"/>
            <w:sz w:val="28"/>
            <w:szCs w:val="28"/>
          </w:rPr>
          <w:t>Реквизиты для перечисления денежных средств на счета физических лиц без договоров</w:t>
        </w:r>
      </w:hyperlink>
    </w:p>
    <w:p w:rsidR="00115CB8" w:rsidRDefault="00115CB8" w:rsidP="00115CB8">
      <w:pPr>
        <w:pStyle w:val="ae"/>
        <w:spacing w:before="0" w:beforeAutospacing="0" w:after="0" w:afterAutospacing="0"/>
        <w:ind w:firstLine="709"/>
        <w:jc w:val="both"/>
        <w:rPr>
          <w:color w:val="000000"/>
          <w:sz w:val="28"/>
          <w:szCs w:val="28"/>
        </w:rPr>
      </w:pPr>
    </w:p>
    <w:p w:rsidR="00115CB8" w:rsidRDefault="00115CB8" w:rsidP="00115CB8">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2" w:name="_Toc136328059"/>
      <w:r w:rsidRPr="00115CB8">
        <w:rPr>
          <w:rStyle w:val="30"/>
          <w:rFonts w:ascii="Times New Roman" w:hAnsi="Times New Roman" w:cs="Times New Roman"/>
          <w:b/>
          <w:color w:val="auto"/>
          <w:sz w:val="28"/>
          <w:szCs w:val="28"/>
        </w:rPr>
        <w:t>2.1.2 Организационная структура предприятия</w:t>
      </w:r>
      <w:bookmarkEnd w:id="22"/>
      <w:r w:rsidRPr="00115CB8">
        <w:rPr>
          <w:rStyle w:val="30"/>
          <w:rFonts w:ascii="Times New Roman" w:hAnsi="Times New Roman" w:cs="Times New Roman"/>
          <w:b/>
          <w:color w:val="auto"/>
          <w:sz w:val="28"/>
          <w:szCs w:val="28"/>
        </w:rPr>
        <w:t xml:space="preserve"> </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Для эффективной работы предприятия ОАО «АСБ БЕЛАРУСБАНК» обязанности высшего руководства в соответствии с приказом от 09.03.2021 № 179 распределены ниже изложенным образом.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lastRenderedPageBreak/>
        <w:t>Председатель Правления осуществляет общее руководство деятельностью ОАО «АСБ Беларусбанк», организует работу Правления ОАО «АСБ Беларусбанк». Распределяет обязанности между заместителями Председателя Правления, главным бухгалтером, исполнительными директорами и координирует их деятельность.</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Осуществляет взаимодействие с высшими органами государственного управления, Национальным банком Республики Беларусь, международными финансовыми и банковскими институтами, аудиторскими компаниями.</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Курирует деятельность секретариата Председателя Правления, департамента безопасности, департамента внутреннего аудита, службы внутреннего контроля, режимно-секретной части, представительств Банка за рубежом.</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Проводит прием граждан по личным вопросам, прямые телефонные линии с населением и работниками Банка.</w:t>
      </w:r>
    </w:p>
    <w:p w:rsidR="00115CB8" w:rsidRPr="00115CB8" w:rsidRDefault="00115CB8" w:rsidP="00115CB8">
      <w:pPr>
        <w:pStyle w:val="ae"/>
        <w:spacing w:before="0" w:beforeAutospacing="0" w:after="0" w:afterAutospacing="0"/>
        <w:ind w:firstLine="709"/>
        <w:jc w:val="both"/>
        <w:rPr>
          <w:color w:val="000000"/>
          <w:sz w:val="28"/>
          <w:szCs w:val="28"/>
        </w:rPr>
      </w:pPr>
      <w:r w:rsidRPr="00115CB8">
        <w:rPr>
          <w:color w:val="000000"/>
          <w:sz w:val="28"/>
          <w:szCs w:val="28"/>
        </w:rPr>
        <w:t>Главный бухгалтер осуществляет исполнение обязанностей в соответствии с Законом Республики Беларусь «О бухгалтерском учете и отчетности». Главный бухгалтер несет персональную ответственность перед Председателем Правления за деятельность Банка по вопросам:</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обеспечения правильной и рациональной организации бухгалтерского учета в системе Банка;</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взаимодействия с ревизионной комиссией ОАО «АСБ Беларусбанк» по подготовке заключения по результатам проведения ревизии финансовой и хозяйственной деятельности в отчетном году;</w:t>
      </w:r>
    </w:p>
    <w:p w:rsidR="00115CB8" w:rsidRPr="00115CB8" w:rsidRDefault="00115CB8" w:rsidP="00115CB8">
      <w:pPr>
        <w:pStyle w:val="ae"/>
        <w:spacing w:before="0" w:beforeAutospacing="0" w:after="0" w:afterAutospacing="0"/>
        <w:ind w:firstLine="709"/>
        <w:jc w:val="both"/>
        <w:rPr>
          <w:color w:val="000000"/>
          <w:sz w:val="28"/>
          <w:szCs w:val="28"/>
        </w:rPr>
      </w:pPr>
      <w:r>
        <w:rPr>
          <w:color w:val="000000"/>
          <w:sz w:val="28"/>
          <w:szCs w:val="28"/>
        </w:rPr>
        <w:t>•</w:t>
      </w:r>
      <w:r>
        <w:rPr>
          <w:color w:val="000000"/>
          <w:sz w:val="28"/>
          <w:szCs w:val="28"/>
          <w:lang w:val="en-US"/>
        </w:rPr>
        <w:t> </w:t>
      </w:r>
      <w:r w:rsidRPr="00115CB8">
        <w:rPr>
          <w:color w:val="000000"/>
          <w:sz w:val="28"/>
          <w:szCs w:val="28"/>
        </w:rPr>
        <w:t>организации своевременного составления и представления установленной бухгалтерской отчетности</w:t>
      </w:r>
    </w:p>
    <w:p w:rsidR="00115CB8" w:rsidRPr="008D0C5A" w:rsidRDefault="00115CB8" w:rsidP="00115CB8">
      <w:pPr>
        <w:pStyle w:val="ae"/>
        <w:spacing w:before="0" w:beforeAutospacing="0" w:after="0" w:afterAutospacing="0"/>
        <w:ind w:firstLine="709"/>
        <w:jc w:val="both"/>
      </w:pPr>
      <w:r w:rsidRPr="00115CB8">
        <w:rPr>
          <w:color w:val="000000"/>
          <w:sz w:val="28"/>
          <w:szCs w:val="28"/>
        </w:rPr>
        <w:t>Организационная структура ОАО «АСБ Беларусбанк» представлена в приложении А.</w:t>
      </w:r>
    </w:p>
    <w:p w:rsidR="00115CB8" w:rsidRPr="00115CB8" w:rsidRDefault="00115CB8" w:rsidP="00115CB8">
      <w:pPr>
        <w:pStyle w:val="a8"/>
        <w:widowControl w:val="0"/>
        <w:spacing w:line="259" w:lineRule="auto"/>
        <w:ind w:left="0" w:firstLine="709"/>
        <w:jc w:val="both"/>
        <w:outlineLvl w:val="2"/>
        <w:rPr>
          <w:rStyle w:val="30"/>
          <w:rFonts w:ascii="Times New Roman" w:hAnsi="Times New Roman" w:cs="Times New Roman"/>
          <w:color w:val="auto"/>
          <w:sz w:val="28"/>
          <w:szCs w:val="28"/>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23" w:name="_Toc136328060"/>
      <w:r w:rsidRPr="003B3F18">
        <w:rPr>
          <w:rFonts w:ascii="Times New Roman" w:eastAsia="Times New Roman" w:hAnsi="Times New Roman" w:cs="Times New Roman"/>
          <w:b/>
          <w:color w:val="auto"/>
          <w:sz w:val="28"/>
          <w:szCs w:val="28"/>
          <w:lang w:eastAsia="ru-RU"/>
        </w:rPr>
        <w:t xml:space="preserve">2.2 </w:t>
      </w:r>
      <w:r w:rsidR="004D7DC4">
        <w:rPr>
          <w:rFonts w:ascii="Times New Roman" w:eastAsia="Times New Roman" w:hAnsi="Times New Roman" w:cs="Times New Roman"/>
          <w:b/>
          <w:color w:val="auto"/>
          <w:sz w:val="28"/>
          <w:szCs w:val="28"/>
          <w:lang w:eastAsia="ru-RU"/>
        </w:rPr>
        <w:t>Анализ показателей эффективности работы персонала</w:t>
      </w:r>
      <w:bookmarkEnd w:id="23"/>
    </w:p>
    <w:p w:rsidR="004D7DC4" w:rsidRPr="004D7DC4" w:rsidRDefault="004D7DC4" w:rsidP="004D7DC4">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4" w:name="_Toc136328061"/>
      <w:r w:rsidRPr="004D7DC4">
        <w:rPr>
          <w:rStyle w:val="30"/>
          <w:rFonts w:ascii="Times New Roman" w:hAnsi="Times New Roman" w:cs="Times New Roman"/>
          <w:b/>
          <w:color w:val="auto"/>
          <w:sz w:val="28"/>
          <w:szCs w:val="28"/>
        </w:rPr>
        <w:t>2.2.1 Обеспечение потребности в персонале в ОАО «АСБ Беларусбанк»</w:t>
      </w:r>
      <w:bookmarkEnd w:id="24"/>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Потребность в персонале – это совокупность работников соответствующей структуры и квалификации, объективно необходимых фирме для реализации стоящих перед ней целей и задач согласно избранной стратегии развития.</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Определяют общую и дополнительную потребность. Общая потребность – это вся численность персонала, необходимая организации для выполнения запланированного объема работ.</w:t>
      </w:r>
    </w:p>
    <w:p w:rsidR="004D7DC4" w:rsidRPr="004D7DC4" w:rsidRDefault="004D7DC4" w:rsidP="004D7DC4">
      <w:pPr>
        <w:pStyle w:val="ae"/>
        <w:spacing w:before="0" w:beforeAutospacing="0" w:after="0" w:afterAutospacing="0"/>
        <w:ind w:firstLine="709"/>
        <w:jc w:val="both"/>
        <w:rPr>
          <w:color w:val="000000"/>
          <w:sz w:val="28"/>
          <w:szCs w:val="28"/>
        </w:rPr>
      </w:pPr>
      <w:r w:rsidRPr="004D7DC4">
        <w:rPr>
          <w:color w:val="000000"/>
          <w:sz w:val="28"/>
          <w:szCs w:val="28"/>
        </w:rPr>
        <w:t>Дополнительная потребность характеризует дополнительное количество персонала, необходимое в планируемом периоде, к уже имеющейся численности работников на начало периода.</w:t>
      </w:r>
    </w:p>
    <w:p w:rsidR="008F2401" w:rsidRDefault="004D7DC4" w:rsidP="008F2401">
      <w:pPr>
        <w:pStyle w:val="ae"/>
        <w:spacing w:before="0" w:beforeAutospacing="0" w:after="0" w:afterAutospacing="0"/>
        <w:ind w:firstLine="709"/>
        <w:jc w:val="both"/>
      </w:pPr>
      <w:r w:rsidRPr="004D7DC4">
        <w:rPr>
          <w:color w:val="000000"/>
          <w:sz w:val="28"/>
          <w:szCs w:val="28"/>
        </w:rPr>
        <w:t>В таблице 2.1 приведены данные о процентном соотношении приема сотрудников на открытые вакансии за 2018 – 2022 годы.</w:t>
      </w:r>
      <w:r>
        <w:t xml:space="preserve"> </w:t>
      </w:r>
    </w:p>
    <w:p w:rsidR="004D7DC4" w:rsidRPr="008F2401" w:rsidRDefault="008F2401" w:rsidP="008F2401">
      <w:pPr>
        <w:pStyle w:val="ae"/>
        <w:spacing w:before="0" w:beforeAutospacing="0" w:after="0" w:afterAutospacing="0"/>
        <w:ind w:left="1843" w:hanging="1843"/>
        <w:jc w:val="both"/>
      </w:pPr>
      <w:r>
        <w:br w:type="column"/>
      </w:r>
      <w:r w:rsidR="005E0B8D" w:rsidRPr="005E0B8D">
        <w:rPr>
          <w:sz w:val="28"/>
          <w:szCs w:val="28"/>
        </w:rPr>
        <w:lastRenderedPageBreak/>
        <w:t>Таблица 2.1 – Процентное соотношение между общей и дополнительной потребностью в персонале в департаментах ОАО «АСБ Беларусбанк» за 2022 год</w:t>
      </w:r>
    </w:p>
    <w:tbl>
      <w:tblPr>
        <w:tblW w:w="4946" w:type="pct"/>
        <w:jc w:val="center"/>
        <w:tblLook w:val="04A0" w:firstRow="1" w:lastRow="0" w:firstColumn="1" w:lastColumn="0" w:noHBand="0" w:noVBand="1"/>
      </w:tblPr>
      <w:tblGrid>
        <w:gridCol w:w="8045"/>
        <w:gridCol w:w="1422"/>
      </w:tblGrid>
      <w:tr w:rsidR="004D7DC4" w:rsidRPr="00B841F3" w:rsidTr="004E070D">
        <w:trPr>
          <w:trHeight w:val="900"/>
          <w:jc w:val="center"/>
        </w:trPr>
        <w:tc>
          <w:tcPr>
            <w:tcW w:w="424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w:t>
            </w:r>
          </w:p>
        </w:tc>
        <w:tc>
          <w:tcPr>
            <w:tcW w:w="751" w:type="pct"/>
            <w:tcBorders>
              <w:top w:val="single" w:sz="4" w:space="0" w:color="auto"/>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Процент найма, %</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стратегического развития и маркетинга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10</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информационных технологий</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3,02</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бухгалтерского учета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8,33</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розничного бизнеса</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11,54</w:t>
            </w:r>
          </w:p>
        </w:tc>
      </w:tr>
      <w:tr w:rsidR="004D7DC4" w:rsidRPr="00B841F3" w:rsidTr="004E070D">
        <w:trPr>
          <w:trHeight w:val="301"/>
          <w:jc w:val="center"/>
        </w:trPr>
        <w:tc>
          <w:tcPr>
            <w:tcW w:w="4249" w:type="pct"/>
            <w:tcBorders>
              <w:top w:val="nil"/>
              <w:left w:val="single" w:sz="4" w:space="0" w:color="auto"/>
              <w:bottom w:val="single" w:sz="4" w:space="0" w:color="auto"/>
              <w:right w:val="single" w:sz="4" w:space="0" w:color="auto"/>
            </w:tcBorders>
            <w:shd w:val="clear" w:color="auto" w:fill="auto"/>
            <w:noWrap/>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Департамент кредитования населения</w:t>
            </w:r>
          </w:p>
        </w:tc>
        <w:tc>
          <w:tcPr>
            <w:tcW w:w="751" w:type="pct"/>
            <w:tcBorders>
              <w:top w:val="nil"/>
              <w:left w:val="nil"/>
              <w:bottom w:val="single" w:sz="4" w:space="0" w:color="auto"/>
              <w:right w:val="single" w:sz="4" w:space="0" w:color="auto"/>
            </w:tcBorders>
            <w:shd w:val="clear" w:color="auto" w:fill="auto"/>
            <w:vAlign w:val="center"/>
            <w:hideMark/>
          </w:tcPr>
          <w:p w:rsidR="004D7DC4" w:rsidRPr="005E0B8D" w:rsidRDefault="004D7DC4" w:rsidP="005E0B8D">
            <w:pPr>
              <w:tabs>
                <w:tab w:val="left" w:pos="709"/>
              </w:tabs>
              <w:spacing w:line="276" w:lineRule="auto"/>
              <w:jc w:val="center"/>
              <w:rPr>
                <w:rFonts w:ascii="Times New Roman" w:eastAsia="Times New Roman" w:hAnsi="Times New Roman"/>
                <w:color w:val="000000"/>
                <w:sz w:val="28"/>
                <w:lang w:eastAsia="ru-RU"/>
              </w:rPr>
            </w:pPr>
            <w:r w:rsidRPr="005E0B8D">
              <w:rPr>
                <w:rFonts w:ascii="Times New Roman" w:eastAsia="Times New Roman" w:hAnsi="Times New Roman"/>
                <w:color w:val="000000"/>
                <w:sz w:val="28"/>
                <w:lang w:eastAsia="ru-RU"/>
              </w:rPr>
              <w:t>9,87</w:t>
            </w:r>
          </w:p>
        </w:tc>
      </w:tr>
    </w:tbl>
    <w:p w:rsidR="004D7DC4" w:rsidRPr="00EF4FDA" w:rsidRDefault="004D7DC4" w:rsidP="004D7DC4">
      <w:pPr>
        <w:rPr>
          <w:shd w:val="clear" w:color="auto" w:fill="FFFFFF"/>
        </w:rPr>
      </w:pPr>
    </w:p>
    <w:p w:rsidR="00F73EBB" w:rsidRDefault="004D7DC4" w:rsidP="0047576D">
      <w:pPr>
        <w:jc w:val="both"/>
        <w:rPr>
          <w:rFonts w:ascii="Times New Roman" w:eastAsia="Calibri" w:hAnsi="Times New Roman" w:cs="Times New Roman"/>
          <w:sz w:val="28"/>
          <w:shd w:val="clear" w:color="auto" w:fill="FFFFFF"/>
        </w:rPr>
      </w:pPr>
      <w:r w:rsidRPr="00EF4FDA">
        <w:rPr>
          <w:shd w:val="clear" w:color="auto" w:fill="FFFFFF"/>
        </w:rPr>
        <w:tab/>
      </w:r>
      <w:r w:rsidR="005E0B8D" w:rsidRPr="005E0B8D">
        <w:rPr>
          <w:rFonts w:ascii="Times New Roman" w:eastAsia="Calibri" w:hAnsi="Times New Roman" w:cs="Times New Roman"/>
          <w:sz w:val="28"/>
          <w:shd w:val="clear" w:color="auto" w:fill="FFFFFF"/>
        </w:rPr>
        <w:t xml:space="preserve">Можно заметить, что в 2022 году наибольший процент найма у департамента розничного бизнеса, что свидетельствует о </w:t>
      </w:r>
      <w:r w:rsidR="0047576D">
        <w:rPr>
          <w:rFonts w:ascii="Times New Roman" w:eastAsia="Calibri" w:hAnsi="Times New Roman" w:cs="Times New Roman"/>
          <w:sz w:val="28"/>
          <w:shd w:val="clear" w:color="auto" w:fill="FFFFFF"/>
        </w:rPr>
        <w:t xml:space="preserve">расширении данного отдела и </w:t>
      </w:r>
      <w:r w:rsidR="005E0B8D" w:rsidRPr="005E0B8D">
        <w:rPr>
          <w:rFonts w:ascii="Times New Roman" w:eastAsia="Calibri" w:hAnsi="Times New Roman" w:cs="Times New Roman"/>
          <w:sz w:val="28"/>
          <w:shd w:val="clear" w:color="auto" w:fill="FFFFFF"/>
        </w:rPr>
        <w:t>доверии клиентов банку.</w:t>
      </w:r>
    </w:p>
    <w:p w:rsidR="0047576D" w:rsidRDefault="0047576D" w:rsidP="0047576D">
      <w:pPr>
        <w:jc w:val="both"/>
        <w:rPr>
          <w:rFonts w:ascii="Times New Roman" w:eastAsia="Calibri" w:hAnsi="Times New Roman" w:cs="Times New Roman"/>
          <w:sz w:val="28"/>
          <w:shd w:val="clear" w:color="auto" w:fill="FFFFFF"/>
        </w:rPr>
      </w:pPr>
    </w:p>
    <w:p w:rsidR="0047576D" w:rsidRPr="0047576D" w:rsidRDefault="0047576D" w:rsidP="0047576D">
      <w:pPr>
        <w:pStyle w:val="a8"/>
        <w:widowControl w:val="0"/>
        <w:spacing w:line="259" w:lineRule="auto"/>
        <w:ind w:left="0" w:firstLine="709"/>
        <w:jc w:val="both"/>
        <w:outlineLvl w:val="2"/>
        <w:rPr>
          <w:rStyle w:val="30"/>
          <w:rFonts w:ascii="Times New Roman" w:hAnsi="Times New Roman" w:cs="Times New Roman"/>
          <w:color w:val="auto"/>
          <w:sz w:val="28"/>
          <w:szCs w:val="28"/>
        </w:rPr>
      </w:pPr>
      <w:bookmarkStart w:id="25" w:name="_Toc136328062"/>
      <w:r w:rsidRPr="0047576D">
        <w:rPr>
          <w:rStyle w:val="30"/>
          <w:rFonts w:ascii="Times New Roman" w:hAnsi="Times New Roman" w:cs="Times New Roman"/>
          <w:b/>
          <w:color w:val="auto"/>
          <w:sz w:val="28"/>
          <w:szCs w:val="28"/>
        </w:rPr>
        <w:t>2.2.2 Распределение сотрудников по образованию на предприятии ОАО «АСБ Беларусбанк»</w:t>
      </w:r>
      <w:bookmarkEnd w:id="25"/>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Проанализируем уровень образованности сотрудников за 2018 – 2022 года. Отчет о численности, составе и образовательном уровне за 2022 год приведен в приложении Б.</w:t>
      </w:r>
    </w:p>
    <w:p w:rsidR="0047576D" w:rsidRPr="0066799C" w:rsidRDefault="0047576D" w:rsidP="0047576D">
      <w:pPr>
        <w:rPr>
          <w:shd w:val="clear" w:color="auto" w:fill="FFFFFF"/>
        </w:rPr>
      </w:pPr>
    </w:p>
    <w:p w:rsidR="0047576D" w:rsidRPr="0047576D" w:rsidRDefault="0047576D" w:rsidP="0047576D">
      <w:pPr>
        <w:pStyle w:val="ae"/>
        <w:spacing w:before="0" w:beforeAutospacing="0" w:after="0" w:afterAutospacing="0"/>
        <w:ind w:left="1843" w:hanging="1843"/>
        <w:jc w:val="both"/>
        <w:rPr>
          <w:sz w:val="28"/>
          <w:szCs w:val="28"/>
        </w:rPr>
      </w:pPr>
      <w:r w:rsidRPr="0047576D">
        <w:rPr>
          <w:sz w:val="28"/>
          <w:szCs w:val="28"/>
        </w:rPr>
        <w:t xml:space="preserve">Таблица 2.2 – Распределение персонала по уровню образования ОАО «АСБ Беларусбанк» </w:t>
      </w:r>
    </w:p>
    <w:tbl>
      <w:tblPr>
        <w:tblW w:w="5000" w:type="pct"/>
        <w:jc w:val="center"/>
        <w:tblLook w:val="04A0" w:firstRow="1" w:lastRow="0" w:firstColumn="1" w:lastColumn="0" w:noHBand="0" w:noVBand="1"/>
      </w:tblPr>
      <w:tblGrid>
        <w:gridCol w:w="996"/>
        <w:gridCol w:w="1303"/>
        <w:gridCol w:w="2314"/>
        <w:gridCol w:w="2710"/>
        <w:gridCol w:w="2247"/>
      </w:tblGrid>
      <w:tr w:rsidR="0047576D" w:rsidRPr="0066799C" w:rsidTr="004E070D">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Образование</w:t>
            </w:r>
          </w:p>
        </w:tc>
      </w:tr>
      <w:tr w:rsidR="0047576D" w:rsidRPr="0066799C" w:rsidTr="004E070D">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Общее среднее</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2018</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70,31</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15,03</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7,28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2019</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71,37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14,87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6,76</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2020</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73,08</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13,92</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9,02</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3,98</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2021</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73,97</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13,14</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8,57</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4,32</w:t>
            </w:r>
          </w:p>
        </w:tc>
      </w:tr>
      <w:tr w:rsidR="0047576D" w:rsidRPr="0066799C" w:rsidTr="004E070D">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2022</w:t>
            </w:r>
          </w:p>
        </w:tc>
        <w:tc>
          <w:tcPr>
            <w:tcW w:w="681" w:type="pct"/>
            <w:tcBorders>
              <w:top w:val="nil"/>
              <w:left w:val="nil"/>
              <w:bottom w:val="single" w:sz="4" w:space="0" w:color="auto"/>
              <w:right w:val="single" w:sz="4" w:space="0" w:color="auto"/>
            </w:tcBorders>
            <w:shd w:val="clear" w:color="auto" w:fill="auto"/>
            <w:noWrap/>
            <w:vAlign w:val="center"/>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74,05</w:t>
            </w:r>
          </w:p>
        </w:tc>
        <w:tc>
          <w:tcPr>
            <w:tcW w:w="1209"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12,87</w:t>
            </w:r>
          </w:p>
        </w:tc>
        <w:tc>
          <w:tcPr>
            <w:tcW w:w="1416"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6,78</w:t>
            </w:r>
          </w:p>
        </w:tc>
        <w:tc>
          <w:tcPr>
            <w:tcW w:w="1174" w:type="pct"/>
            <w:tcBorders>
              <w:top w:val="nil"/>
              <w:left w:val="nil"/>
              <w:bottom w:val="single" w:sz="4" w:space="0" w:color="auto"/>
              <w:right w:val="single" w:sz="4" w:space="0" w:color="auto"/>
            </w:tcBorders>
            <w:shd w:val="clear" w:color="auto" w:fill="auto"/>
            <w:noWrap/>
            <w:vAlign w:val="bottom"/>
            <w:hideMark/>
          </w:tcPr>
          <w:p w:rsidR="0047576D" w:rsidRPr="0047576D" w:rsidRDefault="0047576D" w:rsidP="0047576D">
            <w:pPr>
              <w:tabs>
                <w:tab w:val="left" w:pos="709"/>
              </w:tabs>
              <w:spacing w:line="276" w:lineRule="auto"/>
              <w:jc w:val="center"/>
              <w:rPr>
                <w:rFonts w:ascii="Times New Roman" w:eastAsia="Times New Roman" w:hAnsi="Times New Roman"/>
                <w:color w:val="000000"/>
                <w:sz w:val="28"/>
                <w:lang w:eastAsia="ru-RU"/>
              </w:rPr>
            </w:pPr>
            <w:r w:rsidRPr="0047576D">
              <w:rPr>
                <w:rFonts w:ascii="Times New Roman" w:eastAsia="Times New Roman" w:hAnsi="Times New Roman"/>
                <w:color w:val="000000"/>
                <w:sz w:val="28"/>
                <w:lang w:eastAsia="ru-RU"/>
              </w:rPr>
              <w:t>6,3</w:t>
            </w:r>
          </w:p>
        </w:tc>
      </w:tr>
    </w:tbl>
    <w:p w:rsidR="0047576D" w:rsidRPr="0066799C" w:rsidRDefault="0047576D" w:rsidP="0047576D">
      <w:pPr>
        <w:rPr>
          <w:shd w:val="clear" w:color="auto" w:fill="FFFFFF"/>
        </w:rPr>
      </w:pPr>
    </w:p>
    <w:p w:rsidR="008D7F9A" w:rsidRDefault="008D7F9A" w:rsidP="0047576D">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noProof/>
          <w:sz w:val="28"/>
          <w:shd w:val="clear" w:color="auto" w:fill="FFFFFF"/>
          <w:lang w:eastAsia="ru-RU"/>
        </w:rPr>
        <w:lastRenderedPageBreak/>
        <w:drawing>
          <wp:inline distT="0" distB="0" distL="0" distR="0">
            <wp:extent cx="5486400" cy="3200400"/>
            <wp:effectExtent l="0" t="0" r="0"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8D7F9A" w:rsidRDefault="008D7F9A" w:rsidP="0047576D">
      <w:pPr>
        <w:ind w:firstLine="709"/>
        <w:jc w:val="both"/>
        <w:rPr>
          <w:rFonts w:ascii="Times New Roman" w:eastAsia="Calibri" w:hAnsi="Times New Roman" w:cs="Times New Roman"/>
          <w:sz w:val="28"/>
          <w:shd w:val="clear" w:color="auto" w:fill="FFFFFF"/>
        </w:rPr>
      </w:pPr>
    </w:p>
    <w:p w:rsidR="008D7F9A" w:rsidRDefault="008D7F9A" w:rsidP="008D7F9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Pr>
          <w:rFonts w:ascii="Times New Roman" w:hAnsi="Times New Roman" w:cs="Times New Roman"/>
          <w:sz w:val="28"/>
          <w:szCs w:val="28"/>
          <w:shd w:val="clear" w:color="auto" w:fill="FFFFFF"/>
        </w:rPr>
        <w:t>2</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D7F9A" w:rsidRDefault="008D7F9A" w:rsidP="0047576D">
      <w:pPr>
        <w:ind w:firstLine="709"/>
        <w:jc w:val="both"/>
        <w:rPr>
          <w:rFonts w:ascii="Times New Roman" w:eastAsia="Calibri" w:hAnsi="Times New Roman" w:cs="Times New Roman"/>
          <w:sz w:val="28"/>
          <w:shd w:val="clear" w:color="auto" w:fill="FFFFFF"/>
        </w:rPr>
      </w:pPr>
    </w:p>
    <w:p w:rsid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На рисунках 2.2 и 2.3 показана тенденция изменения образовательного уровня сотрудников. Таким образом, к 2022 году произошел прирост сотрудников с высшим образованием на 4,05%, и уменьшилось сотрудников со средним специальным на 2,16% и общим средним на 1,08 % и профессионально-техническим на 0,5%, что свидетельствуют о желании сотрудников повышать свой образовательный уровень и тем самым выполнять более квалифицированную работу.</w:t>
      </w:r>
    </w:p>
    <w:p w:rsidR="00921FF9" w:rsidRPr="00D87D90" w:rsidRDefault="0047576D" w:rsidP="00D87D90">
      <w:pPr>
        <w:pStyle w:val="a8"/>
        <w:widowControl w:val="0"/>
        <w:spacing w:line="259" w:lineRule="auto"/>
        <w:ind w:left="0" w:firstLine="709"/>
        <w:jc w:val="both"/>
        <w:outlineLvl w:val="2"/>
        <w:rPr>
          <w:shd w:val="clear" w:color="auto" w:fill="FFFFFF"/>
        </w:rPr>
      </w:pPr>
      <w:r>
        <w:rPr>
          <w:rFonts w:ascii="Times New Roman" w:eastAsia="Calibri" w:hAnsi="Times New Roman" w:cs="Times New Roman"/>
          <w:sz w:val="28"/>
          <w:shd w:val="clear" w:color="auto" w:fill="FFFFFF"/>
        </w:rPr>
        <w:br w:type="column"/>
      </w:r>
      <w:bookmarkStart w:id="26" w:name="_Toc136328063"/>
      <w:r w:rsidRPr="0047576D">
        <w:rPr>
          <w:rStyle w:val="30"/>
          <w:rFonts w:ascii="Times New Roman" w:hAnsi="Times New Roman" w:cs="Times New Roman"/>
          <w:b/>
          <w:color w:val="auto"/>
          <w:sz w:val="28"/>
          <w:szCs w:val="28"/>
        </w:rPr>
        <w:lastRenderedPageBreak/>
        <w:t>2.2.3 Адаптация персонала в ОАО «АСБ Беларусбанк»</w:t>
      </w:r>
      <w:bookmarkEnd w:id="26"/>
    </w:p>
    <w:p w:rsidR="0047576D" w:rsidRPr="0047576D" w:rsidRDefault="0047576D" w:rsidP="0047576D">
      <w:pPr>
        <w:ind w:firstLine="709"/>
        <w:jc w:val="both"/>
        <w:rPr>
          <w:rFonts w:ascii="Times New Roman" w:eastAsia="Calibri" w:hAnsi="Times New Roman" w:cs="Times New Roman"/>
          <w:sz w:val="28"/>
          <w:shd w:val="clear" w:color="auto" w:fill="FFFFFF"/>
        </w:rPr>
      </w:pPr>
      <w:r w:rsidRPr="0047576D">
        <w:rPr>
          <w:rFonts w:ascii="Times New Roman" w:eastAsia="Calibri" w:hAnsi="Times New Roman" w:cs="Times New Roman"/>
          <w:sz w:val="28"/>
          <w:shd w:val="clear" w:color="auto" w:fill="FFFFFF"/>
        </w:rPr>
        <w:t>Адаптация персонала может быть выражена в показателе «Процент уволившихся сотрудников со стажем меньше трех лет», который рассчитывается как отношение количество сотрудников уволившихся с предприятия за период к количеству сотрудников уволившихся со стажем работы менее 3 лет [7]. Данный показатель измеряется в процентах и рассчитывается по формуле 2.2.</w:t>
      </w:r>
    </w:p>
    <w:p w:rsidR="0047576D" w:rsidRDefault="0047576D" w:rsidP="0047576D">
      <w:pPr>
        <w:rPr>
          <w:shd w:val="clear" w:color="auto" w:fill="FFFFFF"/>
        </w:rPr>
      </w:pPr>
    </w:p>
    <w:tbl>
      <w:tblPr>
        <w:tblStyle w:val="a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7576D" w:rsidTr="004E070D">
        <w:trPr>
          <w:jc w:val="center"/>
        </w:trPr>
        <w:tc>
          <w:tcPr>
            <w:tcW w:w="8613" w:type="dxa"/>
            <w:vAlign w:val="center"/>
          </w:tcPr>
          <w:p w:rsidR="0047576D" w:rsidRPr="00964445" w:rsidRDefault="00763383" w:rsidP="004E070D">
            <w:pPr>
              <w:jc w:val="center"/>
              <w:rPr>
                <w:sz w:val="28"/>
                <w:szCs w:val="28"/>
                <w:shd w:val="clear" w:color="auto" w:fill="FFFFFF"/>
              </w:rPr>
            </w:pPr>
            <m:oMathPara>
              <m:oMath>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r>
                  <w:rPr>
                    <w:rFonts w:ascii="Cambria Math" w:hAnsi="Cambria Math"/>
                    <w:sz w:val="28"/>
                    <w:szCs w:val="28"/>
                    <w:shd w:val="clear" w:color="auto" w:fill="FFFFFF"/>
                  </w:rPr>
                  <m:t xml:space="preserve">= </m:t>
                </m:r>
                <m:f>
                  <m:fPr>
                    <m:ctrlPr>
                      <w:rPr>
                        <w:rFonts w:ascii="Cambria Math" w:hAnsi="Cambria Math"/>
                        <w:i/>
                        <w:sz w:val="28"/>
                        <w:szCs w:val="28"/>
                        <w:shd w:val="clear" w:color="auto" w:fill="FFFFFF"/>
                      </w:rPr>
                    </m:ctrlPr>
                  </m:fPr>
                  <m:num>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у3</m:t>
                        </m:r>
                      </m:sub>
                    </m:sSub>
                  </m:num>
                  <m:den>
                    <m:sSub>
                      <m:sSubPr>
                        <m:ctrlPr>
                          <w:rPr>
                            <w:rFonts w:ascii="Cambria Math" w:hAnsi="Cambria Math"/>
                            <w:i/>
                            <w:sz w:val="28"/>
                            <w:szCs w:val="28"/>
                            <w:shd w:val="clear" w:color="auto" w:fill="FFFFFF"/>
                          </w:rPr>
                        </m:ctrlPr>
                      </m:sSubPr>
                      <m:e>
                        <m:r>
                          <w:rPr>
                            <w:rFonts w:ascii="Cambria Math" w:hAnsi="Cambria Math"/>
                            <w:sz w:val="28"/>
                            <w:szCs w:val="28"/>
                            <w:shd w:val="clear" w:color="auto" w:fill="FFFFFF"/>
                          </w:rPr>
                          <m:t>Ч</m:t>
                        </m:r>
                      </m:e>
                      <m:sub>
                        <m:r>
                          <w:rPr>
                            <w:rFonts w:ascii="Cambria Math" w:hAnsi="Cambria Math"/>
                            <w:sz w:val="28"/>
                            <w:szCs w:val="28"/>
                            <w:shd w:val="clear" w:color="auto" w:fill="FFFFFF"/>
                          </w:rPr>
                          <m:t>у</m:t>
                        </m:r>
                      </m:sub>
                    </m:sSub>
                  </m:den>
                </m:f>
                <m:r>
                  <w:rPr>
                    <w:rFonts w:ascii="Cambria Math" w:hAnsi="Cambria Math"/>
                    <w:sz w:val="28"/>
                    <w:szCs w:val="28"/>
                    <w:shd w:val="clear" w:color="auto" w:fill="FFFFFF"/>
                  </w:rPr>
                  <m:t>*100,</m:t>
                </m:r>
              </m:oMath>
            </m:oMathPara>
          </w:p>
        </w:tc>
        <w:tc>
          <w:tcPr>
            <w:tcW w:w="958" w:type="dxa"/>
            <w:vAlign w:val="center"/>
          </w:tcPr>
          <w:p w:rsidR="0047576D" w:rsidRPr="00964445" w:rsidRDefault="00964445" w:rsidP="00964445">
            <w:pPr>
              <w:ind w:hanging="102"/>
              <w:jc w:val="right"/>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w:t>
            </w:r>
            <w:r w:rsidR="0047576D" w:rsidRPr="00964445">
              <w:rPr>
                <w:rFonts w:ascii="Times New Roman" w:hAnsi="Times New Roman" w:cs="Times New Roman"/>
                <w:sz w:val="28"/>
                <w:szCs w:val="28"/>
                <w:shd w:val="clear" w:color="auto" w:fill="FFFFFF"/>
              </w:rPr>
              <w:t>2.2)</w:t>
            </w:r>
          </w:p>
        </w:tc>
      </w:tr>
    </w:tbl>
    <w:p w:rsidR="0047576D" w:rsidRDefault="0047576D" w:rsidP="0047576D">
      <w:pPr>
        <w:rPr>
          <w:rFonts w:eastAsiaTheme="minorEastAsia"/>
          <w:shd w:val="clear" w:color="auto" w:fill="FFFFFF"/>
        </w:rPr>
      </w:pPr>
    </w:p>
    <w:p w:rsidR="0047576D" w:rsidRPr="00964445" w:rsidRDefault="0047576D" w:rsidP="0047576D">
      <w:pPr>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где Ч</w:t>
      </w:r>
      <w:r w:rsidRPr="00964445">
        <w:rPr>
          <w:rFonts w:ascii="Times New Roman" w:eastAsiaTheme="minorEastAsia" w:hAnsi="Times New Roman" w:cs="Times New Roman"/>
          <w:sz w:val="28"/>
          <w:szCs w:val="28"/>
          <w:shd w:val="clear" w:color="auto" w:fill="FFFFFF"/>
          <w:vertAlign w:val="subscript"/>
        </w:rPr>
        <w:t xml:space="preserve">у3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w:t>
      </w:r>
      <w:r w:rsidR="00964445" w:rsidRPr="00964445">
        <w:rPr>
          <w:rFonts w:ascii="Times New Roman" w:eastAsiaTheme="minorEastAsia" w:hAnsi="Times New Roman" w:cs="Times New Roman"/>
          <w:sz w:val="28"/>
          <w:szCs w:val="28"/>
          <w:shd w:val="clear" w:color="auto" w:fill="FFFFFF"/>
        </w:rPr>
        <w:t>лившихся со стажем менее 3 лет, </w:t>
      </w:r>
      <w:r w:rsidRPr="00964445">
        <w:rPr>
          <w:rFonts w:ascii="Times New Roman" w:eastAsiaTheme="minorEastAsia" w:hAnsi="Times New Roman" w:cs="Times New Roman"/>
          <w:sz w:val="28"/>
          <w:szCs w:val="28"/>
          <w:shd w:val="clear" w:color="auto" w:fill="FFFFFF"/>
        </w:rPr>
        <w:t>чел;</w:t>
      </w:r>
    </w:p>
    <w:p w:rsidR="0047576D" w:rsidRPr="00964445" w:rsidRDefault="0047576D" w:rsidP="00964445">
      <w:pPr>
        <w:tabs>
          <w:tab w:val="left" w:pos="1134"/>
        </w:tabs>
        <w:rPr>
          <w:rFonts w:ascii="Times New Roman" w:eastAsiaTheme="minorEastAsia" w:hAnsi="Times New Roman" w:cs="Times New Roman"/>
          <w:sz w:val="28"/>
          <w:szCs w:val="28"/>
          <w:shd w:val="clear" w:color="auto" w:fill="FFFFFF"/>
        </w:rPr>
      </w:pPr>
      <w:r w:rsidRPr="00964445">
        <w:rPr>
          <w:rFonts w:ascii="Times New Roman" w:eastAsiaTheme="minorEastAsia" w:hAnsi="Times New Roman" w:cs="Times New Roman"/>
          <w:sz w:val="28"/>
          <w:szCs w:val="28"/>
          <w:shd w:val="clear" w:color="auto" w:fill="FFFFFF"/>
        </w:rPr>
        <w:t>Ч</w:t>
      </w:r>
      <w:r w:rsidRPr="00964445">
        <w:rPr>
          <w:rFonts w:ascii="Times New Roman" w:eastAsiaTheme="minorEastAsia" w:hAnsi="Times New Roman" w:cs="Times New Roman"/>
          <w:sz w:val="28"/>
          <w:szCs w:val="28"/>
          <w:shd w:val="clear" w:color="auto" w:fill="FFFFFF"/>
          <w:vertAlign w:val="subscript"/>
        </w:rPr>
        <w:t xml:space="preserve">у </w:t>
      </w:r>
      <w:r w:rsidRPr="00964445">
        <w:rPr>
          <w:rFonts w:ascii="Times New Roman" w:eastAsiaTheme="minorEastAsia" w:hAnsi="Times New Roman" w:cs="Times New Roman"/>
          <w:sz w:val="28"/>
          <w:szCs w:val="28"/>
          <w:shd w:val="clear" w:color="auto" w:fill="FFFFFF"/>
        </w:rPr>
        <w:t xml:space="preserve">– количество </w:t>
      </w:r>
      <w:r w:rsidR="00964445" w:rsidRPr="00964445">
        <w:rPr>
          <w:rFonts w:ascii="Times New Roman" w:eastAsiaTheme="minorEastAsia" w:hAnsi="Times New Roman" w:cs="Times New Roman"/>
          <w:sz w:val="28"/>
          <w:szCs w:val="28"/>
          <w:shd w:val="clear" w:color="auto" w:fill="FFFFFF"/>
        </w:rPr>
        <w:t>сотрудников,</w:t>
      </w:r>
      <w:r w:rsidRPr="00964445">
        <w:rPr>
          <w:rFonts w:ascii="Times New Roman" w:eastAsiaTheme="minorEastAsia" w:hAnsi="Times New Roman" w:cs="Times New Roman"/>
          <w:sz w:val="28"/>
          <w:szCs w:val="28"/>
          <w:shd w:val="clear" w:color="auto" w:fill="FFFFFF"/>
        </w:rPr>
        <w:t xml:space="preserve"> уволившихся всего, чел.</w:t>
      </w:r>
    </w:p>
    <w:p w:rsidR="0047576D" w:rsidRPr="001E5F4A" w:rsidRDefault="0047576D" w:rsidP="0047576D">
      <w:pPr>
        <w:tabs>
          <w:tab w:val="left" w:pos="1134"/>
        </w:tabs>
        <w:ind w:firstLine="993"/>
        <w:rPr>
          <w:rFonts w:eastAsiaTheme="minorEastAsia"/>
          <w:shd w:val="clear" w:color="auto" w:fill="FFFFFF"/>
        </w:rPr>
      </w:pPr>
    </w:p>
    <w:p w:rsidR="0047576D" w:rsidRDefault="00964445" w:rsidP="00964445">
      <w:pPr>
        <w:ind w:firstLine="709"/>
        <w:jc w:val="both"/>
        <w:rPr>
          <w:shd w:val="clear" w:color="auto" w:fill="FFFFFF"/>
        </w:rPr>
      </w:pPr>
      <w:r>
        <w:rPr>
          <w:rFonts w:ascii="Times New Roman" w:eastAsia="Calibri" w:hAnsi="Times New Roman" w:cs="Times New Roman"/>
          <w:sz w:val="28"/>
          <w:shd w:val="clear" w:color="auto" w:fill="FFFFFF"/>
        </w:rPr>
        <w:t>В таблице 2.3</w:t>
      </w:r>
      <w:r w:rsidR="0047576D" w:rsidRPr="00964445">
        <w:rPr>
          <w:rFonts w:ascii="Times New Roman" w:eastAsia="Calibri" w:hAnsi="Times New Roman" w:cs="Times New Roman"/>
          <w:sz w:val="28"/>
          <w:shd w:val="clear" w:color="auto" w:fill="FFFFFF"/>
        </w:rPr>
        <w:t xml:space="preserve"> рассчитан процент уволившихся сотрудников со стажем менее трех лет. На рисунке 2.</w:t>
      </w:r>
      <w:r>
        <w:rPr>
          <w:rFonts w:ascii="Times New Roman" w:eastAsia="Calibri" w:hAnsi="Times New Roman" w:cs="Times New Roman"/>
          <w:sz w:val="28"/>
          <w:shd w:val="clear" w:color="auto" w:fill="FFFFFF"/>
        </w:rPr>
        <w:t>1</w:t>
      </w:r>
      <w:r w:rsidR="0047576D" w:rsidRPr="00964445">
        <w:rPr>
          <w:rFonts w:ascii="Times New Roman" w:eastAsia="Calibri" w:hAnsi="Times New Roman" w:cs="Times New Roman"/>
          <w:sz w:val="28"/>
          <w:shd w:val="clear" w:color="auto" w:fill="FFFFFF"/>
        </w:rPr>
        <w:t xml:space="preserve"> представлена динамика изменения данного показателя. Можно заметить, что отсутствует стабильная динамика в данном вопросе.</w:t>
      </w:r>
    </w:p>
    <w:p w:rsidR="0047576D" w:rsidRDefault="0047576D" w:rsidP="0047576D">
      <w:pPr>
        <w:rPr>
          <w:shd w:val="clear" w:color="auto" w:fill="FFFFFF"/>
        </w:rPr>
      </w:pPr>
    </w:p>
    <w:p w:rsidR="0047576D" w:rsidRPr="00964445" w:rsidRDefault="00964445" w:rsidP="00964445">
      <w:pPr>
        <w:pStyle w:val="ae"/>
        <w:spacing w:before="0" w:beforeAutospacing="0" w:after="0" w:afterAutospacing="0"/>
        <w:ind w:left="1843" w:hanging="1843"/>
        <w:jc w:val="both"/>
        <w:rPr>
          <w:sz w:val="28"/>
          <w:szCs w:val="28"/>
        </w:rPr>
      </w:pPr>
      <w:r>
        <w:rPr>
          <w:sz w:val="28"/>
          <w:szCs w:val="28"/>
        </w:rPr>
        <w:t>Таблица 2.3</w:t>
      </w:r>
      <w:r w:rsidR="0047576D" w:rsidRPr="00964445">
        <w:rPr>
          <w:sz w:val="28"/>
          <w:szCs w:val="28"/>
        </w:rPr>
        <w:t xml:space="preserve"> – Процент уволившихся сотрудн</w:t>
      </w:r>
      <w:r w:rsidR="00D87D90">
        <w:rPr>
          <w:sz w:val="28"/>
          <w:szCs w:val="28"/>
        </w:rPr>
        <w:t>иков со стажем менее 3 лет из</w:t>
      </w:r>
      <w:r w:rsidR="0047576D" w:rsidRPr="00964445">
        <w:rPr>
          <w:sz w:val="28"/>
          <w:szCs w:val="28"/>
        </w:rPr>
        <w:t xml:space="preserve"> ОАО «АСБ Беларусбанк» за 2018-2022</w:t>
      </w:r>
    </w:p>
    <w:tbl>
      <w:tblPr>
        <w:tblStyle w:val="a3"/>
        <w:tblW w:w="0" w:type="auto"/>
        <w:tblLook w:val="04A0" w:firstRow="1" w:lastRow="0" w:firstColumn="1" w:lastColumn="0" w:noHBand="0" w:noVBand="1"/>
      </w:tblPr>
      <w:tblGrid>
        <w:gridCol w:w="1914"/>
        <w:gridCol w:w="1914"/>
        <w:gridCol w:w="1914"/>
        <w:gridCol w:w="1914"/>
        <w:gridCol w:w="1914"/>
      </w:tblGrid>
      <w:tr w:rsidR="0047576D" w:rsidTr="004E070D">
        <w:tc>
          <w:tcPr>
            <w:tcW w:w="1914" w:type="dxa"/>
            <w:vAlign w:val="bottom"/>
          </w:tcPr>
          <w:p w:rsidR="0047576D" w:rsidRPr="00964445" w:rsidRDefault="0047576D" w:rsidP="00964445">
            <w:pPr>
              <w:jc w:val="center"/>
              <w:rPr>
                <w:rFonts w:ascii="Times New Roman" w:hAnsi="Times New Roman" w:cs="Times New Roman"/>
                <w:color w:val="000000"/>
                <w:sz w:val="28"/>
                <w:szCs w:val="28"/>
              </w:rPr>
            </w:pP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По соглашению</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Перевод</w:t>
            </w:r>
          </w:p>
        </w:tc>
        <w:tc>
          <w:tcPr>
            <w:tcW w:w="1914" w:type="dxa"/>
            <w:vAlign w:val="bottom"/>
          </w:tcPr>
          <w:p w:rsidR="0047576D" w:rsidRPr="00964445" w:rsidRDefault="0047576D" w:rsidP="00964445">
            <w:pPr>
              <w:ind w:hanging="67"/>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Призыв к воинской службе</w:t>
            </w:r>
          </w:p>
        </w:tc>
        <w:tc>
          <w:tcPr>
            <w:tcW w:w="1914" w:type="dxa"/>
            <w:vAlign w:val="bottom"/>
          </w:tcPr>
          <w:p w:rsidR="0047576D" w:rsidRPr="00964445" w:rsidRDefault="0047576D" w:rsidP="008D7F9A">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П</w:t>
            </w:r>
            <w:r w:rsidR="008D7F9A">
              <w:rPr>
                <w:rFonts w:ascii="Times New Roman" w:hAnsi="Times New Roman" w:cs="Times New Roman"/>
                <w:color w:val="000000"/>
                <w:sz w:val="28"/>
                <w:szCs w:val="28"/>
              </w:rPr>
              <w:t>о истечению срока контракта</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2018</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13,7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81,28</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2019</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3,03</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14,87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78,1</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2020</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16,74</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79,69</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2021</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1,98</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94,47</w:t>
            </w:r>
          </w:p>
        </w:tc>
      </w:tr>
      <w:tr w:rsidR="0047576D" w:rsidTr="004E070D">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2022</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2,87</w:t>
            </w:r>
          </w:p>
        </w:tc>
        <w:tc>
          <w:tcPr>
            <w:tcW w:w="1914" w:type="dxa"/>
            <w:vAlign w:val="bottom"/>
          </w:tcPr>
          <w:p w:rsidR="0047576D" w:rsidRPr="00964445" w:rsidRDefault="0047576D" w:rsidP="00964445">
            <w:pPr>
              <w:ind w:firstLine="4"/>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12,47</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2,5</w:t>
            </w:r>
          </w:p>
        </w:tc>
        <w:tc>
          <w:tcPr>
            <w:tcW w:w="1914" w:type="dxa"/>
            <w:vAlign w:val="bottom"/>
          </w:tcPr>
          <w:p w:rsidR="0047576D" w:rsidRPr="00964445" w:rsidRDefault="0047576D" w:rsidP="00964445">
            <w:pPr>
              <w:ind w:firstLine="0"/>
              <w:jc w:val="center"/>
              <w:rPr>
                <w:rFonts w:ascii="Times New Roman" w:hAnsi="Times New Roman" w:cs="Times New Roman"/>
                <w:color w:val="000000"/>
                <w:sz w:val="28"/>
                <w:szCs w:val="28"/>
              </w:rPr>
            </w:pPr>
            <w:r w:rsidRPr="00964445">
              <w:rPr>
                <w:rFonts w:ascii="Times New Roman" w:hAnsi="Times New Roman" w:cs="Times New Roman"/>
                <w:color w:val="000000"/>
                <w:sz w:val="28"/>
                <w:szCs w:val="28"/>
              </w:rPr>
              <w:t>82,16</w:t>
            </w:r>
          </w:p>
        </w:tc>
      </w:tr>
    </w:tbl>
    <w:p w:rsidR="00964445" w:rsidRDefault="00964445" w:rsidP="0047576D">
      <w:pPr>
        <w:rPr>
          <w:shd w:val="clear" w:color="auto" w:fill="FFFFFF"/>
        </w:rPr>
      </w:pPr>
    </w:p>
    <w:p w:rsidR="0047576D" w:rsidRDefault="00964445" w:rsidP="00964445">
      <w:pPr>
        <w:jc w:val="center"/>
        <w:rPr>
          <w:shd w:val="clear" w:color="auto" w:fill="FFFFFF"/>
        </w:rPr>
      </w:pPr>
      <w:r>
        <w:rPr>
          <w:shd w:val="clear" w:color="auto" w:fill="FFFFFF"/>
        </w:rPr>
        <w:br w:type="column"/>
      </w:r>
      <w:r w:rsidR="0047576D">
        <w:rPr>
          <w:noProof/>
          <w:shd w:val="clear" w:color="auto" w:fill="FFFFFF"/>
          <w:lang w:eastAsia="ru-RU"/>
        </w:rPr>
        <w:lastRenderedPageBreak/>
        <w:drawing>
          <wp:inline distT="0" distB="0" distL="0" distR="0" wp14:anchorId="151048F3" wp14:editId="2CCB41DC">
            <wp:extent cx="4592472" cy="2038923"/>
            <wp:effectExtent l="0" t="0" r="17780" b="0"/>
            <wp:docPr id="36" name="Диаграмма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576D" w:rsidRDefault="0047576D" w:rsidP="0047576D">
      <w:pPr>
        <w:rPr>
          <w:shd w:val="clear" w:color="auto" w:fill="FFFFFF"/>
        </w:rPr>
      </w:pPr>
    </w:p>
    <w:p w:rsidR="0047576D" w:rsidRDefault="0047576D" w:rsidP="00964445">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w:t>
      </w:r>
      <w:r w:rsidR="00964445" w:rsidRPr="00964445">
        <w:rPr>
          <w:rFonts w:ascii="Times New Roman" w:hAnsi="Times New Roman" w:cs="Times New Roman"/>
          <w:sz w:val="28"/>
          <w:szCs w:val="28"/>
          <w:shd w:val="clear" w:color="auto" w:fill="FFFFFF"/>
        </w:rPr>
        <w:t>1</w:t>
      </w:r>
      <w:r w:rsidRPr="00964445">
        <w:rPr>
          <w:rFonts w:ascii="Times New Roman" w:hAnsi="Times New Roman" w:cs="Times New Roman"/>
          <w:sz w:val="28"/>
          <w:szCs w:val="28"/>
          <w:shd w:val="clear" w:color="auto" w:fill="FFFFFF"/>
        </w:rPr>
        <w:t xml:space="preserve"> – Динамика изменения показателя «Процент уволившихся сотрудников со стажем менее трех</w:t>
      </w:r>
      <w:r w:rsidR="00D87D90">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ED64FD" w:rsidRDefault="00ED64FD" w:rsidP="00964445">
      <w:pPr>
        <w:tabs>
          <w:tab w:val="num" w:pos="0"/>
        </w:tabs>
        <w:ind w:firstLine="709"/>
        <w:jc w:val="center"/>
        <w:rPr>
          <w:rFonts w:ascii="Times New Roman" w:hAnsi="Times New Roman" w:cs="Times New Roman"/>
          <w:sz w:val="28"/>
          <w:szCs w:val="28"/>
          <w:shd w:val="clear" w:color="auto" w:fill="FFFFFF"/>
        </w:rPr>
      </w:pPr>
    </w:p>
    <w:p w:rsidR="00D87D90" w:rsidRDefault="00D87D90" w:rsidP="0049166C">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7" w:name="_Toc136328064"/>
      <w:r w:rsidRPr="00D87D90">
        <w:rPr>
          <w:rStyle w:val="30"/>
          <w:rFonts w:ascii="Times New Roman" w:hAnsi="Times New Roman" w:cs="Times New Roman"/>
          <w:b/>
          <w:color w:val="auto"/>
          <w:sz w:val="28"/>
          <w:szCs w:val="28"/>
        </w:rPr>
        <w:t>2.2.4 Неявки по б</w:t>
      </w:r>
      <w:r>
        <w:rPr>
          <w:rStyle w:val="30"/>
          <w:rFonts w:ascii="Times New Roman" w:hAnsi="Times New Roman" w:cs="Times New Roman"/>
          <w:b/>
          <w:color w:val="auto"/>
          <w:sz w:val="28"/>
          <w:szCs w:val="28"/>
        </w:rPr>
        <w:t>олезням в</w:t>
      </w:r>
      <w:r w:rsidRPr="00D87D90">
        <w:rPr>
          <w:rStyle w:val="30"/>
          <w:rFonts w:ascii="Times New Roman" w:hAnsi="Times New Roman" w:cs="Times New Roman"/>
          <w:b/>
          <w:color w:val="auto"/>
          <w:sz w:val="28"/>
          <w:szCs w:val="28"/>
        </w:rPr>
        <w:t xml:space="preserve"> ОАО «АСБ Беларусбанк»</w:t>
      </w:r>
      <w:bookmarkEnd w:id="27"/>
    </w:p>
    <w:p w:rsidR="0049166C" w:rsidRPr="0049166C" w:rsidRDefault="0049166C" w:rsidP="0049166C">
      <w:pPr>
        <w:ind w:firstLine="709"/>
        <w:jc w:val="both"/>
        <w:rPr>
          <w:rFonts w:ascii="Times New Roman" w:eastAsia="Calibri" w:hAnsi="Times New Roman" w:cs="Times New Roman"/>
          <w:sz w:val="28"/>
          <w:shd w:val="clear" w:color="auto" w:fill="FFFFFF"/>
        </w:rPr>
      </w:pPr>
      <w:r w:rsidRPr="0049166C">
        <w:rPr>
          <w:rFonts w:ascii="Times New Roman" w:eastAsia="Calibri" w:hAnsi="Times New Roman" w:cs="Times New Roman"/>
          <w:sz w:val="28"/>
          <w:shd w:val="clear" w:color="auto" w:fill="FFFFFF"/>
        </w:rPr>
        <w:t xml:space="preserve">Неявки по болезням показывают, какое количество дней сотрудника не было на рабочем месте по причине болезни. </w:t>
      </w:r>
    </w:p>
    <w:p w:rsidR="0049166C" w:rsidRDefault="0049166C" w:rsidP="0049166C">
      <w:pPr>
        <w:ind w:firstLine="709"/>
        <w:jc w:val="both"/>
        <w:rPr>
          <w:shd w:val="clear" w:color="auto" w:fill="FFFFFF"/>
        </w:rPr>
      </w:pPr>
      <w:r w:rsidRPr="0049166C">
        <w:rPr>
          <w:rFonts w:ascii="Times New Roman" w:eastAsia="Calibri" w:hAnsi="Times New Roman" w:cs="Times New Roman"/>
          <w:sz w:val="28"/>
          <w:shd w:val="clear" w:color="auto" w:fill="FFFFFF"/>
        </w:rPr>
        <w:t>Неявки по болезням в расчете на одного работника. Определяется как отношение неявок работников по причине болезни к общей численности персонала. Измеряется в днях. Рассчитывается по следующей формуле:</w:t>
      </w:r>
    </w:p>
    <w:p w:rsidR="0049166C" w:rsidRPr="00155908" w:rsidRDefault="0049166C" w:rsidP="0049166C">
      <w:pPr>
        <w:rPr>
          <w:shd w:val="clear" w:color="auto" w:fill="FFFFFF"/>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2"/>
        <w:gridCol w:w="958"/>
      </w:tblGrid>
      <w:tr w:rsidR="0049166C" w:rsidTr="004E070D">
        <w:tc>
          <w:tcPr>
            <w:tcW w:w="8613" w:type="dxa"/>
            <w:vAlign w:val="center"/>
          </w:tcPr>
          <w:p w:rsidR="0049166C" w:rsidRDefault="00763383" w:rsidP="004E070D">
            <w:pPr>
              <w:jc w:val="center"/>
              <w:rPr>
                <w:shd w:val="clear" w:color="auto" w:fill="FFFFFF"/>
              </w:rPr>
            </w:pPr>
            <m:oMathPara>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б</m:t>
                    </m:r>
                  </m:sub>
                </m:sSub>
                <m:r>
                  <w:rPr>
                    <w:rFonts w:ascii="Cambria Math" w:hAnsi="Cambria Math" w:cs="Times New Roman"/>
                    <w:sz w:val="28"/>
                    <w:szCs w:val="28"/>
                    <w:shd w:val="clear" w:color="auto" w:fill="FFFFFF"/>
                  </w:rPr>
                  <m:t xml:space="preserve">= </m:t>
                </m:r>
                <m:f>
                  <m:fPr>
                    <m:ctrlPr>
                      <w:rPr>
                        <w:rFonts w:ascii="Cambria Math" w:hAnsi="Cambria Math" w:cs="Times New Roman"/>
                        <w:i/>
                        <w:sz w:val="28"/>
                        <w:szCs w:val="28"/>
                        <w:shd w:val="clear" w:color="auto" w:fill="FFFFFF"/>
                      </w:rPr>
                    </m:ctrlPr>
                  </m:fPr>
                  <m:num>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Н</m:t>
                        </m:r>
                      </m:e>
                      <m:sub>
                        <m:r>
                          <w:rPr>
                            <w:rFonts w:ascii="Cambria Math" w:hAnsi="Cambria Math" w:cs="Times New Roman"/>
                            <w:sz w:val="28"/>
                            <w:szCs w:val="28"/>
                            <w:shd w:val="clear" w:color="auto" w:fill="FFFFFF"/>
                          </w:rPr>
                          <m:t>сот</m:t>
                        </m:r>
                      </m:sub>
                    </m:sSub>
                  </m:num>
                  <m:den>
                    <m:r>
                      <w:rPr>
                        <w:rFonts w:ascii="Cambria Math" w:hAnsi="Cambria Math" w:cs="Times New Roman"/>
                        <w:sz w:val="28"/>
                        <w:szCs w:val="28"/>
                        <w:shd w:val="clear" w:color="auto" w:fill="FFFFFF"/>
                      </w:rPr>
                      <m:t>Ч</m:t>
                    </m:r>
                  </m:den>
                </m:f>
                <m:r>
                  <w:rPr>
                    <w:rFonts w:ascii="Cambria Math" w:hAnsi="Cambria Math" w:cs="Times New Roman"/>
                    <w:sz w:val="28"/>
                    <w:szCs w:val="28"/>
                    <w:shd w:val="clear" w:color="auto" w:fill="FFFFFF"/>
                  </w:rPr>
                  <m:t>,</m:t>
                </m:r>
              </m:oMath>
            </m:oMathPara>
          </w:p>
        </w:tc>
        <w:tc>
          <w:tcPr>
            <w:tcW w:w="958" w:type="dxa"/>
            <w:vAlign w:val="center"/>
          </w:tcPr>
          <w:p w:rsidR="0049166C" w:rsidRPr="00F44E64" w:rsidRDefault="0049166C" w:rsidP="00F44E64">
            <w:pPr>
              <w:ind w:firstLine="0"/>
              <w:jc w:val="right"/>
              <w:rPr>
                <w:rFonts w:ascii="Times New Roman" w:hAnsi="Times New Roman" w:cs="Times New Roman"/>
                <w:sz w:val="28"/>
                <w:szCs w:val="28"/>
                <w:shd w:val="clear" w:color="auto" w:fill="FFFFFF"/>
              </w:rPr>
            </w:pPr>
            <w:r w:rsidRPr="00F44E64">
              <w:rPr>
                <w:rFonts w:ascii="Times New Roman" w:hAnsi="Times New Roman" w:cs="Times New Roman"/>
                <w:sz w:val="28"/>
                <w:szCs w:val="28"/>
                <w:shd w:val="clear" w:color="auto" w:fill="FFFFFF"/>
              </w:rPr>
              <w:t>(2.5)</w:t>
            </w:r>
          </w:p>
        </w:tc>
      </w:tr>
    </w:tbl>
    <w:p w:rsidR="00ED64FD" w:rsidRDefault="00ED64FD" w:rsidP="0049166C">
      <w:pPr>
        <w:rPr>
          <w:rFonts w:ascii="Times New Roman" w:eastAsiaTheme="minorEastAsia" w:hAnsi="Times New Roman" w:cs="Times New Roman"/>
          <w:sz w:val="28"/>
          <w:szCs w:val="28"/>
          <w:shd w:val="clear" w:color="auto" w:fill="FFFFFF"/>
        </w:rPr>
      </w:pPr>
    </w:p>
    <w:p w:rsidR="0049166C" w:rsidRPr="00F44E64" w:rsidRDefault="0049166C" w:rsidP="0049166C">
      <w:pPr>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где Н</w:t>
      </w:r>
      <w:r w:rsidRPr="00F44E64">
        <w:rPr>
          <w:rFonts w:ascii="Times New Roman" w:eastAsiaTheme="minorEastAsia" w:hAnsi="Times New Roman" w:cs="Times New Roman"/>
          <w:sz w:val="28"/>
          <w:szCs w:val="28"/>
          <w:shd w:val="clear" w:color="auto" w:fill="FFFFFF"/>
          <w:vertAlign w:val="subscript"/>
        </w:rPr>
        <w:t xml:space="preserve">б </w:t>
      </w:r>
      <w:r w:rsidRPr="00F44E64">
        <w:rPr>
          <w:rFonts w:ascii="Times New Roman" w:eastAsiaTheme="minorEastAsia" w:hAnsi="Times New Roman" w:cs="Times New Roman"/>
          <w:sz w:val="28"/>
          <w:szCs w:val="28"/>
          <w:shd w:val="clear" w:color="auto" w:fill="FFFFFF"/>
        </w:rPr>
        <w:t>– неявки по болезням на одного сотрудника,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Н</w:t>
      </w:r>
      <w:r w:rsidRPr="00F44E64">
        <w:rPr>
          <w:rFonts w:ascii="Times New Roman" w:eastAsiaTheme="minorEastAsia" w:hAnsi="Times New Roman" w:cs="Times New Roman"/>
          <w:sz w:val="28"/>
          <w:szCs w:val="28"/>
          <w:shd w:val="clear" w:color="auto" w:fill="FFFFFF"/>
          <w:vertAlign w:val="subscript"/>
        </w:rPr>
        <w:t xml:space="preserve">сот </w:t>
      </w:r>
      <w:r w:rsidRPr="00F44E64">
        <w:rPr>
          <w:rFonts w:ascii="Times New Roman" w:eastAsiaTheme="minorEastAsia" w:hAnsi="Times New Roman" w:cs="Times New Roman"/>
          <w:sz w:val="28"/>
          <w:szCs w:val="28"/>
          <w:shd w:val="clear" w:color="auto" w:fill="FFFFFF"/>
        </w:rPr>
        <w:t>– неявки по болезням всех сотрудников за период, в днях;</w:t>
      </w:r>
    </w:p>
    <w:p w:rsidR="0049166C" w:rsidRPr="00F44E64" w:rsidRDefault="0049166C" w:rsidP="0049166C">
      <w:pPr>
        <w:tabs>
          <w:tab w:val="left" w:pos="1276"/>
        </w:tabs>
        <w:rPr>
          <w:rFonts w:ascii="Times New Roman" w:eastAsiaTheme="minorEastAsia" w:hAnsi="Times New Roman" w:cs="Times New Roman"/>
          <w:sz w:val="28"/>
          <w:szCs w:val="28"/>
          <w:shd w:val="clear" w:color="auto" w:fill="FFFFFF"/>
        </w:rPr>
      </w:pPr>
      <w:r w:rsidRPr="00F44E64">
        <w:rPr>
          <w:rFonts w:ascii="Times New Roman" w:eastAsiaTheme="minorEastAsia" w:hAnsi="Times New Roman" w:cs="Times New Roman"/>
          <w:sz w:val="28"/>
          <w:szCs w:val="28"/>
          <w:shd w:val="clear" w:color="auto" w:fill="FFFFFF"/>
        </w:rPr>
        <w:t>Ч – численность персонала на предприятии, чел.</w:t>
      </w:r>
    </w:p>
    <w:p w:rsidR="0049166C" w:rsidRPr="00155908" w:rsidRDefault="0049166C" w:rsidP="0049166C">
      <w:pPr>
        <w:tabs>
          <w:tab w:val="left" w:pos="1276"/>
        </w:tabs>
        <w:rPr>
          <w:shd w:val="clear" w:color="auto" w:fill="FFFFFF"/>
        </w:rPr>
      </w:pPr>
    </w:p>
    <w:p w:rsidR="0049166C" w:rsidRPr="0049166C" w:rsidRDefault="0049166C" w:rsidP="0049166C">
      <w:pPr>
        <w:ind w:firstLine="709"/>
        <w:jc w:val="both"/>
        <w:rPr>
          <w:rFonts w:ascii="Times New Roman" w:eastAsia="Calibri" w:hAnsi="Times New Roman" w:cs="Times New Roman"/>
          <w:sz w:val="28"/>
          <w:shd w:val="clear" w:color="auto" w:fill="FFFFFF"/>
        </w:rPr>
      </w:pPr>
      <w:r>
        <w:rPr>
          <w:rFonts w:ascii="Times New Roman" w:eastAsia="Calibri" w:hAnsi="Times New Roman" w:cs="Times New Roman"/>
          <w:sz w:val="28"/>
          <w:shd w:val="clear" w:color="auto" w:fill="FFFFFF"/>
        </w:rPr>
        <w:t>В таблице 2.4</w:t>
      </w:r>
      <w:r w:rsidRPr="0049166C">
        <w:rPr>
          <w:rFonts w:ascii="Times New Roman" w:eastAsia="Calibri" w:hAnsi="Times New Roman" w:cs="Times New Roman"/>
          <w:sz w:val="28"/>
          <w:shd w:val="clear" w:color="auto" w:fill="FFFFFF"/>
        </w:rPr>
        <w:t xml:space="preserve"> показан расчет неявок по болезни в расчете на о</w:t>
      </w:r>
      <w:r>
        <w:rPr>
          <w:rFonts w:ascii="Times New Roman" w:eastAsia="Calibri" w:hAnsi="Times New Roman" w:cs="Times New Roman"/>
          <w:sz w:val="28"/>
          <w:shd w:val="clear" w:color="auto" w:fill="FFFFFF"/>
        </w:rPr>
        <w:t>дного сотрудника. В 2018</w:t>
      </w:r>
      <w:r w:rsidRPr="0049166C">
        <w:rPr>
          <w:rFonts w:ascii="Times New Roman" w:eastAsia="Calibri" w:hAnsi="Times New Roman" w:cs="Times New Roman"/>
          <w:sz w:val="28"/>
          <w:shd w:val="clear" w:color="auto" w:fill="FFFFFF"/>
        </w:rPr>
        <w:t xml:space="preserve"> го</w:t>
      </w:r>
      <w:r>
        <w:rPr>
          <w:rFonts w:ascii="Times New Roman" w:eastAsia="Calibri" w:hAnsi="Times New Roman" w:cs="Times New Roman"/>
          <w:sz w:val="28"/>
          <w:shd w:val="clear" w:color="auto" w:fill="FFFFFF"/>
        </w:rPr>
        <w:t>ду</w:t>
      </w:r>
      <w:r w:rsidRPr="0049166C">
        <w:rPr>
          <w:rFonts w:ascii="Times New Roman" w:eastAsia="Calibri" w:hAnsi="Times New Roman" w:cs="Times New Roman"/>
          <w:sz w:val="28"/>
          <w:shd w:val="clear" w:color="auto" w:fill="FFFFFF"/>
        </w:rPr>
        <w:t xml:space="preserve"> не было зафиксировано ни одного случая болезни сотрудников. В 201</w:t>
      </w:r>
      <w:r w:rsidR="00F44E64">
        <w:rPr>
          <w:rFonts w:ascii="Times New Roman" w:eastAsia="Calibri" w:hAnsi="Times New Roman" w:cs="Times New Roman"/>
          <w:sz w:val="28"/>
          <w:shd w:val="clear" w:color="auto" w:fill="FFFFFF"/>
        </w:rPr>
        <w:t>9</w:t>
      </w:r>
      <w:r w:rsidRPr="0049166C">
        <w:rPr>
          <w:rFonts w:ascii="Times New Roman" w:eastAsia="Calibri" w:hAnsi="Times New Roman" w:cs="Times New Roman"/>
          <w:sz w:val="28"/>
          <w:shd w:val="clear" w:color="auto" w:fill="FFFFFF"/>
        </w:rPr>
        <w:t xml:space="preserve"> году неявки по болезни на одного ра</w:t>
      </w:r>
      <w:r w:rsidR="00F44E64">
        <w:rPr>
          <w:rFonts w:ascii="Times New Roman" w:eastAsia="Calibri" w:hAnsi="Times New Roman" w:cs="Times New Roman"/>
          <w:sz w:val="28"/>
          <w:shd w:val="clear" w:color="auto" w:fill="FFFFFF"/>
        </w:rPr>
        <w:t>ботника составили 0,897, а в 20</w:t>
      </w:r>
      <w:r w:rsidRPr="0049166C">
        <w:rPr>
          <w:rFonts w:ascii="Times New Roman" w:eastAsia="Calibri" w:hAnsi="Times New Roman" w:cs="Times New Roman"/>
          <w:sz w:val="28"/>
          <w:shd w:val="clear" w:color="auto" w:fill="FFFFFF"/>
        </w:rPr>
        <w:t>2</w:t>
      </w:r>
      <w:r w:rsidR="00F44E64">
        <w:rPr>
          <w:rFonts w:ascii="Times New Roman" w:eastAsia="Calibri" w:hAnsi="Times New Roman" w:cs="Times New Roman"/>
          <w:sz w:val="28"/>
          <w:shd w:val="clear" w:color="auto" w:fill="FFFFFF"/>
        </w:rPr>
        <w:t>0</w:t>
      </w:r>
      <w:r w:rsidRPr="0049166C">
        <w:rPr>
          <w:rFonts w:ascii="Times New Roman" w:eastAsia="Calibri" w:hAnsi="Times New Roman" w:cs="Times New Roman"/>
          <w:sz w:val="28"/>
          <w:shd w:val="clear" w:color="auto" w:fill="FFFFFF"/>
        </w:rPr>
        <w:t xml:space="preserve"> году – 4,384, </w:t>
      </w:r>
      <w:r w:rsidR="00F44E64">
        <w:rPr>
          <w:rFonts w:ascii="Times New Roman" w:eastAsia="Calibri" w:hAnsi="Times New Roman" w:cs="Times New Roman"/>
          <w:sz w:val="28"/>
          <w:shd w:val="clear" w:color="auto" w:fill="FFFFFF"/>
        </w:rPr>
        <w:t>т</w:t>
      </w:r>
      <w:r w:rsidR="00F44E64" w:rsidRPr="0049166C">
        <w:rPr>
          <w:rFonts w:ascii="Times New Roman" w:eastAsia="Calibri" w:hAnsi="Times New Roman" w:cs="Times New Roman"/>
          <w:sz w:val="28"/>
          <w:shd w:val="clear" w:color="auto" w:fill="FFFFFF"/>
        </w:rPr>
        <w:t>.е.</w:t>
      </w:r>
      <w:r w:rsidRPr="0049166C">
        <w:rPr>
          <w:rFonts w:ascii="Times New Roman" w:eastAsia="Calibri" w:hAnsi="Times New Roman" w:cs="Times New Roman"/>
          <w:sz w:val="28"/>
          <w:shd w:val="clear" w:color="auto" w:fill="FFFFFF"/>
        </w:rPr>
        <w:t xml:space="preserve"> предприятие «потеряло» приблизительно 4 дня работы</w:t>
      </w:r>
      <w:r w:rsidR="00F44E64">
        <w:rPr>
          <w:rFonts w:ascii="Times New Roman" w:eastAsia="Calibri" w:hAnsi="Times New Roman" w:cs="Times New Roman"/>
          <w:sz w:val="28"/>
          <w:shd w:val="clear" w:color="auto" w:fill="FFFFFF"/>
        </w:rPr>
        <w:t xml:space="preserve"> в связи с неблагоприятной эпидемиологической обстановкой</w:t>
      </w:r>
      <w:r w:rsidRPr="0049166C">
        <w:rPr>
          <w:rFonts w:ascii="Times New Roman" w:eastAsia="Calibri" w:hAnsi="Times New Roman" w:cs="Times New Roman"/>
          <w:sz w:val="28"/>
          <w:shd w:val="clear" w:color="auto" w:fill="FFFFFF"/>
        </w:rPr>
        <w:t xml:space="preserve">. </w:t>
      </w:r>
    </w:p>
    <w:p w:rsidR="0049166C" w:rsidRDefault="0049166C" w:rsidP="0049166C">
      <w:pPr>
        <w:rPr>
          <w:shd w:val="clear" w:color="auto" w:fill="FFFFFF"/>
        </w:rPr>
      </w:pPr>
    </w:p>
    <w:p w:rsidR="0049166C" w:rsidRPr="0049166C" w:rsidRDefault="0049166C" w:rsidP="0049166C">
      <w:pPr>
        <w:pStyle w:val="ae"/>
        <w:spacing w:before="0" w:beforeAutospacing="0" w:after="0" w:afterAutospacing="0"/>
        <w:ind w:left="1843" w:hanging="1843"/>
        <w:jc w:val="both"/>
        <w:rPr>
          <w:sz w:val="28"/>
          <w:szCs w:val="28"/>
        </w:rPr>
      </w:pPr>
      <w:r w:rsidRPr="0049166C">
        <w:rPr>
          <w:sz w:val="28"/>
          <w:szCs w:val="28"/>
        </w:rPr>
        <w:t>Таблица 2.4</w:t>
      </w:r>
      <w:r>
        <w:rPr>
          <w:sz w:val="28"/>
          <w:szCs w:val="28"/>
        </w:rPr>
        <w:t xml:space="preserve"> </w:t>
      </w:r>
      <w:r w:rsidRPr="0049166C">
        <w:rPr>
          <w:sz w:val="28"/>
          <w:szCs w:val="28"/>
        </w:rPr>
        <w:t>– Расчет неявок по болезням в ра</w:t>
      </w:r>
      <w:r>
        <w:rPr>
          <w:sz w:val="28"/>
          <w:szCs w:val="28"/>
        </w:rPr>
        <w:t>счете на одного сотрудника в головном офисе</w:t>
      </w:r>
      <w:r w:rsidRPr="0049166C">
        <w:rPr>
          <w:sz w:val="28"/>
          <w:szCs w:val="28"/>
        </w:rPr>
        <w:t xml:space="preserve"> ОАО «АСБ Беларусбанк» за 2018-2022</w:t>
      </w:r>
    </w:p>
    <w:tbl>
      <w:tblPr>
        <w:tblW w:w="5000" w:type="pct"/>
        <w:jc w:val="center"/>
        <w:tblLayout w:type="fixed"/>
        <w:tblLook w:val="04A0" w:firstRow="1" w:lastRow="0" w:firstColumn="1" w:lastColumn="0" w:noHBand="0" w:noVBand="1"/>
      </w:tblPr>
      <w:tblGrid>
        <w:gridCol w:w="775"/>
        <w:gridCol w:w="3585"/>
        <w:gridCol w:w="2410"/>
        <w:gridCol w:w="2800"/>
      </w:tblGrid>
      <w:tr w:rsidR="0049166C" w:rsidRPr="00155908" w:rsidTr="00ED64FD">
        <w:trPr>
          <w:trHeight w:val="900"/>
          <w:jc w:val="center"/>
        </w:trPr>
        <w:tc>
          <w:tcPr>
            <w:tcW w:w="405"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Год</w:t>
            </w:r>
          </w:p>
        </w:tc>
        <w:tc>
          <w:tcPr>
            <w:tcW w:w="187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всех сотрудников за период, дней</w:t>
            </w:r>
          </w:p>
        </w:tc>
        <w:tc>
          <w:tcPr>
            <w:tcW w:w="1259"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Среднесписочная численность, чел.</w:t>
            </w:r>
          </w:p>
        </w:tc>
        <w:tc>
          <w:tcPr>
            <w:tcW w:w="1463" w:type="pct"/>
            <w:tcBorders>
              <w:top w:val="single" w:sz="4" w:space="0" w:color="auto"/>
              <w:left w:val="nil"/>
              <w:bottom w:val="single" w:sz="4" w:space="0" w:color="auto"/>
              <w:right w:val="single" w:sz="4" w:space="0" w:color="auto"/>
            </w:tcBorders>
            <w:shd w:val="clear" w:color="auto" w:fill="auto"/>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Неявки по болезням в расчете на одного сотрудника</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2018</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493</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0,000</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2019</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443</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494</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0,897</w:t>
            </w:r>
          </w:p>
        </w:tc>
      </w:tr>
      <w:tr w:rsidR="0049166C" w:rsidRPr="00155908" w:rsidTr="00ED64FD">
        <w:trPr>
          <w:trHeight w:val="300"/>
          <w:jc w:val="center"/>
        </w:trPr>
        <w:tc>
          <w:tcPr>
            <w:tcW w:w="405" w:type="pct"/>
            <w:tcBorders>
              <w:top w:val="nil"/>
              <w:left w:val="single" w:sz="4" w:space="0" w:color="auto"/>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lastRenderedPageBreak/>
              <w:t>2020</w:t>
            </w:r>
          </w:p>
        </w:tc>
        <w:tc>
          <w:tcPr>
            <w:tcW w:w="187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2126</w:t>
            </w:r>
          </w:p>
        </w:tc>
        <w:tc>
          <w:tcPr>
            <w:tcW w:w="1259"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485</w:t>
            </w:r>
          </w:p>
        </w:tc>
        <w:tc>
          <w:tcPr>
            <w:tcW w:w="1463" w:type="pct"/>
            <w:tcBorders>
              <w:top w:val="nil"/>
              <w:left w:val="nil"/>
              <w:bottom w:val="single" w:sz="4" w:space="0" w:color="auto"/>
              <w:right w:val="single" w:sz="4" w:space="0" w:color="auto"/>
            </w:tcBorders>
            <w:shd w:val="clear" w:color="auto" w:fill="auto"/>
            <w:noWrap/>
            <w:vAlign w:val="center"/>
            <w:hideMark/>
          </w:tcPr>
          <w:p w:rsidR="0049166C" w:rsidRPr="0049166C" w:rsidRDefault="0049166C" w:rsidP="004E070D">
            <w:pPr>
              <w:jc w:val="center"/>
              <w:rPr>
                <w:rFonts w:ascii="Times New Roman" w:eastAsia="Times New Roman" w:hAnsi="Times New Roman" w:cs="Times New Roman"/>
                <w:color w:val="000000"/>
                <w:sz w:val="28"/>
                <w:szCs w:val="28"/>
                <w:lang w:eastAsia="ru-RU"/>
              </w:rPr>
            </w:pPr>
            <w:r w:rsidRPr="0049166C">
              <w:rPr>
                <w:rFonts w:ascii="Times New Roman" w:eastAsia="Times New Roman" w:hAnsi="Times New Roman" w:cs="Times New Roman"/>
                <w:color w:val="000000"/>
                <w:sz w:val="28"/>
                <w:szCs w:val="28"/>
                <w:lang w:eastAsia="ru-RU"/>
              </w:rPr>
              <w:t>4,384</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9166C">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2021</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504</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486</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1,037</w:t>
            </w:r>
          </w:p>
        </w:tc>
      </w:tr>
      <w:tr w:rsidR="0049166C" w:rsidRPr="00155908" w:rsidTr="00ED64FD">
        <w:trPr>
          <w:trHeight w:val="300"/>
          <w:jc w:val="center"/>
        </w:trPr>
        <w:tc>
          <w:tcPr>
            <w:tcW w:w="405" w:type="pct"/>
            <w:tcBorders>
              <w:top w:val="single" w:sz="4" w:space="0" w:color="auto"/>
              <w:left w:val="single" w:sz="4" w:space="0" w:color="auto"/>
              <w:bottom w:val="single" w:sz="4" w:space="0" w:color="auto"/>
              <w:right w:val="single" w:sz="4" w:space="0" w:color="auto"/>
            </w:tcBorders>
            <w:shd w:val="clear" w:color="auto" w:fill="auto"/>
            <w:noWrap/>
            <w:vAlign w:val="center"/>
          </w:tcPr>
          <w:p w:rsidR="0049166C" w:rsidRPr="0049166C" w:rsidRDefault="0049166C"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2022</w:t>
            </w:r>
          </w:p>
        </w:tc>
        <w:tc>
          <w:tcPr>
            <w:tcW w:w="187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328</w:t>
            </w:r>
          </w:p>
        </w:tc>
        <w:tc>
          <w:tcPr>
            <w:tcW w:w="1259"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481</w:t>
            </w:r>
          </w:p>
        </w:tc>
        <w:tc>
          <w:tcPr>
            <w:tcW w:w="1463" w:type="pct"/>
            <w:tcBorders>
              <w:top w:val="single" w:sz="4" w:space="0" w:color="auto"/>
              <w:left w:val="nil"/>
              <w:bottom w:val="single" w:sz="4" w:space="0" w:color="auto"/>
              <w:right w:val="single" w:sz="4" w:space="0" w:color="auto"/>
            </w:tcBorders>
            <w:shd w:val="clear" w:color="auto" w:fill="auto"/>
            <w:noWrap/>
            <w:vAlign w:val="center"/>
          </w:tcPr>
          <w:p w:rsidR="0049166C" w:rsidRPr="0049166C" w:rsidRDefault="00F44E64" w:rsidP="004E070D">
            <w:pPr>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0,682</w:t>
            </w:r>
          </w:p>
        </w:tc>
      </w:tr>
    </w:tbl>
    <w:p w:rsidR="008340AA" w:rsidRDefault="008340AA" w:rsidP="008340AA">
      <w:pPr>
        <w:pStyle w:val="a8"/>
        <w:widowControl w:val="0"/>
        <w:spacing w:line="259" w:lineRule="auto"/>
        <w:ind w:left="0" w:firstLine="709"/>
        <w:jc w:val="both"/>
        <w:outlineLvl w:val="2"/>
        <w:rPr>
          <w:rStyle w:val="30"/>
          <w:rFonts w:ascii="Times New Roman" w:hAnsi="Times New Roman" w:cs="Times New Roman"/>
          <w:b/>
          <w:color w:val="auto"/>
          <w:sz w:val="28"/>
          <w:szCs w:val="28"/>
        </w:rPr>
      </w:pPr>
      <w:bookmarkStart w:id="28" w:name="_Toc136328065"/>
      <w:r>
        <w:rPr>
          <w:rFonts w:ascii="Times New Roman" w:eastAsiaTheme="majorEastAsia" w:hAnsi="Times New Roman" w:cs="Times New Roman"/>
          <w:b/>
          <w:noProof/>
          <w:sz w:val="28"/>
          <w:szCs w:val="28"/>
          <w:lang w:eastAsia="ru-RU"/>
        </w:rPr>
        <w:drawing>
          <wp:inline distT="0" distB="0" distL="0" distR="0">
            <wp:extent cx="5486400" cy="3200400"/>
            <wp:effectExtent l="0" t="0" r="0"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8340AA" w:rsidRPr="008340AA" w:rsidRDefault="008340AA" w:rsidP="008340AA"/>
    <w:p w:rsidR="008340AA" w:rsidRDefault="008340AA" w:rsidP="008340AA">
      <w:pPr>
        <w:tabs>
          <w:tab w:val="num" w:pos="0"/>
        </w:tabs>
        <w:ind w:firstLine="709"/>
        <w:jc w:val="center"/>
        <w:rPr>
          <w:rFonts w:ascii="Times New Roman" w:hAnsi="Times New Roman" w:cs="Times New Roman"/>
          <w:sz w:val="28"/>
          <w:szCs w:val="28"/>
          <w:shd w:val="clear" w:color="auto" w:fill="FFFFFF"/>
        </w:rPr>
      </w:pPr>
      <w:r w:rsidRPr="00964445">
        <w:rPr>
          <w:rFonts w:ascii="Times New Roman" w:hAnsi="Times New Roman" w:cs="Times New Roman"/>
          <w:sz w:val="28"/>
          <w:szCs w:val="28"/>
          <w:shd w:val="clear" w:color="auto" w:fill="FFFFFF"/>
        </w:rPr>
        <w:t>Рисунок 2.1 – Динамика изменения показателя «Процент уволившихся сотрудников со стажем менее трех</w:t>
      </w:r>
      <w:r>
        <w:rPr>
          <w:rFonts w:ascii="Times New Roman" w:hAnsi="Times New Roman" w:cs="Times New Roman"/>
          <w:sz w:val="28"/>
          <w:szCs w:val="28"/>
          <w:shd w:val="clear" w:color="auto" w:fill="FFFFFF"/>
        </w:rPr>
        <w:t xml:space="preserve"> лет» из</w:t>
      </w:r>
      <w:r w:rsidRPr="00964445">
        <w:rPr>
          <w:rFonts w:ascii="Times New Roman" w:hAnsi="Times New Roman" w:cs="Times New Roman"/>
          <w:sz w:val="28"/>
          <w:szCs w:val="28"/>
          <w:shd w:val="clear" w:color="auto" w:fill="FFFFFF"/>
        </w:rPr>
        <w:t xml:space="preserve"> ОАО «АСБ Беларусбанк» за 2018-2022</w:t>
      </w:r>
    </w:p>
    <w:p w:rsidR="008340AA" w:rsidRPr="008340AA" w:rsidRDefault="008340AA" w:rsidP="008340AA"/>
    <w:p w:rsidR="008340AA" w:rsidRPr="008340AA" w:rsidRDefault="008340AA" w:rsidP="008340AA"/>
    <w:p w:rsid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ED64FD">
        <w:rPr>
          <w:rStyle w:val="30"/>
          <w:rFonts w:ascii="Times New Roman" w:hAnsi="Times New Roman" w:cs="Times New Roman"/>
          <w:b/>
          <w:color w:val="auto"/>
          <w:sz w:val="28"/>
          <w:szCs w:val="28"/>
        </w:rPr>
        <w:t>2.2.5 Среднесписочная численность в ОАО «АСБ Беларусбанк»</w:t>
      </w:r>
      <w:bookmarkEnd w:id="28"/>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 xml:space="preserve">Среднесписочная численность (списочный состав) – это численность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ED64FD" w:rsidRPr="00ED64FD" w:rsidRDefault="00ED64FD" w:rsidP="00ED64FD">
      <w:pPr>
        <w:ind w:firstLine="709"/>
        <w:jc w:val="both"/>
        <w:rPr>
          <w:rFonts w:ascii="Times New Roman" w:eastAsia="Calibri" w:hAnsi="Times New Roman" w:cs="Times New Roman"/>
          <w:sz w:val="28"/>
          <w:shd w:val="clear" w:color="auto" w:fill="FFFFFF"/>
        </w:rPr>
      </w:pPr>
      <w:r w:rsidRPr="00ED64FD">
        <w:rPr>
          <w:rFonts w:ascii="Times New Roman" w:eastAsia="Calibri" w:hAnsi="Times New Roman" w:cs="Times New Roman"/>
          <w:sz w:val="28"/>
          <w:shd w:val="clear" w:color="auto" w:fill="FFFFFF"/>
        </w:rPr>
        <w:t>Из рисунка 2.2 видно, что списочная численность сотрудников за 2022 год уменьшилась на 4,46 % (</w:t>
      </w:r>
      <w:r w:rsidR="00132DB4">
        <w:rPr>
          <w:rFonts w:ascii="Times New Roman" w:eastAsia="Calibri" w:hAnsi="Times New Roman" w:cs="Times New Roman"/>
          <w:sz w:val="28"/>
          <w:shd w:val="clear" w:color="auto" w:fill="FFFFFF"/>
        </w:rPr>
        <w:t>21</w:t>
      </w:r>
      <w:r w:rsidRPr="00ED64FD">
        <w:rPr>
          <w:rFonts w:ascii="Times New Roman" w:eastAsia="Calibri" w:hAnsi="Times New Roman" w:cs="Times New Roman"/>
          <w:sz w:val="28"/>
          <w:shd w:val="clear" w:color="auto" w:fill="FFFFFF"/>
        </w:rPr>
        <w:t xml:space="preserve"> сотрудника) на конец года по сравнению с началом года.</w:t>
      </w:r>
    </w:p>
    <w:p w:rsidR="00ED64FD" w:rsidRDefault="00ED64FD" w:rsidP="00ED64FD"/>
    <w:p w:rsidR="00ED64FD" w:rsidRPr="00155908" w:rsidRDefault="00ED64FD" w:rsidP="00ED64FD">
      <w:pPr>
        <w:jc w:val="center"/>
      </w:pPr>
      <w:r w:rsidRPr="00155908">
        <w:rPr>
          <w:noProof/>
          <w:lang w:eastAsia="ru-RU"/>
        </w:rPr>
        <w:lastRenderedPageBreak/>
        <w:drawing>
          <wp:inline distT="0" distB="0" distL="0" distR="0" wp14:anchorId="1DE52F68" wp14:editId="7C587C19">
            <wp:extent cx="5292725" cy="2657475"/>
            <wp:effectExtent l="0" t="0" r="3175" b="9525"/>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64FD" w:rsidRDefault="00ED64FD" w:rsidP="00ED64FD"/>
    <w:p w:rsidR="00ED64FD" w:rsidRDefault="00ED64FD" w:rsidP="00132DB4">
      <w:pPr>
        <w:tabs>
          <w:tab w:val="num" w:pos="0"/>
        </w:tabs>
        <w:ind w:firstLine="709"/>
        <w:jc w:val="center"/>
        <w:rPr>
          <w:shd w:val="clear" w:color="auto" w:fill="FFFFFF"/>
        </w:rPr>
      </w:pPr>
      <w:r w:rsidRPr="00132DB4">
        <w:rPr>
          <w:rFonts w:ascii="Times New Roman" w:hAnsi="Times New Roman" w:cs="Times New Roman"/>
          <w:sz w:val="28"/>
          <w:szCs w:val="28"/>
          <w:shd w:val="clear" w:color="auto" w:fill="FFFFFF"/>
        </w:rPr>
        <w:t xml:space="preserve">Рисунок 2.2 – Распределение среднесписочной численности персонала по месяцам на ОАО «АСБ </w:t>
      </w:r>
      <w:r w:rsidR="00132DB4" w:rsidRPr="00132DB4">
        <w:rPr>
          <w:rFonts w:ascii="Times New Roman" w:hAnsi="Times New Roman" w:cs="Times New Roman"/>
          <w:sz w:val="28"/>
          <w:szCs w:val="28"/>
          <w:shd w:val="clear" w:color="auto" w:fill="FFFFFF"/>
        </w:rPr>
        <w:t>Беларусбанк» за</w:t>
      </w:r>
      <w:r w:rsidRPr="00132DB4">
        <w:rPr>
          <w:rFonts w:ascii="Times New Roman" w:hAnsi="Times New Roman" w:cs="Times New Roman"/>
          <w:sz w:val="28"/>
          <w:szCs w:val="28"/>
          <w:shd w:val="clear" w:color="auto" w:fill="FFFFFF"/>
        </w:rPr>
        <w:t xml:space="preserve"> 2022 год</w:t>
      </w:r>
    </w:p>
    <w:p w:rsidR="00ED64FD" w:rsidRPr="00155908" w:rsidRDefault="00ED64FD" w:rsidP="00ED64FD">
      <w:pPr>
        <w:jc w:val="center"/>
        <w:rPr>
          <w:shd w:val="clear" w:color="auto" w:fill="FFFFFF"/>
        </w:rPr>
      </w:pPr>
    </w:p>
    <w:p w:rsidR="00ED64FD" w:rsidRDefault="00ED64FD" w:rsidP="00132DB4">
      <w:pPr>
        <w:ind w:firstLine="709"/>
        <w:jc w:val="both"/>
      </w:pPr>
      <w:r>
        <w:tab/>
      </w:r>
      <w:r w:rsidRPr="00132DB4">
        <w:rPr>
          <w:rFonts w:ascii="Times New Roman" w:eastAsia="Calibri" w:hAnsi="Times New Roman" w:cs="Times New Roman"/>
          <w:sz w:val="28"/>
          <w:shd w:val="clear" w:color="auto" w:fill="FFFFFF"/>
        </w:rPr>
        <w:t>Среднесписочная численность за 2018 – 2022 года представлена в таблице</w:t>
      </w:r>
      <w:r w:rsidR="00132DB4">
        <w:rPr>
          <w:rFonts w:ascii="Times New Roman" w:eastAsia="Calibri" w:hAnsi="Times New Roman" w:cs="Times New Roman"/>
          <w:sz w:val="28"/>
          <w:shd w:val="clear" w:color="auto" w:fill="FFFFFF"/>
        </w:rPr>
        <w:t xml:space="preserve"> 2.</w:t>
      </w:r>
      <w:r w:rsidR="00132DB4" w:rsidRPr="00132DB4">
        <w:rPr>
          <w:rFonts w:ascii="Times New Roman" w:eastAsia="Calibri" w:hAnsi="Times New Roman" w:cs="Times New Roman"/>
          <w:sz w:val="28"/>
          <w:shd w:val="clear" w:color="auto" w:fill="FFFFFF"/>
        </w:rPr>
        <w:t xml:space="preserve">5. </w:t>
      </w:r>
      <w:r w:rsidRPr="00132DB4">
        <w:rPr>
          <w:rFonts w:ascii="Times New Roman" w:eastAsia="Calibri" w:hAnsi="Times New Roman" w:cs="Times New Roman"/>
          <w:sz w:val="28"/>
          <w:shd w:val="clear" w:color="auto" w:fill="FFFFFF"/>
        </w:rPr>
        <w:t>В 2019 году среднесписочная численность у</w:t>
      </w:r>
      <w:r w:rsidR="00132DB4">
        <w:rPr>
          <w:rFonts w:ascii="Times New Roman" w:eastAsia="Calibri" w:hAnsi="Times New Roman" w:cs="Times New Roman"/>
          <w:sz w:val="28"/>
          <w:shd w:val="clear" w:color="auto" w:fill="FFFFFF"/>
        </w:rPr>
        <w:t>меньшилась на 1,2</w:t>
      </w:r>
      <w:r w:rsidR="00132DB4">
        <w:rPr>
          <w:rFonts w:ascii="Times New Roman" w:eastAsia="Calibri" w:hAnsi="Times New Roman" w:cs="Times New Roman"/>
          <w:sz w:val="28"/>
          <w:shd w:val="clear" w:color="auto" w:fill="FFFFFF"/>
          <w:lang w:val="en-US"/>
        </w:rPr>
        <w:t> </w:t>
      </w:r>
      <w:r w:rsidRPr="00132DB4">
        <w:rPr>
          <w:rFonts w:ascii="Times New Roman" w:eastAsia="Calibri" w:hAnsi="Times New Roman" w:cs="Times New Roman"/>
          <w:sz w:val="28"/>
          <w:shd w:val="clear" w:color="auto" w:fill="FFFFFF"/>
        </w:rPr>
        <w:t>%, а к 2021 году увеличилась на 1,8 %. В 2022 году среднесписочная численность снизилась на 1,8% и стала на уровне 2019 года.</w:t>
      </w:r>
    </w:p>
    <w:p w:rsidR="00ED64FD" w:rsidRPr="00155908" w:rsidRDefault="00ED64FD" w:rsidP="00ED64FD"/>
    <w:p w:rsidR="00ED64FD" w:rsidRPr="00132DB4" w:rsidRDefault="00132DB4" w:rsidP="00132DB4">
      <w:pPr>
        <w:pStyle w:val="ae"/>
        <w:spacing w:before="0" w:beforeAutospacing="0" w:after="0" w:afterAutospacing="0"/>
        <w:ind w:left="1985" w:hanging="1985"/>
        <w:jc w:val="both"/>
        <w:rPr>
          <w:sz w:val="28"/>
          <w:szCs w:val="28"/>
        </w:rPr>
      </w:pPr>
      <w:r>
        <w:rPr>
          <w:sz w:val="28"/>
          <w:szCs w:val="28"/>
        </w:rPr>
        <w:t>Таблица 2.</w:t>
      </w:r>
      <w:r w:rsidRPr="00132DB4">
        <w:rPr>
          <w:sz w:val="28"/>
          <w:szCs w:val="28"/>
        </w:rPr>
        <w:t>5</w:t>
      </w:r>
      <w:r>
        <w:rPr>
          <w:sz w:val="28"/>
          <w:szCs w:val="28"/>
          <w:lang w:val="en-US"/>
        </w:rPr>
        <w:t> </w:t>
      </w:r>
      <w:r w:rsidR="00ED64FD" w:rsidRPr="00132DB4">
        <w:rPr>
          <w:sz w:val="28"/>
          <w:szCs w:val="28"/>
        </w:rPr>
        <w:t xml:space="preserve">– Среднесписочная численность персонала </w:t>
      </w:r>
      <w:r w:rsidRPr="00132DB4">
        <w:rPr>
          <w:sz w:val="28"/>
          <w:szCs w:val="28"/>
        </w:rPr>
        <w:t xml:space="preserve">на </w:t>
      </w:r>
      <w:r>
        <w:rPr>
          <w:sz w:val="28"/>
          <w:szCs w:val="28"/>
        </w:rPr>
        <w:t>ОАО «АСБ Беларусбанк»</w:t>
      </w:r>
      <w:r w:rsidRPr="00132DB4">
        <w:rPr>
          <w:sz w:val="28"/>
          <w:szCs w:val="28"/>
        </w:rPr>
        <w:t xml:space="preserve"> за 2022 год</w:t>
      </w:r>
    </w:p>
    <w:tbl>
      <w:tblPr>
        <w:tblW w:w="5000" w:type="pct"/>
        <w:jc w:val="center"/>
        <w:tblLook w:val="04A0" w:firstRow="1" w:lastRow="0" w:firstColumn="1" w:lastColumn="0" w:noHBand="0" w:noVBand="1"/>
      </w:tblPr>
      <w:tblGrid>
        <w:gridCol w:w="1066"/>
        <w:gridCol w:w="4854"/>
        <w:gridCol w:w="3650"/>
      </w:tblGrid>
      <w:tr w:rsidR="00ED64FD" w:rsidRPr="00155908" w:rsidTr="004E070D">
        <w:trPr>
          <w:trHeight w:val="301"/>
          <w:jc w:val="center"/>
        </w:trPr>
        <w:tc>
          <w:tcPr>
            <w:tcW w:w="557" w:type="pct"/>
            <w:tcBorders>
              <w:top w:val="single" w:sz="4" w:space="0" w:color="auto"/>
              <w:left w:val="single" w:sz="4" w:space="0" w:color="auto"/>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Год</w:t>
            </w:r>
          </w:p>
        </w:tc>
        <w:tc>
          <w:tcPr>
            <w:tcW w:w="2536" w:type="pct"/>
            <w:tcBorders>
              <w:top w:val="single" w:sz="4" w:space="0" w:color="auto"/>
              <w:left w:val="nil"/>
              <w:bottom w:val="single" w:sz="4" w:space="0" w:color="auto"/>
              <w:right w:val="single" w:sz="4" w:space="0" w:color="auto"/>
            </w:tcBorders>
            <w:shd w:val="clear" w:color="000000" w:fill="auto"/>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Среднесписочная численность, чел</w:t>
            </w:r>
          </w:p>
        </w:tc>
        <w:tc>
          <w:tcPr>
            <w:tcW w:w="1907" w:type="pct"/>
            <w:tcBorders>
              <w:top w:val="single" w:sz="4" w:space="0" w:color="auto"/>
              <w:left w:val="nil"/>
              <w:bottom w:val="single" w:sz="4" w:space="0" w:color="auto"/>
              <w:right w:val="single" w:sz="4" w:space="0" w:color="auto"/>
            </w:tcBorders>
            <w:shd w:val="clear" w:color="000000" w:fill="auto"/>
            <w:vAlign w:val="center"/>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Прирост, чел.</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2018</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491</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2019</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-6</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2020</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493</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8</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2021</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494</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1</w:t>
            </w:r>
          </w:p>
        </w:tc>
      </w:tr>
      <w:tr w:rsidR="00ED64FD" w:rsidRPr="00155908" w:rsidTr="004E070D">
        <w:trPr>
          <w:trHeight w:val="300"/>
          <w:jc w:val="center"/>
        </w:trPr>
        <w:tc>
          <w:tcPr>
            <w:tcW w:w="557" w:type="pct"/>
            <w:tcBorders>
              <w:top w:val="nil"/>
              <w:left w:val="single" w:sz="4" w:space="0" w:color="auto"/>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2022</w:t>
            </w:r>
          </w:p>
        </w:tc>
        <w:tc>
          <w:tcPr>
            <w:tcW w:w="2536" w:type="pct"/>
            <w:tcBorders>
              <w:top w:val="nil"/>
              <w:left w:val="nil"/>
              <w:bottom w:val="single" w:sz="4" w:space="0" w:color="auto"/>
              <w:right w:val="single" w:sz="4" w:space="0" w:color="auto"/>
            </w:tcBorders>
            <w:shd w:val="clear" w:color="auto" w:fill="auto"/>
            <w:noWrap/>
            <w:vAlign w:val="center"/>
            <w:hideMark/>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485</w:t>
            </w:r>
          </w:p>
        </w:tc>
        <w:tc>
          <w:tcPr>
            <w:tcW w:w="1907" w:type="pct"/>
            <w:tcBorders>
              <w:top w:val="nil"/>
              <w:left w:val="nil"/>
              <w:bottom w:val="single" w:sz="4" w:space="0" w:color="auto"/>
              <w:right w:val="single" w:sz="4" w:space="0" w:color="auto"/>
            </w:tcBorders>
          </w:tcPr>
          <w:p w:rsidR="00ED64FD" w:rsidRPr="00132DB4" w:rsidRDefault="00ED64FD" w:rsidP="004E070D">
            <w:pPr>
              <w:jc w:val="center"/>
              <w:rPr>
                <w:rFonts w:ascii="Times New Roman" w:eastAsia="Times New Roman" w:hAnsi="Times New Roman" w:cs="Times New Roman"/>
                <w:color w:val="000000"/>
                <w:sz w:val="28"/>
                <w:szCs w:val="28"/>
                <w:lang w:eastAsia="ru-RU"/>
              </w:rPr>
            </w:pPr>
            <w:r w:rsidRPr="00132DB4">
              <w:rPr>
                <w:rFonts w:ascii="Times New Roman" w:eastAsia="Times New Roman" w:hAnsi="Times New Roman" w:cs="Times New Roman"/>
                <w:color w:val="000000"/>
                <w:sz w:val="28"/>
                <w:szCs w:val="28"/>
                <w:lang w:eastAsia="ru-RU"/>
              </w:rPr>
              <w:t>-9</w:t>
            </w:r>
          </w:p>
        </w:tc>
      </w:tr>
    </w:tbl>
    <w:p w:rsidR="00ED64FD" w:rsidRPr="00ED64FD" w:rsidRDefault="00ED64FD" w:rsidP="00ED64FD">
      <w:pPr>
        <w:pStyle w:val="a8"/>
        <w:widowControl w:val="0"/>
        <w:spacing w:line="259" w:lineRule="auto"/>
        <w:ind w:left="0" w:firstLine="709"/>
        <w:jc w:val="both"/>
        <w:outlineLvl w:val="2"/>
        <w:rPr>
          <w:rStyle w:val="30"/>
          <w:rFonts w:ascii="Times New Roman" w:hAnsi="Times New Roman" w:cs="Times New Roman"/>
          <w:b/>
          <w:color w:val="auto"/>
          <w:sz w:val="28"/>
          <w:szCs w:val="28"/>
          <w:lang w:val="en-US"/>
        </w:rPr>
      </w:pPr>
    </w:p>
    <w:p w:rsidR="00BF1916" w:rsidRPr="005B127E" w:rsidRDefault="004E070D" w:rsidP="005B127E">
      <w:pPr>
        <w:pStyle w:val="2"/>
        <w:ind w:left="1134" w:hanging="425"/>
        <w:rPr>
          <w:rFonts w:ascii="Times New Roman" w:eastAsia="Times New Roman" w:hAnsi="Times New Roman" w:cs="Times New Roman"/>
          <w:b/>
          <w:color w:val="auto"/>
          <w:sz w:val="28"/>
          <w:szCs w:val="28"/>
          <w:lang w:eastAsia="ru-RU"/>
        </w:rPr>
      </w:pPr>
      <w:bookmarkStart w:id="29" w:name="_Toc136328066"/>
      <w:r>
        <w:rPr>
          <w:rFonts w:ascii="Times New Roman" w:eastAsia="Times New Roman" w:hAnsi="Times New Roman" w:cs="Times New Roman"/>
          <w:b/>
          <w:color w:val="auto"/>
          <w:sz w:val="28"/>
          <w:szCs w:val="28"/>
          <w:lang w:eastAsia="ru-RU"/>
        </w:rPr>
        <w:t>2.3</w:t>
      </w:r>
      <w:r w:rsidR="00BF1916" w:rsidRPr="005B127E">
        <w:rPr>
          <w:rFonts w:ascii="Times New Roman" w:eastAsia="Times New Roman" w:hAnsi="Times New Roman" w:cs="Times New Roman"/>
          <w:b/>
          <w:color w:val="auto"/>
          <w:sz w:val="28"/>
          <w:szCs w:val="28"/>
          <w:lang w:eastAsia="ru-RU"/>
        </w:rPr>
        <w:t xml:space="preserve"> Функциональная модель процесса распределения учебной нагрузки преподавателей кафедры экономической информатики</w:t>
      </w:r>
      <w:bookmarkEnd w:id="29"/>
    </w:p>
    <w:p w:rsidR="005B7588" w:rsidRDefault="005B7588" w:rsidP="005B7588">
      <w:pPr>
        <w:rPr>
          <w:lang w:eastAsia="ru-RU"/>
        </w:rPr>
      </w:pPr>
    </w:p>
    <w:p w:rsidR="004E070D" w:rsidRPr="006C2DEE" w:rsidRDefault="004E070D" w:rsidP="004E070D">
      <w:pPr>
        <w:pStyle w:val="af1"/>
        <w:spacing w:line="276" w:lineRule="auto"/>
        <w:ind w:firstLine="709"/>
        <w:jc w:val="both"/>
        <w:rPr>
          <w:rFonts w:ascii="Times New Roman" w:hAnsi="Times New Roman"/>
          <w:sz w:val="28"/>
          <w:szCs w:val="28"/>
        </w:rPr>
      </w:pPr>
      <w:r>
        <w:rPr>
          <w:rFonts w:ascii="Times New Roman" w:hAnsi="Times New Roman"/>
          <w:sz w:val="28"/>
          <w:szCs w:val="28"/>
        </w:rPr>
        <w:t>IDEF0 –</w:t>
      </w:r>
      <w:r w:rsidRPr="006C2DEE">
        <w:rPr>
          <w:rFonts w:ascii="Times New Roman" w:hAnsi="Times New Roman"/>
          <w:sz w:val="28"/>
          <w:szCs w:val="28"/>
        </w:rPr>
        <w:t xml:space="preserve">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Одним из основных понятий методологии IDEF0 является</w:t>
      </w:r>
      <w:r>
        <w:rPr>
          <w:rFonts w:ascii="Times New Roman" w:hAnsi="Times New Roman"/>
          <w:sz w:val="28"/>
          <w:szCs w:val="28"/>
        </w:rPr>
        <w:t xml:space="preserve"> </w:t>
      </w:r>
      <w:r w:rsidRPr="006C2DEE">
        <w:rPr>
          <w:rFonts w:ascii="Times New Roman" w:hAnsi="Times New Roman"/>
          <w:sz w:val="28"/>
          <w:szCs w:val="28"/>
        </w:rPr>
        <w:t>функциональный блок, который</w:t>
      </w:r>
      <w:r>
        <w:rPr>
          <w:rFonts w:ascii="Times New Roman" w:hAnsi="Times New Roman"/>
          <w:sz w:val="28"/>
          <w:szCs w:val="28"/>
        </w:rPr>
        <w:t xml:space="preserve"> </w:t>
      </w:r>
      <w:r w:rsidRPr="006C2DEE">
        <w:rPr>
          <w:rFonts w:ascii="Times New Roman" w:hAnsi="Times New Roman"/>
          <w:sz w:val="28"/>
          <w:szCs w:val="28"/>
        </w:rPr>
        <w:t xml:space="preserve">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Pr>
          <w:rFonts w:ascii="Times New Roman" w:hAnsi="Times New Roman"/>
          <w:sz w:val="28"/>
          <w:szCs w:val="28"/>
        </w:rPr>
        <w:lastRenderedPageBreak/>
        <w:t>верхняя сторона имеет значение «Управление»; левая сторона имеет значение «Вход»</w:t>
      </w:r>
      <w:r w:rsidRPr="006C2DEE">
        <w:rPr>
          <w:rFonts w:ascii="Times New Roman" w:hAnsi="Times New Roman"/>
          <w:sz w:val="28"/>
          <w:szCs w:val="28"/>
        </w:rPr>
        <w:t>;</w:t>
      </w:r>
      <w:r>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4E070D" w:rsidRPr="006C2DEE" w:rsidRDefault="004E070D" w:rsidP="004E070D">
      <w:pPr>
        <w:pStyle w:val="af1"/>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w:t>
      </w:r>
      <w:r w:rsidRPr="004E070D">
        <w:rPr>
          <w:rFonts w:ascii="Times New Roman" w:hAnsi="Times New Roman"/>
          <w:sz w:val="28"/>
          <w:szCs w:val="28"/>
        </w:rPr>
        <w:t>приложении А.</w:t>
      </w:r>
      <w:r w:rsidRPr="006C2DEE">
        <w:rPr>
          <w:rFonts w:ascii="Times New Roman" w:hAnsi="Times New Roman"/>
          <w:sz w:val="28"/>
          <w:szCs w:val="28"/>
        </w:rPr>
        <w:t xml:space="preserve">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 xml:space="preserve">На контекстной диаграмме верхнего уровня представлена функциональная модель «Управлять персоналом», а также определены потоки входных и выходных ресурсов, а также внешние и управляющие элементы для процесса. Как видно из диаграммы, на входе процесса – необходимость в новом сотруднике. Механизмы исполнения – сотрудник отдела кадров, соискатель, начальник отдела и непосредственно сам стажёр. Управление – трудовой кодекс РБ и внутренние стандарты предприятия. На выходе процесса – отчет о найме сотрудника. </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После описания контекстной диаграммы проводится функциональная декомпозиция – система разбивается на подсистемы, и каждая подсистема описывается отдельно (диаграммы декомпозиции).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Главный процесс разбивается на четыре основных подпроцесса. Процесс найма сотрудника, процесс проведения вводного инструктажа. После начальник отдела, в который устраивается сотрудник, выдаёт задание стажёру. После чего будет происходить процесс прохождения стажировки.</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Далее необходимо рассмотреть процесс найма сотрудника. Данный процесс разбивается на четыре подпроцесса. Первым является процесс составления требований к соискателям согласно внутренним стандартам предприятия. После сотруднику отдела кадров необходимо создать вакансию, и разместить её на специализированных платформах. На следующем этапе соискатель откликается на вакансию. После чего проходит собеседование.</w:t>
      </w:r>
    </w:p>
    <w:p w:rsidR="004E070D" w:rsidRPr="004E070D" w:rsidRDefault="004E070D" w:rsidP="004E070D">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Также следует подробно изучить процесс «откликнуться на вакансию», который включает в себя следующие этапы:</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предлагаемые вакансии;</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составить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отправить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просмотреть резюме;</w:t>
      </w:r>
    </w:p>
    <w:p w:rsidR="004E070D" w:rsidRPr="004E070D" w:rsidRDefault="004E070D" w:rsidP="004E070D">
      <w:pPr>
        <w:pStyle w:val="af1"/>
        <w:numPr>
          <w:ilvl w:val="0"/>
          <w:numId w:val="38"/>
        </w:numPr>
        <w:spacing w:line="276" w:lineRule="auto"/>
        <w:ind w:left="993" w:hanging="284"/>
        <w:jc w:val="both"/>
        <w:rPr>
          <w:rFonts w:ascii="Times New Roman" w:hAnsi="Times New Roman"/>
          <w:sz w:val="28"/>
          <w:szCs w:val="28"/>
        </w:rPr>
      </w:pPr>
      <w:r w:rsidRPr="004E070D">
        <w:rPr>
          <w:rFonts w:ascii="Times New Roman" w:hAnsi="Times New Roman"/>
          <w:sz w:val="28"/>
          <w:szCs w:val="28"/>
        </w:rPr>
        <w:t>пригласить на собеседование.</w:t>
      </w:r>
    </w:p>
    <w:p w:rsidR="003A3AF6" w:rsidRPr="00F7510C" w:rsidRDefault="004E070D" w:rsidP="00F7510C">
      <w:pPr>
        <w:pStyle w:val="af1"/>
        <w:spacing w:line="276" w:lineRule="auto"/>
        <w:ind w:firstLine="709"/>
        <w:jc w:val="both"/>
        <w:rPr>
          <w:rFonts w:ascii="Times New Roman" w:hAnsi="Times New Roman"/>
          <w:sz w:val="28"/>
          <w:szCs w:val="28"/>
        </w:rPr>
      </w:pPr>
      <w:r w:rsidRPr="004E070D">
        <w:rPr>
          <w:rFonts w:ascii="Times New Roman" w:hAnsi="Times New Roman"/>
          <w:sz w:val="28"/>
          <w:szCs w:val="28"/>
        </w:rPr>
        <w:t>В ходе рассматриваемого процесса соискатель согласно трудовому кодексу РБ составляет резюме и отправляет его, а сотрудник отдела кадров, просматривая данное резюме, п</w:t>
      </w:r>
      <w:r w:rsidR="00F7510C">
        <w:rPr>
          <w:rFonts w:ascii="Times New Roman" w:hAnsi="Times New Roman"/>
          <w:sz w:val="28"/>
          <w:szCs w:val="28"/>
        </w:rPr>
        <w:t>риглашает его на собеседование.</w:t>
      </w:r>
    </w:p>
    <w:p w:rsidR="005B7588" w:rsidRPr="005B7588" w:rsidRDefault="00F7510C" w:rsidP="00F82BD0">
      <w:pPr>
        <w:ind w:firstLine="709"/>
        <w:jc w:val="both"/>
        <w:rPr>
          <w:lang w:eastAsia="ru-RU"/>
        </w:rPr>
      </w:pPr>
      <w:r w:rsidRPr="00F7510C">
        <w:rPr>
          <w:rFonts w:ascii="Times New Roman" w:eastAsia="Times New Roman" w:hAnsi="Times New Roman"/>
          <w:sz w:val="28"/>
          <w:szCs w:val="28"/>
          <w:lang w:eastAsia="ru-RU"/>
        </w:rPr>
        <w:lastRenderedPageBreak/>
        <w:t>ОАО «АСБ Беларусбанк»</w:t>
      </w:r>
      <w:r w:rsidR="00234E4E">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 xml:space="preserve">является </w:t>
      </w:r>
      <w:r w:rsidR="00234E4E">
        <w:rPr>
          <w:rFonts w:ascii="Times New Roman" w:hAnsi="Times New Roman" w:cs="Times New Roman"/>
          <w:color w:val="000000" w:themeColor="text1"/>
          <w:sz w:val="28"/>
          <w:szCs w:val="28"/>
        </w:rPr>
        <w:t xml:space="preserve">самым крупным банком на территории </w:t>
      </w:r>
      <w:r w:rsidR="00F82BD0">
        <w:rPr>
          <w:rFonts w:ascii="Times New Roman" w:hAnsi="Times New Roman" w:cs="Times New Roman"/>
          <w:color w:val="000000" w:themeColor="text1"/>
          <w:sz w:val="28"/>
          <w:szCs w:val="28"/>
        </w:rPr>
        <w:t xml:space="preserve">Республики Беларусь, а также </w:t>
      </w:r>
      <w:r w:rsidR="00234E4E">
        <w:rPr>
          <w:rFonts w:ascii="Times New Roman" w:hAnsi="Times New Roman" w:cs="Times New Roman"/>
          <w:color w:val="000000" w:themeColor="text1"/>
          <w:sz w:val="28"/>
          <w:szCs w:val="28"/>
        </w:rPr>
        <w:t xml:space="preserve">занимает 14 место среди 25 крупнейших банков Центральной и Восточной Европы. </w:t>
      </w:r>
      <w:r w:rsidR="005B7588">
        <w:rPr>
          <w:rFonts w:ascii="Times New Roman" w:hAnsi="Times New Roman" w:cs="Times New Roman"/>
          <w:color w:val="000000" w:themeColor="text1"/>
          <w:sz w:val="28"/>
          <w:szCs w:val="28"/>
        </w:rPr>
        <w:t xml:space="preserve">После ознакомления с </w:t>
      </w:r>
      <w:r w:rsidR="00F82BD0">
        <w:rPr>
          <w:rFonts w:ascii="Times New Roman" w:hAnsi="Times New Roman" w:cs="Times New Roman"/>
          <w:color w:val="000000" w:themeColor="text1"/>
          <w:sz w:val="28"/>
          <w:szCs w:val="28"/>
        </w:rPr>
        <w:t xml:space="preserve">организацией и процессом </w:t>
      </w:r>
      <w:r w:rsidR="00234E4E">
        <w:rPr>
          <w:rFonts w:ascii="Times New Roman" w:hAnsi="Times New Roman" w:cs="Times New Roman"/>
          <w:color w:val="000000" w:themeColor="text1"/>
          <w:sz w:val="28"/>
          <w:szCs w:val="28"/>
        </w:rPr>
        <w:t xml:space="preserve">приёма на работу </w:t>
      </w:r>
      <w:r w:rsidR="005B7588">
        <w:rPr>
          <w:rFonts w:ascii="Times New Roman" w:hAnsi="Times New Roman" w:cs="Times New Roman"/>
          <w:color w:val="000000" w:themeColor="text1"/>
          <w:sz w:val="28"/>
          <w:szCs w:val="28"/>
        </w:rPr>
        <w:t xml:space="preserve">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sidR="00234E4E">
        <w:rPr>
          <w:rFonts w:ascii="Times New Roman" w:eastAsia="Times New Roman" w:hAnsi="Times New Roman"/>
          <w:sz w:val="28"/>
          <w:szCs w:val="28"/>
          <w:lang w:eastAsia="ru-RU"/>
        </w:rPr>
        <w:t>кадровой службы</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sidR="00234E4E">
        <w:rPr>
          <w:rFonts w:ascii="Times New Roman" w:hAnsi="Times New Roman" w:cs="Times New Roman"/>
          <w:sz w:val="28"/>
          <w:szCs w:val="28"/>
        </w:rPr>
        <w:t xml:space="preserve">выделенном </w:t>
      </w:r>
      <w:r>
        <w:rPr>
          <w:rFonts w:ascii="Times New Roman" w:hAnsi="Times New Roman" w:cs="Times New Roman"/>
          <w:sz w:val="28"/>
          <w:szCs w:val="28"/>
        </w:rPr>
        <w:t>процессе является</w:t>
      </w:r>
      <w:r w:rsidR="005B7588">
        <w:rPr>
          <w:rFonts w:ascii="Times New Roman" w:hAnsi="Times New Roman" w:cs="Times New Roman"/>
          <w:sz w:val="28"/>
          <w:szCs w:val="28"/>
        </w:rPr>
        <w:t xml:space="preserve"> повышение</w:t>
      </w:r>
      <w:r w:rsidR="005B7588" w:rsidRPr="001F3DD8">
        <w:rPr>
          <w:rFonts w:ascii="Times New Roman" w:hAnsi="Times New Roman" w:cs="Times New Roman"/>
          <w:sz w:val="28"/>
          <w:szCs w:val="28"/>
        </w:rPr>
        <w:t xml:space="preserve"> эффективности использования рабочего времени </w:t>
      </w:r>
      <w:r w:rsidR="00234E4E">
        <w:rPr>
          <w:rFonts w:ascii="Times New Roman" w:hAnsi="Times New Roman" w:cs="Times New Roman"/>
          <w:sz w:val="28"/>
          <w:szCs w:val="28"/>
        </w:rPr>
        <w:t>кадровой службы, снижение времени для найма и регистрации сотрудника</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30" w:name="_Toc136328067"/>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 xml:space="preserve">РАЗРАБОТКА </w:t>
      </w:r>
      <w:bookmarkEnd w:id="30"/>
      <w:r w:rsidR="00BC1652">
        <w:rPr>
          <w:rFonts w:ascii="Times New Roman" w:eastAsia="Times New Roman" w:hAnsi="Times New Roman" w:cs="Times New Roman"/>
          <w:b/>
          <w:color w:val="auto"/>
          <w:sz w:val="28"/>
          <w:szCs w:val="28"/>
          <w:lang w:eastAsia="ru-RU"/>
        </w:rPr>
        <w:t>ПРОГРАММНОГО СРЕДСТВА УЧЕТА И АНАЛИЗА ДЕЯТЕЛЬНОСТИ ПЕРСОНАЛА</w:t>
      </w:r>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31" w:name="_Toc136328068"/>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31"/>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w:t>
      </w:r>
      <w:r w:rsidR="0054211C">
        <w:rPr>
          <w:rFonts w:ascii="Times New Roman" w:eastAsia="Times New Roman" w:hAnsi="Times New Roman" w:cs="Times New Roman"/>
          <w:sz w:val="28"/>
          <w:szCs w:val="28"/>
          <w:lang w:eastAsia="ru-RU"/>
        </w:rPr>
        <w:t xml:space="preserve"> управления персоналом </w:t>
      </w:r>
      <w:r w:rsidR="00654939" w:rsidRPr="00D01185">
        <w:rPr>
          <w:rFonts w:ascii="Times New Roman" w:eastAsia="Times New Roman" w:hAnsi="Times New Roman" w:cs="Times New Roman"/>
          <w:sz w:val="28"/>
          <w:szCs w:val="28"/>
          <w:lang w:eastAsia="ru-RU"/>
        </w:rPr>
        <w:t>в организации банковской сферы</w:t>
      </w:r>
      <w:r w:rsidRPr="00D01185">
        <w:rPr>
          <w:rFonts w:ascii="Times New Roman" w:eastAsia="Times New Roman" w:hAnsi="Times New Roman" w:cs="Times New Roman"/>
          <w:sz w:val="28"/>
          <w:szCs w:val="28"/>
          <w:lang w:eastAsia="ru-RU"/>
        </w:rPr>
        <w:t xml:space="preserve">. Было установлено, что </w:t>
      </w:r>
      <w:r w:rsidR="00654939" w:rsidRPr="00D01185">
        <w:rPr>
          <w:rFonts w:ascii="Times New Roman" w:eastAsia="Times New Roman" w:hAnsi="Times New Roman" w:cs="Times New Roman"/>
          <w:sz w:val="28"/>
          <w:szCs w:val="28"/>
          <w:lang w:eastAsia="ru-RU"/>
        </w:rPr>
        <w:t xml:space="preserve">существующий уровень автоматизации недостаточно гибкий и простой в использовании. </w:t>
      </w:r>
      <w:r w:rsidRPr="00D01185">
        <w:rPr>
          <w:rFonts w:ascii="Times New Roman" w:eastAsia="Times New Roman" w:hAnsi="Times New Roman" w:cs="Times New Roman"/>
          <w:sz w:val="28"/>
          <w:szCs w:val="28"/>
          <w:lang w:eastAsia="ru-RU"/>
        </w:rPr>
        <w:t xml:space="preserve">Для решения этих проблем было решено разработать программно-информационный комплекс для </w:t>
      </w:r>
      <w:r w:rsidR="00D253A7" w:rsidRPr="00D01185">
        <w:rPr>
          <w:rFonts w:ascii="Times New Roman" w:eastAsia="Times New Roman" w:hAnsi="Times New Roman" w:cs="Times New Roman"/>
          <w:sz w:val="28"/>
          <w:szCs w:val="28"/>
          <w:lang w:eastAsia="ru-RU"/>
        </w:rPr>
        <w:t>программной поддержки кадровой работы в банковской сфере.</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w:t>
      </w:r>
      <w:r w:rsidR="00D253A7">
        <w:rPr>
          <w:rFonts w:ascii="Times New Roman" w:hAnsi="Times New Roman" w:cs="Times New Roman"/>
          <w:sz w:val="28"/>
          <w:szCs w:val="28"/>
        </w:rPr>
        <w:t xml:space="preserve"> и соискателях</w:t>
      </w:r>
      <w:r>
        <w:rPr>
          <w:rFonts w:ascii="Times New Roman" w:hAnsi="Times New Roman" w:cs="Times New Roman"/>
          <w:sz w:val="28"/>
          <w:szCs w:val="28"/>
        </w:rPr>
        <w:t>,</w:t>
      </w:r>
      <w:r w:rsidR="00D253A7">
        <w:rPr>
          <w:rFonts w:ascii="Times New Roman" w:hAnsi="Times New Roman" w:cs="Times New Roman"/>
          <w:sz w:val="28"/>
          <w:szCs w:val="28"/>
        </w:rPr>
        <w:t xml:space="preserve"> вакансиях, отпусках, обучении, отделах, командировках и поощрений</w:t>
      </w:r>
      <w:r>
        <w:rPr>
          <w:rFonts w:ascii="Times New Roman" w:hAnsi="Times New Roman" w:cs="Times New Roman"/>
          <w:sz w:val="28"/>
          <w:szCs w:val="28"/>
        </w:rPr>
        <w:t xml:space="preserve">, а также способствующего эффективному </w:t>
      </w:r>
      <w:r w:rsidR="00D253A7">
        <w:rPr>
          <w:rFonts w:ascii="Times New Roman" w:hAnsi="Times New Roman" w:cs="Times New Roman"/>
          <w:sz w:val="28"/>
          <w:szCs w:val="28"/>
        </w:rPr>
        <w:t>управлению персоналом</w:t>
      </w:r>
      <w:r>
        <w:rPr>
          <w:rFonts w:ascii="Times New Roman" w:hAnsi="Times New Roman" w:cs="Times New Roman"/>
          <w:sz w:val="28"/>
          <w:szCs w:val="28"/>
        </w:rPr>
        <w:t>.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sidRPr="00482E46">
        <w:rPr>
          <w:rFonts w:ascii="Times New Roman" w:hAnsi="Times New Roman" w:cs="Times New Roman"/>
          <w:sz w:val="28"/>
          <w:szCs w:val="28"/>
        </w:rPr>
        <w:t xml:space="preserve"> </w:t>
      </w:r>
      <w:r w:rsidR="00D253A7">
        <w:rPr>
          <w:rFonts w:ascii="Times New Roman" w:hAnsi="Times New Roman" w:cs="Times New Roman"/>
          <w:sz w:val="28"/>
          <w:szCs w:val="28"/>
          <w:lang w:val="en-US"/>
        </w:rPr>
        <w:t>PostgreSQL</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 программному продукту должны иметь доступ </w:t>
      </w:r>
      <w:r w:rsidR="00D253A7">
        <w:rPr>
          <w:rFonts w:ascii="Times New Roman" w:eastAsia="Times New Roman" w:hAnsi="Times New Roman" w:cs="Times New Roman"/>
          <w:sz w:val="28"/>
          <w:szCs w:val="28"/>
          <w:lang w:eastAsia="ru-RU"/>
        </w:rPr>
        <w:t>сотрудник отдела кадров</w:t>
      </w:r>
      <w:r>
        <w:rPr>
          <w:rFonts w:ascii="Times New Roman" w:eastAsia="Times New Roman" w:hAnsi="Times New Roman" w:cs="Times New Roman"/>
          <w:sz w:val="28"/>
          <w:szCs w:val="28"/>
          <w:lang w:eastAsia="ru-RU"/>
        </w:rPr>
        <w:t xml:space="preserve"> (администратор), </w:t>
      </w:r>
      <w:r w:rsidR="00512F80">
        <w:rPr>
          <w:rFonts w:ascii="Times New Roman" w:eastAsia="Times New Roman" w:hAnsi="Times New Roman" w:cs="Times New Roman"/>
          <w:sz w:val="28"/>
          <w:szCs w:val="28"/>
          <w:lang w:eastAsia="ru-RU"/>
        </w:rPr>
        <w:t>соискатель (незарегистрированный пользователь)</w:t>
      </w:r>
      <w:r>
        <w:rPr>
          <w:rFonts w:ascii="Times New Roman" w:eastAsia="Times New Roman" w:hAnsi="Times New Roman" w:cs="Times New Roman"/>
          <w:sz w:val="28"/>
          <w:szCs w:val="28"/>
          <w:lang w:eastAsia="ru-RU"/>
        </w:rPr>
        <w:t xml:space="preserve">, </w:t>
      </w:r>
      <w:r w:rsidR="00512F80">
        <w:rPr>
          <w:rFonts w:ascii="Times New Roman" w:eastAsia="Times New Roman" w:hAnsi="Times New Roman" w:cs="Times New Roman"/>
          <w:sz w:val="28"/>
          <w:szCs w:val="28"/>
          <w:lang w:eastAsia="ru-RU"/>
        </w:rPr>
        <w:t xml:space="preserve">сотрудник </w:t>
      </w:r>
      <w:r w:rsidR="00654939" w:rsidRPr="00D01185">
        <w:rPr>
          <w:rFonts w:ascii="Times New Roman" w:eastAsia="Times New Roman" w:hAnsi="Times New Roman" w:cs="Times New Roman"/>
          <w:sz w:val="28"/>
          <w:szCs w:val="28"/>
          <w:lang w:eastAsia="ru-RU"/>
        </w:rPr>
        <w:t>банка</w:t>
      </w:r>
      <w:r>
        <w:rPr>
          <w:rFonts w:ascii="Times New Roman" w:eastAsia="Times New Roman" w:hAnsi="Times New Roman" w:cs="Times New Roman"/>
          <w:sz w:val="28"/>
          <w:szCs w:val="28"/>
          <w:lang w:eastAsia="ru-RU"/>
        </w:rPr>
        <w:t>.</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w:t>
      </w:r>
      <w:r w:rsidR="00512F80">
        <w:rPr>
          <w:rFonts w:ascii="Times New Roman" w:eastAsia="Times New Roman" w:hAnsi="Times New Roman"/>
          <w:sz w:val="28"/>
          <w:szCs w:val="28"/>
          <w:lang w:eastAsia="ru-RU"/>
        </w:rPr>
        <w:t xml:space="preserve">для поддержки работы кадровой службы </w:t>
      </w:r>
      <w:r>
        <w:rPr>
          <w:rFonts w:ascii="Times New Roman" w:eastAsia="Times New Roman" w:hAnsi="Times New Roman"/>
          <w:sz w:val="28"/>
          <w:szCs w:val="28"/>
          <w:lang w:eastAsia="ru-RU"/>
        </w:rPr>
        <w:t xml:space="preserve">будет написана с использованием языка программирования </w:t>
      </w:r>
      <w:hyperlink r:id="rId33" w:tgtFrame="_blank" w:history="1">
        <w:r w:rsidR="00512F80">
          <w:rPr>
            <w:rFonts w:ascii="Times New Roman" w:eastAsia="Times New Roman" w:hAnsi="Times New Roman"/>
            <w:sz w:val="28"/>
            <w:szCs w:val="28"/>
            <w:lang w:val="en-US" w:eastAsia="ru-RU"/>
          </w:rPr>
          <w:t>Java</w:t>
        </w:r>
      </w:hyperlink>
      <w:r w:rsidR="00512F80" w:rsidRPr="00512F80">
        <w:rPr>
          <w:rFonts w:ascii="Times New Roman" w:eastAsia="Times New Roman" w:hAnsi="Times New Roman"/>
          <w:sz w:val="28"/>
          <w:szCs w:val="28"/>
          <w:lang w:eastAsia="ru-RU"/>
        </w:rPr>
        <w:t xml:space="preserve"> </w:t>
      </w:r>
      <w:r w:rsidR="00512F80">
        <w:rPr>
          <w:rFonts w:ascii="Times New Roman" w:eastAsia="Times New Roman" w:hAnsi="Times New Roman"/>
          <w:sz w:val="28"/>
          <w:szCs w:val="28"/>
          <w:lang w:eastAsia="ru-RU"/>
        </w:rPr>
        <w:t xml:space="preserve">и его фреймворка </w:t>
      </w:r>
      <w:r w:rsidR="00512F80">
        <w:rPr>
          <w:rFonts w:ascii="Times New Roman" w:eastAsia="Times New Roman" w:hAnsi="Times New Roman"/>
          <w:sz w:val="28"/>
          <w:szCs w:val="28"/>
          <w:lang w:val="en-US" w:eastAsia="ru-RU"/>
        </w:rPr>
        <w:t>Spring</w:t>
      </w:r>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w:t>
      </w:r>
      <w:r w:rsidR="00512F80">
        <w:rPr>
          <w:rFonts w:ascii="Times New Roman" w:eastAsia="Times New Roman" w:hAnsi="Times New Roman"/>
          <w:sz w:val="28"/>
          <w:szCs w:val="28"/>
          <w:lang w:eastAsia="ru-RU"/>
        </w:rPr>
        <w:t>фреймворк</w:t>
      </w:r>
      <w:r>
        <w:rPr>
          <w:rFonts w:ascii="Times New Roman" w:eastAsia="Times New Roman" w:hAnsi="Times New Roman"/>
          <w:sz w:val="28"/>
          <w:szCs w:val="28"/>
          <w:lang w:eastAsia="ru-RU"/>
        </w:rPr>
        <w:t xml:space="preserve"> удовлетворяет всем требованиям, которые могут </w:t>
      </w:r>
      <w:r>
        <w:rPr>
          <w:rFonts w:ascii="Times New Roman" w:eastAsia="Times New Roman" w:hAnsi="Times New Roman"/>
          <w:sz w:val="28"/>
          <w:szCs w:val="28"/>
          <w:lang w:eastAsia="ru-RU"/>
        </w:rPr>
        <w:lastRenderedPageBreak/>
        <w:t xml:space="preserve">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512F80">
        <w:rPr>
          <w:rFonts w:ascii="Times New Roman" w:eastAsia="Times New Roman" w:hAnsi="Times New Roman"/>
          <w:sz w:val="28"/>
          <w:szCs w:val="28"/>
          <w:lang w:val="en-US" w:eastAsia="ru-RU"/>
        </w:rPr>
        <w:t>Java</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r w:rsidR="00505D8D">
        <w:rPr>
          <w:rFonts w:ascii="Times New Roman" w:eastAsia="Times New Roman" w:hAnsi="Times New Roman"/>
          <w:sz w:val="28"/>
          <w:szCs w:val="28"/>
          <w:lang w:eastAsia="ru-RU"/>
        </w:rPr>
        <w:t>, а выбранный фреймворк упрощает их написание</w:t>
      </w:r>
      <w:r w:rsidRPr="00D01B64">
        <w:rPr>
          <w:rFonts w:ascii="Times New Roman" w:eastAsia="Times New Roman" w:hAnsi="Times New Roman"/>
          <w:sz w:val="28"/>
          <w:szCs w:val="28"/>
          <w:lang w:eastAsia="ru-RU"/>
        </w:rPr>
        <w:t>.</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505D8D" w:rsidRPr="00505D8D">
        <w:rPr>
          <w:rFonts w:ascii="Times New Roman" w:eastAsia="Times New Roman" w:hAnsi="Times New Roman"/>
          <w:sz w:val="28"/>
          <w:szCs w:val="28"/>
          <w:lang w:eastAsia="ru-RU"/>
        </w:rPr>
        <w:t>Spring Framework</w:t>
      </w:r>
      <w:r w:rsidRPr="00D01B64">
        <w:rPr>
          <w:rFonts w:ascii="Times New Roman" w:eastAsia="Times New Roman" w:hAnsi="Times New Roman"/>
          <w:sz w:val="28"/>
          <w:szCs w:val="28"/>
          <w:lang w:eastAsia="ru-RU"/>
        </w:rPr>
        <w:t>:</w:t>
      </w:r>
    </w:p>
    <w:p w:rsidR="00DA4FCB" w:rsidRP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IoC</w:t>
      </w:r>
      <w:r w:rsidR="00505D8D" w:rsidRPr="00505D8D">
        <w:rPr>
          <w:rFonts w:ascii="Times New Roman" w:eastAsia="Times New Roman" w:hAnsi="Times New Roman"/>
          <w:sz w:val="28"/>
          <w:szCs w:val="28"/>
          <w:lang w:eastAsia="ru-RU"/>
        </w:rPr>
        <w:t xml:space="preserve">. Этот модуль лежит в основе Spring и контролирует взаимодействие разных компонентов между собой. С помощью специальных аннотаций можно описать зависимости между компонентами, соединяя их в единую архитектуру. В итоге компоненты работают сами по себе, а связями между ними управляет специальный контейнер. Это позволяет даже в случае изменения компонентов сохранять работоспособность всей системы. </w:t>
      </w:r>
      <w:r w:rsidR="00DA4FCB" w:rsidRPr="00DA4FCB">
        <w:rPr>
          <w:rFonts w:ascii="Times New Roman" w:eastAsia="Times New Roman" w:hAnsi="Times New Roman"/>
          <w:sz w:val="28"/>
          <w:szCs w:val="28"/>
          <w:lang w:eastAsia="ru-RU"/>
        </w:rPr>
        <w:t>Надежность и стабильность сайта</w:t>
      </w:r>
      <w:r w:rsidR="00DA4FCB">
        <w:rPr>
          <w:rFonts w:ascii="Times New Roman" w:eastAsia="Times New Roman" w:hAnsi="Times New Roman"/>
          <w:sz w:val="28"/>
          <w:szCs w:val="28"/>
          <w:lang w:eastAsia="ru-RU"/>
        </w:rPr>
        <w:t xml:space="preserve">. </w:t>
      </w:r>
      <w:r w:rsidR="00DA4FCB"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00505D8D" w:rsidRPr="00F7510C">
        <w:rPr>
          <w:rFonts w:ascii="Times New Roman" w:eastAsia="Times New Roman" w:hAnsi="Times New Roman"/>
          <w:b/>
          <w:sz w:val="28"/>
          <w:szCs w:val="28"/>
          <w:lang w:eastAsia="ru-RU"/>
        </w:rPr>
        <w:t>Модуль доступа к данным</w:t>
      </w:r>
      <w:r w:rsidR="00505D8D" w:rsidRPr="00505D8D">
        <w:rPr>
          <w:rFonts w:ascii="Times New Roman" w:eastAsia="Times New Roman" w:hAnsi="Times New Roman"/>
          <w:sz w:val="28"/>
          <w:szCs w:val="28"/>
          <w:lang w:eastAsia="ru-RU"/>
        </w:rPr>
        <w:t>.</w:t>
      </w:r>
      <w:r w:rsidR="00505D8D">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eastAsia="ru-RU"/>
        </w:rPr>
        <w:t>Объединяет сразу несколько библиотек и отвечает за взаимодействие программ с базами данных. Этот модуль превращает объекты Java в записи базы данных, позволяет вносить изменения, организовывать быстрый и безопасный доступ к данным.</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Универсальность</w:t>
      </w:r>
      <w:r w:rsidRPr="00F7510C">
        <w:rPr>
          <w:rFonts w:ascii="Times New Roman" w:eastAsia="Times New Roman" w:hAnsi="Times New Roman"/>
          <w:sz w:val="28"/>
          <w:szCs w:val="28"/>
          <w:lang w:eastAsia="ru-RU"/>
        </w:rPr>
        <w:t>. В Spring встроено множество инструментов, поэтому зачастую его одного достаточно для решения большинства задач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Ускорение работы</w:t>
      </w:r>
      <w:r w:rsidRPr="00F7510C">
        <w:rPr>
          <w:rFonts w:ascii="Times New Roman" w:eastAsia="Times New Roman" w:hAnsi="Times New Roman"/>
          <w:sz w:val="28"/>
          <w:szCs w:val="28"/>
          <w:lang w:eastAsia="ru-RU"/>
        </w:rPr>
        <w:t>. Фреймворк позволит сделать за пару дней то, на что без него ушли бы месяцы разработки.</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Избавление от рутины</w:t>
      </w:r>
      <w:r w:rsidRPr="00F7510C">
        <w:rPr>
          <w:rFonts w:ascii="Times New Roman" w:eastAsia="Times New Roman" w:hAnsi="Times New Roman"/>
          <w:sz w:val="28"/>
          <w:szCs w:val="28"/>
          <w:lang w:eastAsia="ru-RU"/>
        </w:rPr>
        <w:t>. Фреймворк позволяет автоматически решать однотипные, рутинные задачи. Это позволяет программистам сосредоточиться на творческой работе.</w:t>
      </w:r>
    </w:p>
    <w:p w:rsidR="00F7510C"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Большое сообщество</w:t>
      </w:r>
      <w:r w:rsidRPr="00F7510C">
        <w:rPr>
          <w:rFonts w:ascii="Times New Roman" w:eastAsia="Times New Roman" w:hAnsi="Times New Roman"/>
          <w:sz w:val="28"/>
          <w:szCs w:val="28"/>
          <w:lang w:eastAsia="ru-RU"/>
        </w:rPr>
        <w:t>. Spring существует давно и очень популярен у разработчиков. Есть подробная документация, часть которой переведена на русский. В профильных сообществах можно найти ответ на любой вопрос. У фреймворка открытый исходный код, и энтузиасты постоянно его улучшают.</w:t>
      </w:r>
    </w:p>
    <w:p w:rsidR="00F7510C" w:rsidRPr="00505D8D" w:rsidRDefault="00F7510C" w:rsidP="00505D8D">
      <w:pPr>
        <w:pStyle w:val="a8"/>
        <w:ind w:left="0" w:firstLine="709"/>
        <w:contextualSpacing w:val="0"/>
        <w:jc w:val="both"/>
        <w:rPr>
          <w:rFonts w:ascii="Times New Roman" w:eastAsia="Times New Roman" w:hAnsi="Times New Roman"/>
          <w:sz w:val="28"/>
          <w:szCs w:val="28"/>
          <w:lang w:eastAsia="ru-RU"/>
        </w:rPr>
      </w:pPr>
      <w:r>
        <w:rPr>
          <w:color w:val="000000"/>
          <w:sz w:val="28"/>
          <w:szCs w:val="28"/>
        </w:rPr>
        <w:t>•</w:t>
      </w:r>
      <w:r>
        <w:rPr>
          <w:color w:val="000000"/>
          <w:sz w:val="28"/>
          <w:szCs w:val="28"/>
          <w:lang w:val="en-US"/>
        </w:rPr>
        <w:t> </w:t>
      </w:r>
      <w:r w:rsidRPr="00F7510C">
        <w:rPr>
          <w:rFonts w:ascii="Times New Roman" w:eastAsia="Times New Roman" w:hAnsi="Times New Roman"/>
          <w:b/>
          <w:sz w:val="28"/>
          <w:szCs w:val="28"/>
          <w:lang w:eastAsia="ru-RU"/>
        </w:rPr>
        <w:t>Доступность</w:t>
      </w:r>
      <w:r w:rsidRPr="00F7510C">
        <w:rPr>
          <w:rFonts w:ascii="Times New Roman" w:eastAsia="Times New Roman" w:hAnsi="Times New Roman"/>
          <w:sz w:val="28"/>
          <w:szCs w:val="28"/>
          <w:lang w:eastAsia="ru-RU"/>
        </w:rPr>
        <w:t>. Обычно технологии, связанные с Java, платные и закрытые. Spring же бесплатен, так что его легко использовать даже для личных целей.</w:t>
      </w:r>
    </w:p>
    <w:p w:rsidR="00DA4FCB" w:rsidRPr="00DA4FCB" w:rsidRDefault="002C3ACA" w:rsidP="00F7510C">
      <w:pPr>
        <w:pStyle w:val="a8"/>
        <w:tabs>
          <w:tab w:val="left" w:pos="1134"/>
        </w:tabs>
        <w:ind w:left="0" w:firstLine="709"/>
        <w:contextualSpacing w:val="0"/>
        <w:jc w:val="both"/>
        <w:rPr>
          <w:rFonts w:ascii="Times New Roman" w:eastAsia="Times New Roman" w:hAnsi="Times New Roman"/>
          <w:sz w:val="28"/>
          <w:szCs w:val="28"/>
          <w:lang w:eastAsia="ru-RU"/>
        </w:rPr>
      </w:pPr>
      <w:r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505D8D" w:rsidRPr="00F7510C">
        <w:rPr>
          <w:rFonts w:ascii="Times New Roman" w:eastAsia="Times New Roman" w:hAnsi="Times New Roman"/>
          <w:sz w:val="28"/>
          <w:szCs w:val="28"/>
          <w:lang w:eastAsia="ru-RU"/>
        </w:rPr>
        <w:t xml:space="preserve"> </w:t>
      </w:r>
      <w:r w:rsidR="00505D8D" w:rsidRPr="00505D8D">
        <w:rPr>
          <w:rFonts w:ascii="Times New Roman" w:eastAsia="Times New Roman" w:hAnsi="Times New Roman"/>
          <w:sz w:val="28"/>
          <w:szCs w:val="28"/>
          <w:lang w:val="en-US" w:eastAsia="ru-RU"/>
        </w:rPr>
        <w:t>https</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practicum</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yandex</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ru</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blog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framework</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spring</w:t>
      </w:r>
      <w:r w:rsidR="00505D8D" w:rsidRPr="00F7510C">
        <w:rPr>
          <w:rFonts w:ascii="Times New Roman" w:eastAsia="Times New Roman" w:hAnsi="Times New Roman"/>
          <w:sz w:val="28"/>
          <w:szCs w:val="28"/>
          <w:lang w:eastAsia="ru-RU"/>
        </w:rPr>
        <w:t>-</w:t>
      </w:r>
      <w:r w:rsidR="00505D8D" w:rsidRPr="00505D8D">
        <w:rPr>
          <w:rFonts w:ascii="Times New Roman" w:eastAsia="Times New Roman" w:hAnsi="Times New Roman"/>
          <w:sz w:val="28"/>
          <w:szCs w:val="28"/>
          <w:lang w:val="en-US" w:eastAsia="ru-RU"/>
        </w:rPr>
        <w:t>java</w:t>
      </w:r>
      <w:r w:rsidR="00505D8D" w:rsidRPr="00F7510C">
        <w:rPr>
          <w:rFonts w:ascii="Times New Roman" w:eastAsia="Times New Roman" w:hAnsi="Times New Roman"/>
          <w:sz w:val="28"/>
          <w:szCs w:val="28"/>
          <w:lang w:eastAsia="ru-RU"/>
        </w:rPr>
        <w:t>/</w:t>
      </w:r>
      <w:r w:rsidRPr="002C3ACA">
        <w:rPr>
          <w:rFonts w:ascii="Times New Roman" w:eastAsia="Times New Roman" w:hAnsi="Times New Roman"/>
          <w:sz w:val="28"/>
          <w:szCs w:val="28"/>
          <w:lang w:eastAsia="ru-RU"/>
        </w:rPr>
        <w:t>]</w:t>
      </w:r>
      <w:r w:rsidR="00DA4FCB"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DA4FCB" w:rsidRPr="00817881" w:rsidRDefault="00DA4FCB" w:rsidP="00817881">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7510C">
        <w:rPr>
          <w:rFonts w:ascii="Times New Roman" w:hAnsi="Times New Roman"/>
          <w:sz w:val="28"/>
          <w:szCs w:val="28"/>
          <w:lang w:val="en-US"/>
        </w:rPr>
        <w:t>Postgres</w:t>
      </w:r>
      <w:r w:rsidR="00F86ADB" w:rsidRPr="00ED78CA">
        <w:rPr>
          <w:rFonts w:ascii="Times New Roman" w:hAnsi="Times New Roman"/>
          <w:sz w:val="28"/>
          <w:szCs w:val="28"/>
        </w:rPr>
        <w:t>, которая</w:t>
      </w:r>
      <w:r w:rsidR="00F86ADB">
        <w:rPr>
          <w:sz w:val="28"/>
          <w:szCs w:val="28"/>
        </w:rPr>
        <w:t xml:space="preserve"> я</w:t>
      </w:r>
      <w:r w:rsidR="00F86ADB" w:rsidRPr="00F86ADB">
        <w:rPr>
          <w:rFonts w:ascii="Times New Roman" w:hAnsi="Times New Roman"/>
          <w:sz w:val="28"/>
          <w:szCs w:val="28"/>
        </w:rPr>
        <w:t>вляется</w:t>
      </w:r>
      <w:r w:rsidR="00F7510C">
        <w:rPr>
          <w:rFonts w:ascii="Times New Roman" w:hAnsi="Times New Roman"/>
          <w:sz w:val="28"/>
          <w:szCs w:val="28"/>
        </w:rPr>
        <w:t xml:space="preserve"> популярной свободной объектно-реляционной системой управления базами данных.</w:t>
      </w:r>
      <w:r w:rsidR="00F86ADB" w:rsidRPr="00F86ADB">
        <w:rPr>
          <w:rFonts w:ascii="Times New Roman" w:hAnsi="Times New Roman"/>
          <w:sz w:val="28"/>
          <w:szCs w:val="28"/>
        </w:rPr>
        <w:t xml:space="preserve"> новейшей и мощнейшей системой </w:t>
      </w:r>
      <w:r w:rsidR="00F86ADB" w:rsidRPr="00F86ADB">
        <w:rPr>
          <w:rFonts w:ascii="Times New Roman" w:hAnsi="Times New Roman"/>
          <w:sz w:val="28"/>
          <w:szCs w:val="28"/>
        </w:rPr>
        <w:lastRenderedPageBreak/>
        <w:t xml:space="preserve">управления базами данных. </w:t>
      </w:r>
      <w:r w:rsidR="00F7510C" w:rsidRPr="00F7510C">
        <w:rPr>
          <w:rFonts w:ascii="Times New Roman" w:hAnsi="Times New Roman"/>
          <w:sz w:val="28"/>
          <w:szCs w:val="28"/>
        </w:rPr>
        <w:t>PostgreSQL базируется на языке SQL и поддерживает многочисленные возможности.</w:t>
      </w:r>
      <w:r w:rsidR="00F7510C">
        <w:rPr>
          <w:rFonts w:ascii="Times New Roman" w:hAnsi="Times New Roman"/>
          <w:sz w:val="28"/>
          <w:szCs w:val="28"/>
        </w:rPr>
        <w:t xml:space="preserve"> </w:t>
      </w:r>
      <w:r w:rsidR="00F86ADB" w:rsidRPr="00F86ADB">
        <w:rPr>
          <w:rFonts w:ascii="Times New Roman" w:hAnsi="Times New Roman"/>
          <w:sz w:val="28"/>
          <w:szCs w:val="28"/>
        </w:rPr>
        <w:t xml:space="preserve">Помимо </w:t>
      </w:r>
      <w:r w:rsidR="00F86ADB" w:rsidRPr="00ED78CA">
        <w:rPr>
          <w:rFonts w:ascii="Times New Roman" w:eastAsia="Times New Roman" w:hAnsi="Times New Roman"/>
          <w:sz w:val="28"/>
          <w:szCs w:val="28"/>
          <w:lang w:eastAsia="ru-RU"/>
        </w:rPr>
        <w:t xml:space="preserve">стандартных для СУБД функций, </w:t>
      </w:r>
      <w:r w:rsidR="00817881">
        <w:rPr>
          <w:rFonts w:ascii="Times New Roman" w:eastAsia="Times New Roman" w:hAnsi="Times New Roman"/>
          <w:sz w:val="28"/>
          <w:szCs w:val="28"/>
          <w:lang w:eastAsia="ru-RU"/>
        </w:rPr>
        <w:t xml:space="preserve">в </w:t>
      </w:r>
      <w:r w:rsidR="00817881" w:rsidRPr="00F7510C">
        <w:rPr>
          <w:rFonts w:ascii="Times New Roman" w:hAnsi="Times New Roman"/>
          <w:sz w:val="28"/>
          <w:szCs w:val="28"/>
        </w:rPr>
        <w:t>PostgreSQL</w:t>
      </w:r>
      <w:r w:rsidR="00817881">
        <w:rPr>
          <w:rFonts w:ascii="Times New Roman" w:hAnsi="Times New Roman"/>
          <w:sz w:val="28"/>
          <w:szCs w:val="28"/>
        </w:rPr>
        <w:t xml:space="preserve"> функции являются блоками кода, исполняемыми на сервере, а не на клиенте БД.</w:t>
      </w:r>
      <w:r w:rsidR="00817881" w:rsidRPr="00F7510C">
        <w:rPr>
          <w:rFonts w:ascii="Times New Roman" w:hAnsi="Times New Roman"/>
          <w:sz w:val="28"/>
          <w:szCs w:val="28"/>
        </w:rPr>
        <w:t xml:space="preserve">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Система будет представлять собой веб-приложение, выполненной в соответствии с клиент-серверной архитектурой</w:t>
      </w:r>
      <w:r w:rsidRPr="00437D9D">
        <w:rPr>
          <w:rFonts w:ascii="Times New Roman" w:eastAsia="Times New Roman" w:hAnsi="Times New Roman"/>
          <w:sz w:val="28"/>
          <w:szCs w:val="28"/>
          <w:lang w:eastAsia="ru-RU"/>
        </w:rPr>
        <w:t>.</w:t>
      </w:r>
      <w:r w:rsidRPr="006D6AFC">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В клиент-серверной архитектуре используется три компонента: </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Клиент – программа, которую мы используем в интернете. Чаще всего это браузер, но может быть и другая отдельная программа.</w:t>
      </w:r>
    </w:p>
    <w:p w:rsidR="001B6950" w:rsidRPr="008D6C1B"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Сервер – компьютер, на котором хранится сайт или приложение.</w:t>
      </w:r>
      <w:r w:rsidRPr="008D6C1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Серверы общаются с клиентами и базами данных.</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База данных – программа, в которой хранятся все данные приложения.</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Клиент-серверная архитектура представлена на рисунке 3.1.</w:t>
      </w:r>
    </w:p>
    <w:p w:rsidR="001B6950" w:rsidRPr="002F285D"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14:anchorId="1F8011B6" wp14:editId="0F3437D4">
            <wp:extent cx="4990513" cy="2906973"/>
            <wp:effectExtent l="0" t="0" r="635"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1690" cy="2960084"/>
                    </a:xfrm>
                    <a:prstGeom prst="rect">
                      <a:avLst/>
                    </a:prstGeom>
                  </pic:spPr>
                </pic:pic>
              </a:graphicData>
            </a:graphic>
          </wp:inline>
        </w:drawing>
      </w:r>
      <w:r>
        <w:rPr>
          <w:noProof/>
          <w:lang w:eastAsia="ru-RU"/>
        </w:rPr>
        <mc:AlternateContent>
          <mc:Choice Requires="wps">
            <w:drawing>
              <wp:inline distT="0" distB="0" distL="0" distR="0" wp14:anchorId="614E8925" wp14:editId="1CF03513">
                <wp:extent cx="307340" cy="307340"/>
                <wp:effectExtent l="0" t="0" r="0" b="0"/>
                <wp:docPr id="1" name="Прямоугольник 1" descr="https://habrastorage.org/webt/yt/ym/f1/ytymf18shc3tzim_vdvpocuq8qy.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FBE610" id="Прямоугольник 1" o:spid="_x0000_s1026" alt="https://habrastorage.org/webt/yt/ym/f1/ytymf18shc3tzim_vdvpocuq8qy.png"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" filled="f" stroked="f">
                <o:lock v:ext="edit" aspectratio="t"/>
                <w10:anchorlock/>
              </v:rect>
            </w:pict>
          </mc:Fallback>
        </mc:AlternateContent>
      </w:r>
    </w:p>
    <w:p w:rsidR="001B6950" w:rsidRDefault="001B6950" w:rsidP="001B6950">
      <w:pPr>
        <w:pStyle w:val="a8"/>
        <w:ind w:left="0"/>
        <w:contextualSpacing w:val="0"/>
        <w:jc w:val="center"/>
        <w:rPr>
          <w:rFonts w:ascii="Times New Roman" w:eastAsia="Times New Roman" w:hAnsi="Times New Roman"/>
          <w:sz w:val="28"/>
          <w:szCs w:val="28"/>
          <w:lang w:eastAsia="ru-RU"/>
        </w:rPr>
      </w:pPr>
    </w:p>
    <w:p w:rsidR="001B6950" w:rsidRPr="008D7720" w:rsidRDefault="001B6950" w:rsidP="001B6950">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Pr="00FC4CA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Клиент-серверная архитектура</w:t>
      </w:r>
    </w:p>
    <w:p w:rsidR="001B6950" w:rsidRPr="00B74762" w:rsidRDefault="001B6950" w:rsidP="001B6950">
      <w:pPr>
        <w:pStyle w:val="a8"/>
        <w:ind w:left="0" w:firstLine="709"/>
        <w:contextualSpacing w:val="0"/>
        <w:jc w:val="both"/>
        <w:rPr>
          <w:rFonts w:ascii="Times New Roman" w:eastAsia="Times New Roman" w:hAnsi="Times New Roman"/>
          <w:sz w:val="28"/>
          <w:szCs w:val="28"/>
          <w:lang w:eastAsia="ru-RU"/>
        </w:rPr>
      </w:pPr>
    </w:p>
    <w:p w:rsidR="001B6950" w:rsidRDefault="001B6950" w:rsidP="001B6950">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Pr>
          <w:rFonts w:ascii="Times New Roman" w:hAnsi="Times New Roman"/>
          <w:sz w:val="28"/>
          <w:szCs w:val="28"/>
          <w:lang w:eastAsia="ru-RU"/>
        </w:rPr>
        <w:t xml:space="preserve">HTML, CSS, </w:t>
      </w:r>
      <w:r w:rsidRPr="00F86ADB">
        <w:rPr>
          <w:rFonts w:ascii="Times New Roman" w:hAnsi="Times New Roman"/>
          <w:sz w:val="28"/>
          <w:szCs w:val="28"/>
          <w:lang w:eastAsia="ru-RU"/>
        </w:rPr>
        <w:t>jquery</w:t>
      </w:r>
      <w:r>
        <w:rPr>
          <w:rFonts w:ascii="Times New Roman" w:hAnsi="Times New Roman"/>
          <w:sz w:val="28"/>
          <w:szCs w:val="28"/>
          <w:lang w:eastAsia="ru-RU"/>
        </w:rPr>
        <w:t xml:space="preserve">, </w:t>
      </w:r>
      <w:r>
        <w:rPr>
          <w:rFonts w:ascii="Times New Roman" w:hAnsi="Times New Roman"/>
          <w:sz w:val="28"/>
          <w:szCs w:val="28"/>
          <w:lang w:val="en-US" w:eastAsia="ru-RU"/>
        </w:rPr>
        <w:t>React</w:t>
      </w:r>
      <w:r w:rsidRPr="00FC4CAC">
        <w:rPr>
          <w:rFonts w:ascii="Times New Roman" w:hAnsi="Times New Roman"/>
          <w:sz w:val="28"/>
          <w:szCs w:val="28"/>
          <w:lang w:eastAsia="ru-RU"/>
        </w:rPr>
        <w:t xml:space="preserve"> </w:t>
      </w:r>
      <w:r w:rsidRPr="00EE713C">
        <w:rPr>
          <w:rFonts w:ascii="Times New Roman" w:hAnsi="Times New Roman"/>
          <w:sz w:val="28"/>
          <w:szCs w:val="28"/>
          <w:lang w:eastAsia="ru-RU"/>
        </w:rPr>
        <w:t>(для представлени</w:t>
      </w:r>
      <w:r>
        <w:rPr>
          <w:rFonts w:ascii="Times New Roman" w:hAnsi="Times New Roman"/>
          <w:sz w:val="28"/>
          <w:szCs w:val="28"/>
          <w:lang w:eastAsia="ru-RU"/>
        </w:rPr>
        <w:t>я пользовательского интерфейса).</w:t>
      </w:r>
    </w:p>
    <w:p w:rsidR="00012E05" w:rsidRDefault="001B6950" w:rsidP="00012E05">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012E05" w:rsidRDefault="00012E05">
      <w:pPr>
        <w:rPr>
          <w:rFonts w:ascii="Times New Roman" w:hAnsi="Times New Roman" w:cs="Times New Roman"/>
          <w:sz w:val="28"/>
          <w:szCs w:val="28"/>
        </w:rPr>
      </w:pPr>
      <w:r>
        <w:rPr>
          <w:rFonts w:ascii="Times New Roman" w:hAnsi="Times New Roman" w:cs="Times New Roman"/>
          <w:sz w:val="28"/>
          <w:szCs w:val="28"/>
        </w:rPr>
        <w:br w:type="page"/>
      </w:r>
    </w:p>
    <w:p w:rsidR="003F4100" w:rsidRPr="00012E05" w:rsidRDefault="00ED78CA" w:rsidP="00012E05">
      <w:pPr>
        <w:spacing w:line="276" w:lineRule="auto"/>
        <w:ind w:right="-187" w:firstLine="720"/>
        <w:jc w:val="both"/>
        <w:rPr>
          <w:rFonts w:ascii="Times New Roman" w:hAnsi="Times New Roman" w:cs="Times New Roman"/>
          <w:sz w:val="28"/>
          <w:szCs w:val="28"/>
        </w:rPr>
      </w:pPr>
      <w:r w:rsidRPr="009B769A">
        <w:rPr>
          <w:rFonts w:ascii="Times New Roman" w:eastAsia="Times New Roman" w:hAnsi="Times New Roman" w:cs="Times New Roman"/>
          <w:b/>
          <w:sz w:val="28"/>
          <w:szCs w:val="28"/>
          <w:lang w:eastAsia="ru-RU"/>
        </w:rPr>
        <w:lastRenderedPageBreak/>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Информационная модель системы «</w:t>
      </w:r>
      <w:r>
        <w:rPr>
          <w:rFonts w:ascii="Times New Roman" w:eastAsia="Times New Roman" w:hAnsi="Times New Roman"/>
          <w:sz w:val="28"/>
          <w:szCs w:val="28"/>
          <w:lang w:eastAsia="ru-RU"/>
        </w:rPr>
        <w:t>Кадровая работа в банковской сфере и её программная поддержка</w:t>
      </w:r>
      <w:r w:rsidRPr="005261AD">
        <w:rPr>
          <w:rFonts w:ascii="Times New Roman" w:eastAsia="Times New Roman" w:hAnsi="Times New Roman"/>
          <w:sz w:val="28"/>
          <w:szCs w:val="28"/>
          <w:lang w:eastAsia="ru-RU"/>
        </w:rPr>
        <w:t xml:space="preserve">» содержит в себе следующие </w:t>
      </w:r>
      <w:r w:rsidR="00654939" w:rsidRPr="00D01185">
        <w:rPr>
          <w:rFonts w:ascii="Times New Roman" w:eastAsia="Times New Roman" w:hAnsi="Times New Roman"/>
          <w:sz w:val="28"/>
          <w:szCs w:val="28"/>
          <w:lang w:eastAsia="ru-RU"/>
        </w:rPr>
        <w:t>10</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B6950" w:rsidRDefault="001B6950" w:rsidP="001B6950">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Сотрудники</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сотрудниках системы</w:t>
      </w:r>
      <w:r w:rsidRPr="00EB61AB">
        <w:rPr>
          <w:rFonts w:ascii="Times New Roman" w:eastAsia="Times New Roman" w:hAnsi="Times New Roman"/>
          <w:sz w:val="28"/>
          <w:szCs w:val="28"/>
          <w:lang w:eastAsia="ru-RU"/>
        </w:rPr>
        <w:t>. Пер</w:t>
      </w:r>
      <w:r>
        <w:rPr>
          <w:rFonts w:ascii="Times New Roman" w:eastAsia="Times New Roman" w:hAnsi="Times New Roman"/>
          <w:sz w:val="28"/>
          <w:szCs w:val="28"/>
          <w:lang w:eastAsia="ru-RU"/>
        </w:rPr>
        <w:t>вичным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EB61AB">
        <w:rPr>
          <w:rFonts w:ascii="Times New Roman" w:eastAsia="Times New Roman" w:hAnsi="Times New Roman"/>
          <w:sz w:val="28"/>
          <w:szCs w:val="28"/>
          <w:lang w:eastAsia="ru-RU"/>
        </w:rPr>
        <w:t xml:space="preserve">» (тип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Идентификатор вакансии», «Статус», «Идентификатор отдела», «Дата принятия на работу»,</w:t>
      </w:r>
      <w:r w:rsidRPr="003A7EB1">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«Дата последнего повышения»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B6950" w:rsidRDefault="001B6950" w:rsidP="001B6950">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Навыки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навыках сотрудников</w:t>
      </w:r>
      <w:r w:rsidRPr="00E55FE2">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навыка</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 xml:space="preserve">(тип </w:t>
      </w:r>
      <w:r>
        <w:rPr>
          <w:rFonts w:ascii="Times New Roman" w:eastAsia="Times New Roman" w:hAnsi="Times New Roman"/>
          <w:sz w:val="28"/>
          <w:szCs w:val="28"/>
          <w:lang w:val="en-US" w:eastAsia="ru-RU"/>
        </w:rPr>
        <w:t>INT</w:t>
      </w:r>
      <w:r w:rsidRPr="00EB61AB">
        <w:rPr>
          <w:rFonts w:ascii="Times New Roman" w:eastAsia="Times New Roman" w:hAnsi="Times New Roman"/>
          <w:sz w:val="28"/>
          <w:szCs w:val="28"/>
          <w:lang w:eastAsia="ru-RU"/>
        </w:rPr>
        <w:t>)</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Название навыка</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Степень владения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резюме</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Резюме</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соискателях, которые заполнили резюме</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навыка». Также </w:t>
      </w:r>
      <w:r w:rsidRPr="00E55FE2">
        <w:rPr>
          <w:rFonts w:ascii="Times New Roman" w:eastAsia="Times New Roman" w:hAnsi="Times New Roman"/>
          <w:sz w:val="28"/>
          <w:szCs w:val="28"/>
          <w:lang w:eastAsia="ru-RU"/>
        </w:rPr>
        <w:t xml:space="preserve">содержатся поля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Фамилия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Имя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Отчество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Образование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6F56EA">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Опыт</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326E9F">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B6950" w:rsidRPr="001D32AB" w:rsidRDefault="001B6950" w:rsidP="001B6950">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Вакансии</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вакансиях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вакансии</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«Требуемый опыт»,</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Должность»,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Описание</w:t>
      </w:r>
      <w:r w:rsidRPr="00D00986">
        <w:rPr>
          <w:rFonts w:ascii="Times New Roman" w:eastAsia="Times New Roman" w:hAnsi="Times New Roman"/>
          <w:sz w:val="28"/>
          <w:szCs w:val="28"/>
          <w:lang w:eastAsia="ru-RU"/>
        </w:rPr>
        <w:t>».</w:t>
      </w:r>
    </w:p>
    <w:p w:rsidR="001B6950" w:rsidRPr="00D00986"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Поощрения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поощрениях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поощрения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Поощрение</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поощрения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w:t>
      </w:r>
      <w:r w:rsidRPr="00EB61AB">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сотрудника</w:t>
      </w:r>
      <w:r w:rsidRPr="00D00986">
        <w:rPr>
          <w:rFonts w:ascii="Times New Roman" w:eastAsia="Times New Roman" w:hAnsi="Times New Roman"/>
          <w:sz w:val="28"/>
          <w:szCs w:val="28"/>
          <w:lang w:eastAsia="ru-RU"/>
        </w:rPr>
        <w:t>».</w:t>
      </w:r>
    </w:p>
    <w:p w:rsidR="001B6950"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Аккаунты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аккаунтах пользователей</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Логин</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Пароль</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«Роль»</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Обучения</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повышениях квалификации сотрудников</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обучения</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Квалификация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C876A2">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Отделы</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отделах предприятия</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отдела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Название отдела</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Идентификатор начальника</w:t>
      </w:r>
      <w:r w:rsidRPr="00D00986">
        <w:rPr>
          <w:rFonts w:ascii="Times New Roman" w:eastAsia="Times New Roman" w:hAnsi="Times New Roman"/>
          <w:sz w:val="28"/>
          <w:szCs w:val="28"/>
          <w:lang w:eastAsia="ru-RU"/>
        </w:rPr>
        <w:t>».</w:t>
      </w:r>
    </w:p>
    <w:p w:rsidR="001B6950" w:rsidRPr="00E55FE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Отпуска</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об отпусках на предприятии</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отпуска</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C876A2" w:rsidRDefault="001B6950" w:rsidP="001B6950">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Командировки</w:t>
      </w:r>
      <w:r w:rsidRPr="00FC1533">
        <w:rPr>
          <w:rFonts w:ascii="Times New Roman" w:eastAsia="Times New Roman" w:hAnsi="Times New Roman"/>
          <w:b/>
          <w:sz w:val="28"/>
          <w:szCs w:val="28"/>
          <w:lang w:eastAsia="ru-RU"/>
        </w:rPr>
        <w:t>»</w:t>
      </w:r>
      <w:r>
        <w:rPr>
          <w:rFonts w:ascii="Times New Roman" w:eastAsia="Times New Roman" w:hAnsi="Times New Roman"/>
          <w:sz w:val="28"/>
          <w:szCs w:val="28"/>
          <w:lang w:eastAsia="ru-RU"/>
        </w:rPr>
        <w:t xml:space="preserve"> содержит в себе информацию о командировках</w:t>
      </w:r>
      <w:r w:rsidRPr="00D00986">
        <w:rPr>
          <w:rFonts w:ascii="Times New Roman" w:eastAsia="Times New Roman" w:hAnsi="Times New Roman"/>
          <w:sz w:val="28"/>
          <w:szCs w:val="28"/>
          <w:lang w:eastAsia="ru-RU"/>
        </w:rPr>
        <w:t>. Первичным ключом является поле «</w:t>
      </w:r>
      <w:r>
        <w:rPr>
          <w:rFonts w:ascii="Times New Roman" w:eastAsia="Times New Roman" w:hAnsi="Times New Roman"/>
          <w:sz w:val="28"/>
          <w:szCs w:val="28"/>
          <w:lang w:eastAsia="ru-RU"/>
        </w:rPr>
        <w:t>Идентификатор командировки</w:t>
      </w:r>
      <w:r w:rsidRPr="00D00986">
        <w:rPr>
          <w:rFonts w:ascii="Times New Roman" w:eastAsia="Times New Roman" w:hAnsi="Times New Roman"/>
          <w:sz w:val="28"/>
          <w:szCs w:val="28"/>
          <w:lang w:eastAsia="ru-RU"/>
        </w:rPr>
        <w:t>». Также имеются поля «</w:t>
      </w:r>
      <w:r>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Pr>
          <w:rFonts w:ascii="Times New Roman" w:eastAsia="Times New Roman" w:hAnsi="Times New Roman"/>
          <w:sz w:val="28"/>
          <w:szCs w:val="28"/>
          <w:lang w:eastAsia="ru-RU"/>
        </w:rPr>
        <w:t>Дата начала</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lastRenderedPageBreak/>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Место</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Дата окончания</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Идентификатор сотрудника</w:t>
      </w:r>
      <w:r w:rsidRPr="00D00986">
        <w:rPr>
          <w:rFonts w:ascii="Times New Roman" w:eastAsia="Times New Roman" w:hAnsi="Times New Roman"/>
          <w:sz w:val="28"/>
          <w:szCs w:val="28"/>
          <w:lang w:eastAsia="ru-RU"/>
        </w:rPr>
        <w:t>».</w:t>
      </w:r>
    </w:p>
    <w:p w:rsidR="001B6950" w:rsidRPr="00272A5C" w:rsidRDefault="001B6950" w:rsidP="001B6950">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Резюме</w:t>
      </w:r>
      <w:r w:rsidRPr="00EA54A7">
        <w:rPr>
          <w:rFonts w:ascii="Times New Roman" w:hAnsi="Times New Roman"/>
          <w:sz w:val="28"/>
          <w:szCs w:val="28"/>
        </w:rPr>
        <w:t>» и</w:t>
      </w:r>
      <w:r>
        <w:rPr>
          <w:rFonts w:ascii="Times New Roman" w:hAnsi="Times New Roman"/>
          <w:sz w:val="28"/>
          <w:szCs w:val="28"/>
        </w:rPr>
        <w:t xml:space="preserve"> </w:t>
      </w:r>
      <w:r w:rsidRPr="00EA54A7">
        <w:rPr>
          <w:rFonts w:ascii="Times New Roman" w:hAnsi="Times New Roman"/>
          <w:sz w:val="28"/>
          <w:szCs w:val="28"/>
        </w:rPr>
        <w:t>«</w:t>
      </w:r>
      <w:r>
        <w:rPr>
          <w:rFonts w:ascii="Times New Roman" w:hAnsi="Times New Roman"/>
          <w:sz w:val="28"/>
          <w:szCs w:val="28"/>
        </w:rPr>
        <w:t>Навыки»</w:t>
      </w:r>
      <w:r w:rsidRPr="00EA54A7">
        <w:rPr>
          <w:rFonts w:ascii="Times New Roman" w:hAnsi="Times New Roman"/>
          <w:sz w:val="28"/>
          <w:szCs w:val="28"/>
        </w:rPr>
        <w:t xml:space="preserve"> существует неидентифицируемая связь «Один ко многим», т.к. </w:t>
      </w:r>
      <w:r>
        <w:rPr>
          <w:rFonts w:ascii="Times New Roman" w:hAnsi="Times New Roman"/>
          <w:sz w:val="28"/>
          <w:szCs w:val="28"/>
        </w:rPr>
        <w:t>в одном резюме может быть несколько навыков.</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Вакансии</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w:t>
      </w:r>
      <w:r>
        <w:rPr>
          <w:rFonts w:ascii="Times New Roman" w:hAnsi="Times New Roman"/>
          <w:sz w:val="28"/>
          <w:szCs w:val="28"/>
        </w:rPr>
        <w:t>еидентифицируемая связь «Один к одному</w:t>
      </w:r>
      <w:r w:rsidRPr="00EA54A7">
        <w:rPr>
          <w:rFonts w:ascii="Times New Roman" w:hAnsi="Times New Roman"/>
          <w:sz w:val="28"/>
          <w:szCs w:val="28"/>
        </w:rPr>
        <w:t xml:space="preserve">», т.к. </w:t>
      </w:r>
      <w:r>
        <w:rPr>
          <w:rFonts w:ascii="Times New Roman" w:hAnsi="Times New Roman"/>
          <w:sz w:val="28"/>
          <w:szCs w:val="28"/>
        </w:rPr>
        <w:t>на одной вакансии может работать только один сотрудник.</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Аккаунты</w:t>
      </w:r>
      <w:r w:rsidRPr="00EA54A7">
        <w:rPr>
          <w:rFonts w:ascii="Times New Roman" w:hAnsi="Times New Roman"/>
          <w:sz w:val="28"/>
          <w:szCs w:val="28"/>
        </w:rPr>
        <w:t>» существует неидентифицируемая</w:t>
      </w:r>
      <w:r>
        <w:rPr>
          <w:rFonts w:ascii="Times New Roman" w:hAnsi="Times New Roman"/>
          <w:sz w:val="28"/>
          <w:szCs w:val="28"/>
        </w:rPr>
        <w:t xml:space="preserve"> связь «Один к одному», т. к. </w:t>
      </w:r>
      <w:r w:rsidRPr="00EA54A7">
        <w:rPr>
          <w:rFonts w:ascii="Times New Roman" w:hAnsi="Times New Roman"/>
          <w:sz w:val="28"/>
          <w:szCs w:val="28"/>
        </w:rPr>
        <w:t xml:space="preserve"> </w:t>
      </w:r>
      <w:r>
        <w:rPr>
          <w:rFonts w:ascii="Times New Roman" w:hAnsi="Times New Roman"/>
          <w:sz w:val="28"/>
          <w:szCs w:val="28"/>
        </w:rPr>
        <w:t>у каждого сотрудника должен быть только один аккаунт</w:t>
      </w:r>
      <w:r w:rsidRPr="00EA54A7">
        <w:rPr>
          <w:rFonts w:ascii="Times New Roman" w:hAnsi="Times New Roman"/>
          <w:sz w:val="28"/>
          <w:szCs w:val="28"/>
        </w:rPr>
        <w:t xml:space="preserve">. </w:t>
      </w:r>
    </w:p>
    <w:p w:rsidR="001B6950" w:rsidRPr="00EA54A7"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Отпуска</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ходить в отпуск несколько раз.</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Отделы</w:t>
      </w:r>
      <w:r w:rsidRPr="00EA54A7">
        <w:rPr>
          <w:rFonts w:ascii="Times New Roman" w:hAnsi="Times New Roman"/>
          <w:sz w:val="28"/>
          <w:szCs w:val="28"/>
        </w:rPr>
        <w:t>» и «</w:t>
      </w:r>
      <w:r>
        <w:rPr>
          <w:rFonts w:ascii="Times New Roman" w:hAnsi="Times New Roman"/>
          <w:sz w:val="28"/>
          <w:szCs w:val="28"/>
        </w:rPr>
        <w:t>Сотрудники</w:t>
      </w:r>
      <w:r w:rsidRPr="00EA54A7">
        <w:rPr>
          <w:rFonts w:ascii="Times New Roman" w:hAnsi="Times New Roman"/>
          <w:sz w:val="28"/>
          <w:szCs w:val="28"/>
        </w:rPr>
        <w:t>» существует неидентифицируемая связь</w:t>
      </w:r>
      <w:r>
        <w:rPr>
          <w:rFonts w:ascii="Times New Roman" w:hAnsi="Times New Roman"/>
          <w:sz w:val="28"/>
          <w:szCs w:val="28"/>
        </w:rPr>
        <w:t xml:space="preserve"> «Один ко многим», т. к. в одном отделе может работать несколько сотрудников, и связь «Один к одному», так как у отела может быть только один начальник. </w:t>
      </w:r>
    </w:p>
    <w:p w:rsidR="001B6950" w:rsidRDefault="001B6950" w:rsidP="001B6950">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Командировки</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ездить в командировку несколько раз.</w:t>
      </w:r>
    </w:p>
    <w:p w:rsidR="001D32AB" w:rsidRDefault="001B6950" w:rsidP="001B6950">
      <w:pPr>
        <w:ind w:firstLine="709"/>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Pr>
          <w:rFonts w:ascii="Times New Roman" w:hAnsi="Times New Roman"/>
          <w:sz w:val="28"/>
          <w:szCs w:val="28"/>
        </w:rPr>
        <w:t>Сотрудники</w:t>
      </w:r>
      <w:r w:rsidRPr="00EA54A7">
        <w:rPr>
          <w:rFonts w:ascii="Times New Roman" w:hAnsi="Times New Roman"/>
          <w:sz w:val="28"/>
          <w:szCs w:val="28"/>
        </w:rPr>
        <w:t>» и «</w:t>
      </w:r>
      <w:r>
        <w:rPr>
          <w:rFonts w:ascii="Times New Roman" w:hAnsi="Times New Roman"/>
          <w:sz w:val="28"/>
          <w:szCs w:val="28"/>
        </w:rPr>
        <w:t>Обучения</w:t>
      </w:r>
      <w:r w:rsidRPr="00EA54A7">
        <w:rPr>
          <w:rFonts w:ascii="Times New Roman" w:hAnsi="Times New Roman"/>
          <w:sz w:val="28"/>
          <w:szCs w:val="28"/>
        </w:rPr>
        <w:t>» существует неидентифицируемая связь «Од</w:t>
      </w:r>
      <w:r>
        <w:rPr>
          <w:rFonts w:ascii="Times New Roman" w:hAnsi="Times New Roman"/>
          <w:sz w:val="28"/>
          <w:szCs w:val="28"/>
        </w:rPr>
        <w:t>ин ко многим», т. к. каждый сотрудник может повышать свою квалификацию несколько раз.</w:t>
      </w:r>
    </w:p>
    <w:p w:rsidR="001B6950" w:rsidRDefault="001B6950" w:rsidP="001B6950">
      <w:pPr>
        <w:ind w:firstLine="709"/>
        <w:jc w:val="both"/>
        <w:rPr>
          <w:rFonts w:ascii="Times New Roman" w:eastAsia="Times New Roman" w:hAnsi="Times New Roman" w:cs="Times New Roman"/>
          <w:b/>
          <w:sz w:val="28"/>
          <w:szCs w:val="28"/>
          <w:lang w:eastAsia="ru-RU"/>
        </w:rPr>
      </w:pPr>
    </w:p>
    <w:p w:rsidR="007C4E07" w:rsidRDefault="001B6950" w:rsidP="00F117CC">
      <w:pPr>
        <w:jc w:val="center"/>
        <w:rPr>
          <w:rFonts w:ascii="Times New Roman" w:eastAsiaTheme="majorEastAsia" w:hAnsi="Times New Roman" w:cs="Times New Roman"/>
          <w:color w:val="000000" w:themeColor="text1"/>
          <w:sz w:val="28"/>
          <w:szCs w:val="28"/>
        </w:rPr>
      </w:pPr>
      <w:r>
        <w:rPr>
          <w:rFonts w:ascii="Times New Roman" w:hAnsi="Times New Roman"/>
          <w:noProof/>
          <w:sz w:val="28"/>
          <w:szCs w:val="28"/>
          <w:lang w:eastAsia="ru-RU"/>
        </w:rPr>
        <w:lastRenderedPageBreak/>
        <w:drawing>
          <wp:inline distT="0" distB="0" distL="0" distR="0" wp14:anchorId="2D163004" wp14:editId="473CDEA5">
            <wp:extent cx="3067050" cy="356898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_db.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03855" cy="3611817"/>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32" w:name="_Toc136328069"/>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32"/>
    </w:p>
    <w:p w:rsidR="009B769A" w:rsidRPr="009B769A" w:rsidRDefault="009B769A" w:rsidP="009B769A">
      <w:pPr>
        <w:rPr>
          <w:rFonts w:ascii="Times New Roman" w:hAnsi="Times New Roman" w:cs="Times New Roman"/>
          <w:lang w:eastAsia="ru-RU"/>
        </w:rPr>
      </w:pPr>
    </w:p>
    <w:p w:rsidR="00D01185" w:rsidRDefault="00D01185" w:rsidP="00D01185">
      <w:pPr>
        <w:jc w:val="center"/>
        <w:rPr>
          <w:rFonts w:ascii="Times New Roman" w:hAnsi="Times New Roman" w:cs="Times New Roman"/>
          <w:b/>
          <w:sz w:val="28"/>
          <w:szCs w:val="28"/>
          <w:lang w:eastAsia="ru-RU"/>
        </w:rPr>
      </w:pPr>
    </w:p>
    <w:p w:rsidR="00D01185" w:rsidRPr="00385A0D" w:rsidRDefault="00D01185" w:rsidP="00D01185">
      <w:pPr>
        <w:pStyle w:val="af1"/>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Pr="00385A0D">
        <w:rPr>
          <w:rFonts w:ascii="Times New Roman" w:hAnsi="Times New Roman"/>
          <w:color w:val="000000"/>
          <w:sz w:val="28"/>
          <w:szCs w:val="28"/>
        </w:rPr>
        <w:t xml:space="preserve"> </w:t>
      </w:r>
    </w:p>
    <w:p w:rsidR="00D01185" w:rsidRPr="00893A77" w:rsidRDefault="00D01185" w:rsidP="008F6356">
      <w:pPr>
        <w:pStyle w:val="af1"/>
        <w:tabs>
          <w:tab w:val="left" w:pos="993"/>
        </w:tabs>
        <w:spacing w:line="276" w:lineRule="auto"/>
        <w:ind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 облегча</w:t>
      </w:r>
      <w:r w:rsidR="008F6356">
        <w:rPr>
          <w:rFonts w:ascii="Times New Roman" w:hAnsi="Times New Roman"/>
          <w:color w:val="000000"/>
          <w:sz w:val="28"/>
          <w:szCs w:val="28"/>
        </w:rPr>
        <w:t>е</w:t>
      </w:r>
      <w:r w:rsidRPr="00893A77">
        <w:rPr>
          <w:rFonts w:ascii="Times New Roman" w:hAnsi="Times New Roman"/>
          <w:color w:val="000000"/>
          <w:sz w:val="28"/>
          <w:szCs w:val="28"/>
        </w:rPr>
        <w:t xml:space="preserve">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w:t>
      </w:r>
      <w:r w:rsidR="008F6356">
        <w:rPr>
          <w:rFonts w:ascii="Times New Roman" w:hAnsi="Times New Roman"/>
          <w:color w:val="000000"/>
          <w:sz w:val="28"/>
          <w:szCs w:val="28"/>
        </w:rPr>
        <w:t xml:space="preserve">пользователь может просмотреть список доступных вакансий банка, для дальнейших действий необходимо зарегистрироваться. Процесс регистрации включает в себя создание резюме. </w:t>
      </w:r>
    </w:p>
    <w:p w:rsidR="008F6356"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После регистрации пользователь получает возможность отправить резюме на заинтересовавшую его вакансию. Также доступна возможность просмотра приглашений на собеседование.</w:t>
      </w:r>
    </w:p>
    <w:p w:rsidR="00D01185" w:rsidRPr="00385A0D" w:rsidRDefault="008F6356" w:rsidP="00D01185">
      <w:pPr>
        <w:pStyle w:val="af1"/>
        <w:spacing w:line="276" w:lineRule="auto"/>
        <w:ind w:firstLine="709"/>
        <w:jc w:val="both"/>
        <w:rPr>
          <w:rFonts w:ascii="Times New Roman" w:hAnsi="Times New Roman"/>
          <w:color w:val="000000"/>
          <w:sz w:val="28"/>
          <w:szCs w:val="28"/>
        </w:rPr>
      </w:pPr>
      <w:r>
        <w:rPr>
          <w:rFonts w:ascii="Times New Roman" w:hAnsi="Times New Roman"/>
          <w:color w:val="000000"/>
          <w:sz w:val="28"/>
          <w:szCs w:val="28"/>
        </w:rPr>
        <w:t>Когда статус пользователя изменяется на сотрудника конкретного отдела, сотруднику открываются такие возможности системы, как</w:t>
      </w:r>
      <w:r w:rsidR="000F3E42">
        <w:rPr>
          <w:rFonts w:ascii="Times New Roman" w:hAnsi="Times New Roman"/>
          <w:color w:val="000000"/>
          <w:sz w:val="28"/>
          <w:szCs w:val="28"/>
        </w:rPr>
        <w:t xml:space="preserve"> отправится в командировку, уйти в отпуск, просмотреть свои поощрения и уволится.</w:t>
      </w:r>
      <w:r>
        <w:rPr>
          <w:rFonts w:ascii="Times New Roman" w:hAnsi="Times New Roman"/>
          <w:color w:val="000000"/>
          <w:sz w:val="28"/>
          <w:szCs w:val="28"/>
        </w:rPr>
        <w:t xml:space="preserve"> </w:t>
      </w:r>
    </w:p>
    <w:p w:rsidR="00D01185" w:rsidRPr="00385A0D" w:rsidRDefault="00D01185" w:rsidP="00D01185">
      <w:pPr>
        <w:pStyle w:val="af1"/>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Pr>
          <w:rFonts w:ascii="Times New Roman" w:hAnsi="Times New Roman"/>
          <w:color w:val="000000"/>
          <w:sz w:val="28"/>
          <w:szCs w:val="28"/>
        </w:rPr>
        <w:t xml:space="preserve"> работать с </w:t>
      </w:r>
      <w:r w:rsidR="000F3E42">
        <w:rPr>
          <w:rFonts w:ascii="Times New Roman" w:hAnsi="Times New Roman"/>
          <w:color w:val="000000"/>
          <w:sz w:val="28"/>
          <w:szCs w:val="28"/>
        </w:rPr>
        <w:t>вакансиями (открыть новую вакансию, отредактировать требования, закрыть вакансию)</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сотрудниками (пригласить на собеседование, отправить в командировку, подтвердить отпуск, изменить должность, уволить, направить на обучение, поощрить)</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0F3E42">
        <w:rPr>
          <w:rFonts w:ascii="Times New Roman" w:hAnsi="Times New Roman"/>
          <w:color w:val="000000"/>
          <w:sz w:val="28"/>
          <w:szCs w:val="28"/>
        </w:rPr>
        <w:t>отделами (назначить начальника, открыть отдел, расформировать отдел)</w:t>
      </w:r>
      <w:r>
        <w:rPr>
          <w:rFonts w:ascii="Times New Roman" w:hAnsi="Times New Roman"/>
          <w:color w:val="000000"/>
          <w:sz w:val="28"/>
          <w:szCs w:val="28"/>
        </w:rPr>
        <w:t xml:space="preserve">, </w:t>
      </w:r>
      <w:r w:rsidRPr="00385A0D">
        <w:rPr>
          <w:rFonts w:ascii="Times New Roman" w:hAnsi="Times New Roman"/>
          <w:color w:val="000000"/>
          <w:sz w:val="28"/>
          <w:szCs w:val="28"/>
        </w:rPr>
        <w:t xml:space="preserve">работать с </w:t>
      </w:r>
      <w:r w:rsidR="00CA4645">
        <w:rPr>
          <w:rFonts w:ascii="Times New Roman" w:hAnsi="Times New Roman"/>
          <w:color w:val="000000"/>
          <w:sz w:val="28"/>
          <w:szCs w:val="28"/>
        </w:rPr>
        <w:t>аналитикой (построить график численности сотрудников, построить диаграмму сотрудников прошедших повышение квалификации</w:t>
      </w:r>
      <w:r w:rsidRPr="00385A0D">
        <w:rPr>
          <w:rFonts w:ascii="Times New Roman" w:hAnsi="Times New Roman"/>
          <w:color w:val="000000"/>
          <w:sz w:val="28"/>
          <w:szCs w:val="28"/>
        </w:rPr>
        <w:t>.</w:t>
      </w:r>
    </w:p>
    <w:p w:rsidR="009B769A" w:rsidRPr="00012E05" w:rsidRDefault="00D01185" w:rsidP="00012E05">
      <w:pPr>
        <w:pStyle w:val="af1"/>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w:t>
      </w:r>
      <w:r w:rsidR="00012E05">
        <w:rPr>
          <w:rFonts w:ascii="Times New Roman" w:hAnsi="Times New Roman"/>
          <w:color w:val="000000"/>
          <w:sz w:val="28"/>
          <w:szCs w:val="28"/>
        </w:rPr>
        <w:t>вариантов использования</w:t>
      </w:r>
      <w:r w:rsidRPr="00385A0D">
        <w:rPr>
          <w:rFonts w:ascii="Times New Roman" w:hAnsi="Times New Roman"/>
          <w:color w:val="000000"/>
          <w:sz w:val="28"/>
          <w:szCs w:val="28"/>
        </w:rPr>
        <w:t xml:space="preserve"> </w:t>
      </w:r>
      <w:r w:rsidR="00012E05">
        <w:rPr>
          <w:rFonts w:ascii="Times New Roman" w:hAnsi="Times New Roman"/>
          <w:color w:val="000000"/>
          <w:sz w:val="28"/>
          <w:szCs w:val="28"/>
        </w:rPr>
        <w:t xml:space="preserve">приведена </w:t>
      </w:r>
      <w:r w:rsidRPr="00385A0D">
        <w:rPr>
          <w:rFonts w:ascii="Times New Roman" w:hAnsi="Times New Roman"/>
          <w:color w:val="000000"/>
          <w:sz w:val="28"/>
          <w:szCs w:val="28"/>
        </w:rPr>
        <w:t xml:space="preserve">в приложении </w:t>
      </w:r>
      <w:r w:rsidR="00012E05">
        <w:rPr>
          <w:rFonts w:ascii="Times New Roman" w:hAnsi="Times New Roman"/>
          <w:color w:val="000000"/>
          <w:sz w:val="28"/>
          <w:szCs w:val="28"/>
        </w:rPr>
        <w:t>Б</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012E05">
        <w:rPr>
          <w:rFonts w:ascii="Times New Roman" w:hAnsi="Times New Roman"/>
          <w:color w:val="000000"/>
          <w:sz w:val="28"/>
          <w:szCs w:val="28"/>
        </w:rPr>
        <w:t>Б</w:t>
      </w:r>
      <w:r w:rsidRPr="004E4A73">
        <w:rPr>
          <w:rFonts w:ascii="Times New Roman" w:hAnsi="Times New Roman"/>
          <w:color w:val="000000"/>
          <w:sz w:val="28"/>
          <w:szCs w:val="28"/>
        </w:rPr>
        <w:t>.1).</w:t>
      </w: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33" w:name="_Toc136328070"/>
      <w:r>
        <w:rPr>
          <w:rFonts w:ascii="Times New Roman" w:eastAsia="Times New Roman" w:hAnsi="Times New Roman" w:cs="Times New Roman"/>
          <w:b/>
          <w:color w:val="auto"/>
          <w:sz w:val="28"/>
          <w:szCs w:val="28"/>
          <w:lang w:eastAsia="ru-RU"/>
        </w:rPr>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33"/>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34" w:name="_Toc136328071"/>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35" w:name="_Toc451714474"/>
      <w:bookmarkStart w:id="36" w:name="_Toc452559803"/>
      <w:r w:rsidR="00EE0F2C">
        <w:rPr>
          <w:rFonts w:ascii="Times New Roman" w:hAnsi="Times New Roman" w:cs="Times New Roman"/>
          <w:bCs/>
          <w:color w:val="auto"/>
          <w:sz w:val="28"/>
          <w:szCs w:val="32"/>
        </w:rPr>
        <w:t>системы.</w:t>
      </w:r>
      <w:bookmarkEnd w:id="34"/>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 xml:space="preserve">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w:t>
      </w:r>
      <w:r w:rsidRPr="00E03A01">
        <w:rPr>
          <w:rFonts w:ascii="Times New Roman" w:eastAsia="Times New Roman" w:hAnsi="Times New Roman"/>
          <w:sz w:val="28"/>
          <w:szCs w:val="28"/>
          <w:lang w:eastAsia="ru-RU"/>
        </w:rPr>
        <w:lastRenderedPageBreak/>
        <w:t>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35"/>
      <w:bookmarkEnd w:id="36"/>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w:t>
      </w:r>
      <w:r w:rsidR="00763383">
        <w:rPr>
          <w:rFonts w:ascii="Times New Roman" w:eastAsia="Times New Roman" w:hAnsi="Times New Roman"/>
          <w:sz w:val="28"/>
          <w:szCs w:val="28"/>
          <w:lang w:eastAsia="ru-RU"/>
        </w:rPr>
        <w:t xml:space="preserve">системы поддержки кадровой службы представлена в приложении Д (рисунок Д.1) </w:t>
      </w:r>
      <w:r w:rsidRPr="00F63EA7">
        <w:rPr>
          <w:rFonts w:ascii="Times New Roman" w:eastAsia="Times New Roman" w:hAnsi="Times New Roman"/>
          <w:sz w:val="28"/>
          <w:szCs w:val="28"/>
          <w:lang w:eastAsia="ru-RU"/>
        </w:rPr>
        <w:t xml:space="preserve">. </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37" w:name="_Toc136328072"/>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37"/>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C7332D" w:rsidRPr="00012E05" w:rsidRDefault="00C7332D" w:rsidP="00012E05">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w:t>
      </w:r>
      <w:r w:rsidR="00012E05">
        <w:rPr>
          <w:rFonts w:ascii="Times New Roman" w:eastAsia="Times New Roman" w:hAnsi="Times New Roman"/>
          <w:sz w:val="28"/>
          <w:szCs w:val="28"/>
          <w:lang w:eastAsia="ru-RU"/>
        </w:rPr>
        <w:t>получения списка сотрудников</w:t>
      </w:r>
      <w:r w:rsidR="0062388B">
        <w:rPr>
          <w:rFonts w:ascii="Times New Roman" w:eastAsia="Times New Roman" w:hAnsi="Times New Roman"/>
          <w:sz w:val="28"/>
          <w:szCs w:val="28"/>
          <w:lang w:eastAsia="ru-RU"/>
        </w:rPr>
        <w:t xml:space="preserve"> системы приведена</w:t>
      </w:r>
      <w:r w:rsidR="00012E05">
        <w:rPr>
          <w:rFonts w:ascii="Times New Roman" w:hAnsi="Times New Roman" w:cs="Times New Roman"/>
          <w:sz w:val="28"/>
          <w:szCs w:val="28"/>
        </w:rPr>
        <w:t xml:space="preserve"> в приложении Г (рисунок</w:t>
      </w:r>
      <w:r w:rsidR="00012E05">
        <w:rPr>
          <w:rFonts w:ascii="Times New Roman" w:hAnsi="Times New Roman" w:cs="Times New Roman"/>
          <w:sz w:val="28"/>
          <w:szCs w:val="28"/>
          <w:lang w:val="en-US"/>
        </w:rPr>
        <w:t> </w:t>
      </w:r>
      <w:r w:rsidR="00012E05">
        <w:rPr>
          <w:rFonts w:ascii="Times New Roman" w:hAnsi="Times New Roman" w:cs="Times New Roman"/>
          <w:sz w:val="28"/>
          <w:szCs w:val="28"/>
        </w:rPr>
        <w:t>Г.1)</w:t>
      </w:r>
      <w:r w:rsidR="00546B08" w:rsidRPr="00546B08">
        <w:rPr>
          <w:rFonts w:ascii="Times New Roman" w:hAnsi="Times New Roman" w:cs="Times New Roman"/>
          <w:sz w:val="28"/>
          <w:szCs w:val="28"/>
        </w:rPr>
        <w:t>.</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38" w:name="_Toc136328073"/>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38"/>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sidR="00EA3246">
        <w:rPr>
          <w:rFonts w:ascii="Times New Roman" w:eastAsia="Times New Roman" w:hAnsi="Times New Roman"/>
          <w:sz w:val="28"/>
          <w:szCs w:val="28"/>
          <w:lang w:eastAsia="ru-RU"/>
        </w:rPr>
        <w:t xml:space="preserve">управления персоналом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763383"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8.25pt;height:380.25pt;mso-width-percent:0;mso-height-percent:0;mso-width-percent:0;mso-height-percent:0">
            <v:imagedata r:id="rId36" o:title="Состояния"/>
          </v:shape>
        </w:pict>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39" w:name="_Toc451714477"/>
      <w:bookmarkStart w:id="40" w:name="_Toc452559806"/>
      <w:bookmarkStart w:id="41" w:name="_Toc357500750"/>
    </w:p>
    <w:p w:rsidR="00092A7B" w:rsidRPr="00546B08" w:rsidRDefault="00092A7B" w:rsidP="00546B08">
      <w:pPr>
        <w:tabs>
          <w:tab w:val="left" w:pos="1276"/>
        </w:tabs>
        <w:jc w:val="center"/>
        <w:rPr>
          <w:rFonts w:ascii="Times New Roman" w:eastAsia="Calibri" w:hAnsi="Times New Roman" w:cs="Times New Roman"/>
          <w:sz w:val="28"/>
          <w:szCs w:val="28"/>
        </w:rPr>
      </w:pPr>
      <w:bookmarkStart w:id="42" w:name="_Toc357500751"/>
      <w:bookmarkEnd w:id="39"/>
      <w:bookmarkEnd w:id="40"/>
      <w:bookmarkEnd w:id="41"/>
    </w:p>
    <w:p w:rsidR="005D3A43" w:rsidRDefault="00873DB5" w:rsidP="005D3A43">
      <w:pPr>
        <w:pStyle w:val="a8"/>
        <w:ind w:left="0" w:firstLine="709"/>
        <w:contextualSpacing w:val="0"/>
        <w:jc w:val="both"/>
        <w:outlineLvl w:val="2"/>
        <w:rPr>
          <w:rFonts w:ascii="Times New Roman" w:hAnsi="Times New Roman" w:cs="Times New Roman"/>
          <w:sz w:val="28"/>
          <w:szCs w:val="28"/>
        </w:rPr>
      </w:pPr>
      <w:bookmarkStart w:id="43" w:name="_Toc136328075"/>
      <w:r>
        <w:rPr>
          <w:rStyle w:val="30"/>
          <w:rFonts w:ascii="Times New Roman" w:hAnsi="Times New Roman" w:cs="Times New Roman"/>
          <w:b/>
          <w:color w:val="auto"/>
          <w:sz w:val="28"/>
          <w:szCs w:val="28"/>
        </w:rPr>
        <w:t>3.4.4</w:t>
      </w:r>
      <w:bookmarkStart w:id="44" w:name="_GoBack"/>
      <w:bookmarkEnd w:id="44"/>
      <w:r w:rsidR="00E05581" w:rsidRPr="00E05581">
        <w:rPr>
          <w:rFonts w:ascii="Times New Roman" w:hAnsi="Times New Roman" w:cs="Times New Roman"/>
          <w:sz w:val="28"/>
          <w:szCs w:val="28"/>
        </w:rPr>
        <w:t xml:space="preserve"> </w:t>
      </w:r>
      <w:r w:rsidR="00E05581">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43"/>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w:t>
      </w:r>
      <w:r w:rsidRPr="003C10A9">
        <w:rPr>
          <w:rFonts w:ascii="Times New Roman" w:eastAsia="Times New Roman" w:hAnsi="Times New Roman"/>
          <w:sz w:val="28"/>
          <w:szCs w:val="28"/>
          <w:lang w:eastAsia="ru-RU"/>
        </w:rPr>
        <w:lastRenderedPageBreak/>
        <w:t xml:space="preserve">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sidR="00EA3246">
        <w:rPr>
          <w:rFonts w:ascii="Times New Roman" w:eastAsia="Times New Roman" w:hAnsi="Times New Roman"/>
          <w:sz w:val="28"/>
          <w:szCs w:val="28"/>
          <w:lang w:val="en-US" w:eastAsia="ru-RU"/>
        </w:rPr>
        <w:t>Postges</w:t>
      </w:r>
      <w:r w:rsidRPr="003C10A9">
        <w:rPr>
          <w:rFonts w:ascii="Times New Roman" w:eastAsia="Times New Roman" w:hAnsi="Times New Roman"/>
          <w:sz w:val="28"/>
          <w:szCs w:val="28"/>
          <w:lang w:eastAsia="ru-RU"/>
        </w:rPr>
        <w:t>.</w:t>
      </w:r>
    </w:p>
    <w:p w:rsidR="00DE7A4F" w:rsidRPr="0098561E" w:rsidRDefault="00092A7B" w:rsidP="0098561E">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 xml:space="preserve">Диаграмма развёртывания, использованная в данном проекте, представлена </w:t>
      </w:r>
      <w:r w:rsidR="00012E05">
        <w:rPr>
          <w:rFonts w:ascii="Times New Roman" w:hAnsi="Times New Roman" w:cs="Times New Roman"/>
          <w:sz w:val="28"/>
          <w:szCs w:val="28"/>
        </w:rPr>
        <w:t>в приложении Е.1</w:t>
      </w:r>
      <w:r w:rsidR="00546B08" w:rsidRPr="00546B08">
        <w:rPr>
          <w:rFonts w:ascii="Times New Roman" w:hAnsi="Times New Roman" w:cs="Times New Roman"/>
          <w:sz w:val="28"/>
          <w:szCs w:val="28"/>
        </w:rPr>
        <w:t>.</w:t>
      </w:r>
      <w:bookmarkEnd w:id="42"/>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45" w:name="_Toc136328076"/>
      <w:r>
        <w:rPr>
          <w:rFonts w:eastAsia="Calibri"/>
          <w:iCs/>
          <w:lang w:val="ru-RU"/>
        </w:rPr>
        <w:t>3.5</w:t>
      </w:r>
      <w:r w:rsidR="00E05581" w:rsidRPr="0062388B">
        <w:rPr>
          <w:rFonts w:eastAsia="Calibri"/>
          <w:lang w:val="ru-RU"/>
        </w:rPr>
        <w:t xml:space="preserve"> </w:t>
      </w:r>
      <w:bookmarkStart w:id="46" w:name="_Toc216502794"/>
      <w:bookmarkStart w:id="47" w:name="_Toc224635088"/>
      <w:bookmarkStart w:id="48" w:name="_Toc224636969"/>
      <w:bookmarkStart w:id="49" w:name="_Toc451720807"/>
      <w:r w:rsidRPr="0062388B">
        <w:rPr>
          <w:lang w:val="ru-RU"/>
        </w:rPr>
        <w:t>Описание обобщенного алгоритма и алгоритмов программных модулей</w:t>
      </w:r>
      <w:bookmarkEnd w:id="45"/>
      <w:bookmarkEnd w:id="46"/>
      <w:bookmarkEnd w:id="47"/>
      <w:bookmarkEnd w:id="48"/>
      <w:bookmarkEnd w:id="49"/>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w:t>
      </w:r>
      <w:r w:rsidR="00C56F13">
        <w:rPr>
          <w:rFonts w:ascii="Times New Roman" w:hAnsi="Times New Roman" w:cs="Times New Roman"/>
          <w:sz w:val="28"/>
          <w:szCs w:val="28"/>
        </w:rPr>
        <w:t>в приложении Ж (на рисунках</w:t>
      </w:r>
      <w:r w:rsidR="00763383">
        <w:rPr>
          <w:rFonts w:ascii="Times New Roman" w:hAnsi="Times New Roman" w:cs="Times New Roman"/>
          <w:sz w:val="28"/>
          <w:szCs w:val="28"/>
        </w:rPr>
        <w:t xml:space="preserve"> Ж.1</w:t>
      </w:r>
      <w:r w:rsidR="00C56F13">
        <w:rPr>
          <w:rFonts w:ascii="Times New Roman" w:hAnsi="Times New Roman" w:cs="Times New Roman"/>
          <w:sz w:val="28"/>
          <w:szCs w:val="28"/>
        </w:rPr>
        <w:t xml:space="preserve"> – Ж.2</w:t>
      </w:r>
      <w:r w:rsidR="00763383">
        <w:rPr>
          <w:rFonts w:ascii="Times New Roman" w:hAnsi="Times New Roman" w:cs="Times New Roman"/>
          <w:sz w:val="28"/>
          <w:szCs w:val="28"/>
        </w:rPr>
        <w:t>)</w:t>
      </w:r>
      <w:r w:rsidRPr="0062388B">
        <w:rPr>
          <w:rFonts w:ascii="Times New Roman" w:hAnsi="Times New Roman" w:cs="Times New Roman"/>
          <w:sz w:val="28"/>
          <w:szCs w:val="28"/>
        </w:rPr>
        <w:t>.</w:t>
      </w:r>
    </w:p>
    <w:p w:rsidR="0062388B" w:rsidRPr="0062388B" w:rsidRDefault="00763383" w:rsidP="00763383">
      <w:pPr>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Не зарегистрированный пользователь может только просмотреть список доступных вакансий. Для дальнейшей работы необхлдимо авторизироваться.</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50" w:name="_Toc136328077"/>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50"/>
    </w:p>
    <w:p w:rsidR="001F63DD" w:rsidRDefault="001F63DD" w:rsidP="00EA3246">
      <w:pPr>
        <w:tabs>
          <w:tab w:val="left" w:pos="1276"/>
        </w:tabs>
        <w:contextualSpacing/>
        <w:jc w:val="both"/>
        <w:rPr>
          <w:rFonts w:ascii="Times New Roman" w:eastAsia="Calibri" w:hAnsi="Times New Roman" w:cs="Times New Roman"/>
          <w:sz w:val="28"/>
          <w:szCs w:val="28"/>
        </w:rPr>
      </w:pPr>
    </w:p>
    <w:p w:rsidR="00EA3246" w:rsidRDefault="001F63DD" w:rsidP="00EA3246">
      <w:pPr>
        <w:tabs>
          <w:tab w:val="left" w:pos="1276"/>
        </w:tabs>
        <w:contextualSpacing/>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lastRenderedPageBreak/>
        <w:drawing>
          <wp:inline distT="0" distB="0" distL="0" distR="0">
            <wp:extent cx="5939790" cy="3246120"/>
            <wp:effectExtent l="0" t="0" r="3810" b="508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Рисунок 167"/>
                    <pic:cNvPicPr/>
                  </pic:nvPicPr>
                  <pic:blipFill>
                    <a:blip r:embed="rId37">
                      <a:extLst>
                        <a:ext uri="{28A0092B-C50C-407E-A947-70E740481C1C}">
                          <a14:useLocalDpi xmlns:a14="http://schemas.microsoft.com/office/drawing/2010/main" val="0"/>
                        </a:ext>
                      </a:extLst>
                    </a:blip>
                    <a:stretch>
                      <a:fillRect/>
                    </a:stretch>
                  </pic:blipFill>
                  <pic:spPr>
                    <a:xfrm>
                      <a:off x="0" y="0"/>
                      <a:ext cx="5939790" cy="3246120"/>
                    </a:xfrm>
                    <a:prstGeom prst="rect">
                      <a:avLst/>
                    </a:prstGeom>
                  </pic:spPr>
                </pic:pic>
              </a:graphicData>
            </a:graphic>
          </wp:inline>
        </w:drawing>
      </w:r>
      <w:r>
        <w:rPr>
          <w:rFonts w:ascii="Times New Roman" w:eastAsia="Calibri" w:hAnsi="Times New Roman" w:cs="Times New Roman"/>
          <w:noProof/>
          <w:sz w:val="28"/>
          <w:szCs w:val="28"/>
          <w:lang w:eastAsia="ru-RU"/>
        </w:rPr>
        <w:drawing>
          <wp:inline distT="0" distB="0" distL="0" distR="0" wp14:anchorId="5D30C721" wp14:editId="335423F1">
            <wp:extent cx="5054600" cy="4699000"/>
            <wp:effectExtent l="0" t="0" r="0"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Рисунок 168"/>
                    <pic:cNvPicPr/>
                  </pic:nvPicPr>
                  <pic:blipFill>
                    <a:blip r:embed="rId38">
                      <a:extLst>
                        <a:ext uri="{28A0092B-C50C-407E-A947-70E740481C1C}">
                          <a14:useLocalDpi xmlns:a14="http://schemas.microsoft.com/office/drawing/2010/main" val="0"/>
                        </a:ext>
                      </a:extLst>
                    </a:blip>
                    <a:stretch>
                      <a:fillRect/>
                    </a:stretch>
                  </pic:blipFill>
                  <pic:spPr>
                    <a:xfrm>
                      <a:off x="0" y="0"/>
                      <a:ext cx="5054600" cy="4699000"/>
                    </a:xfrm>
                    <a:prstGeom prst="rect">
                      <a:avLst/>
                    </a:prstGeom>
                  </pic:spPr>
                </pic:pic>
              </a:graphicData>
            </a:graphic>
          </wp:inline>
        </w:drawing>
      </w:r>
      <w:r>
        <w:rPr>
          <w:rFonts w:ascii="Times New Roman" w:eastAsia="Calibri" w:hAnsi="Times New Roman" w:cs="Times New Roman"/>
          <w:noProof/>
          <w:sz w:val="28"/>
          <w:szCs w:val="28"/>
          <w:lang w:eastAsia="ru-RU"/>
        </w:rPr>
        <w:lastRenderedPageBreak/>
        <w:drawing>
          <wp:inline distT="0" distB="0" distL="0" distR="0">
            <wp:extent cx="4876800" cy="4622800"/>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Рисунок 169"/>
                    <pic:cNvPicPr/>
                  </pic:nvPicPr>
                  <pic:blipFill>
                    <a:blip r:embed="rId39">
                      <a:extLst>
                        <a:ext uri="{28A0092B-C50C-407E-A947-70E740481C1C}">
                          <a14:useLocalDpi xmlns:a14="http://schemas.microsoft.com/office/drawing/2010/main" val="0"/>
                        </a:ext>
                      </a:extLst>
                    </a:blip>
                    <a:stretch>
                      <a:fillRect/>
                    </a:stretch>
                  </pic:blipFill>
                  <pic:spPr>
                    <a:xfrm>
                      <a:off x="0" y="0"/>
                      <a:ext cx="4876800" cy="4622800"/>
                    </a:xfrm>
                    <a:prstGeom prst="rect">
                      <a:avLst/>
                    </a:prstGeom>
                  </pic:spPr>
                </pic:pic>
              </a:graphicData>
            </a:graphic>
          </wp:inline>
        </w:drawing>
      </w:r>
      <w:r>
        <w:rPr>
          <w:rFonts w:ascii="Times New Roman" w:eastAsia="Calibri" w:hAnsi="Times New Roman" w:cs="Times New Roman"/>
          <w:noProof/>
          <w:sz w:val="28"/>
          <w:szCs w:val="28"/>
          <w:lang w:eastAsia="ru-RU"/>
        </w:rPr>
        <w:lastRenderedPageBreak/>
        <w:drawing>
          <wp:inline distT="0" distB="0" distL="0" distR="0">
            <wp:extent cx="4800600" cy="4546600"/>
            <wp:effectExtent l="0" t="0" r="0" b="0"/>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Рисунок 170"/>
                    <pic:cNvPicPr/>
                  </pic:nvPicPr>
                  <pic:blipFill>
                    <a:blip r:embed="rId40">
                      <a:extLst>
                        <a:ext uri="{28A0092B-C50C-407E-A947-70E740481C1C}">
                          <a14:useLocalDpi xmlns:a14="http://schemas.microsoft.com/office/drawing/2010/main" val="0"/>
                        </a:ext>
                      </a:extLst>
                    </a:blip>
                    <a:stretch>
                      <a:fillRect/>
                    </a:stretch>
                  </pic:blipFill>
                  <pic:spPr>
                    <a:xfrm>
                      <a:off x="0" y="0"/>
                      <a:ext cx="4800600" cy="4546600"/>
                    </a:xfrm>
                    <a:prstGeom prst="rect">
                      <a:avLst/>
                    </a:prstGeom>
                  </pic:spPr>
                </pic:pic>
              </a:graphicData>
            </a:graphic>
          </wp:inline>
        </w:drawing>
      </w:r>
      <w:r>
        <w:rPr>
          <w:rFonts w:ascii="Times New Roman" w:eastAsia="Calibri" w:hAnsi="Times New Roman" w:cs="Times New Roman"/>
          <w:noProof/>
          <w:sz w:val="28"/>
          <w:szCs w:val="28"/>
          <w:lang w:eastAsia="ru-RU"/>
        </w:rPr>
        <w:lastRenderedPageBreak/>
        <w:drawing>
          <wp:inline distT="0" distB="0" distL="0" distR="0">
            <wp:extent cx="4876800" cy="5892800"/>
            <wp:effectExtent l="0" t="0" r="0" b="0"/>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Рисунок 171"/>
                    <pic:cNvPicPr/>
                  </pic:nvPicPr>
                  <pic:blipFill>
                    <a:blip r:embed="rId41">
                      <a:extLst>
                        <a:ext uri="{28A0092B-C50C-407E-A947-70E740481C1C}">
                          <a14:useLocalDpi xmlns:a14="http://schemas.microsoft.com/office/drawing/2010/main" val="0"/>
                        </a:ext>
                      </a:extLst>
                    </a:blip>
                    <a:stretch>
                      <a:fillRect/>
                    </a:stretch>
                  </pic:blipFill>
                  <pic:spPr>
                    <a:xfrm>
                      <a:off x="0" y="0"/>
                      <a:ext cx="4876800" cy="5892800"/>
                    </a:xfrm>
                    <a:prstGeom prst="rect">
                      <a:avLst/>
                    </a:prstGeom>
                  </pic:spPr>
                </pic:pic>
              </a:graphicData>
            </a:graphic>
          </wp:inline>
        </w:drawing>
      </w:r>
    </w:p>
    <w:p w:rsidR="00D63EF5" w:rsidRPr="00C92C96" w:rsidRDefault="00D63EF5" w:rsidP="00EA3246">
      <w:pPr>
        <w:tabs>
          <w:tab w:val="left" w:pos="1276"/>
        </w:tabs>
        <w:contextualSpacing/>
        <w:jc w:val="both"/>
        <w:rPr>
          <w:rFonts w:ascii="Times New Roman" w:eastAsia="Calibri" w:hAnsi="Times New Roman" w:cs="Times New Roman"/>
          <w:sz w:val="28"/>
          <w:szCs w:val="28"/>
          <w:lang w:val="en-US"/>
        </w:rPr>
      </w:pPr>
      <w:r>
        <w:rPr>
          <w:rFonts w:ascii="Times New Roman" w:eastAsia="Calibri" w:hAnsi="Times New Roman" w:cs="Times New Roman"/>
          <w:noProof/>
          <w:sz w:val="28"/>
          <w:szCs w:val="28"/>
          <w:lang w:eastAsia="ru-RU"/>
        </w:rPr>
        <w:lastRenderedPageBreak/>
        <w:drawing>
          <wp:inline distT="0" distB="0" distL="0" distR="0">
            <wp:extent cx="5939790" cy="3620135"/>
            <wp:effectExtent l="0" t="0" r="381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Рисунок 184"/>
                    <pic:cNvPicPr/>
                  </pic:nvPicPr>
                  <pic:blipFill>
                    <a:blip r:embed="rId42">
                      <a:extLst>
                        <a:ext uri="{28A0092B-C50C-407E-A947-70E740481C1C}">
                          <a14:useLocalDpi xmlns:a14="http://schemas.microsoft.com/office/drawing/2010/main" val="0"/>
                        </a:ext>
                      </a:extLst>
                    </a:blip>
                    <a:stretch>
                      <a:fillRect/>
                    </a:stretch>
                  </pic:blipFill>
                  <pic:spPr>
                    <a:xfrm>
                      <a:off x="0" y="0"/>
                      <a:ext cx="5939790" cy="3620135"/>
                    </a:xfrm>
                    <a:prstGeom prst="rect">
                      <a:avLst/>
                    </a:prstGeom>
                  </pic:spPr>
                </pic:pic>
              </a:graphicData>
            </a:graphic>
          </wp:inline>
        </w:drawing>
      </w:r>
      <w:r w:rsidR="00C550FC">
        <w:rPr>
          <w:rFonts w:ascii="Times New Roman" w:eastAsia="Calibri" w:hAnsi="Times New Roman" w:cs="Times New Roman"/>
          <w:noProof/>
          <w:sz w:val="28"/>
          <w:szCs w:val="28"/>
          <w:lang w:eastAsia="ru-RU"/>
        </w:rPr>
        <w:drawing>
          <wp:inline distT="0" distB="0" distL="0" distR="0">
            <wp:extent cx="5939790" cy="1951990"/>
            <wp:effectExtent l="0" t="0" r="3810" b="381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Рисунок 197"/>
                    <pic:cNvPicPr/>
                  </pic:nvPicPr>
                  <pic:blipFill>
                    <a:blip r:embed="rId43">
                      <a:extLst>
                        <a:ext uri="{28A0092B-C50C-407E-A947-70E740481C1C}">
                          <a14:useLocalDpi xmlns:a14="http://schemas.microsoft.com/office/drawing/2010/main" val="0"/>
                        </a:ext>
                      </a:extLst>
                    </a:blip>
                    <a:stretch>
                      <a:fillRect/>
                    </a:stretch>
                  </pic:blipFill>
                  <pic:spPr>
                    <a:xfrm>
                      <a:off x="0" y="0"/>
                      <a:ext cx="5939790" cy="1951990"/>
                    </a:xfrm>
                    <a:prstGeom prst="rect">
                      <a:avLst/>
                    </a:prstGeom>
                  </pic:spPr>
                </pic:pic>
              </a:graphicData>
            </a:graphic>
          </wp:inline>
        </w:drawing>
      </w:r>
    </w:p>
    <w:p w:rsidR="001F63DD" w:rsidRDefault="001F63DD">
      <w:pPr>
        <w:rPr>
          <w:rFonts w:ascii="Times New Roman" w:eastAsia="Times New Roman" w:hAnsi="Times New Roman" w:cs="Times New Roman"/>
          <w:b/>
          <w:bCs/>
          <w:caps/>
          <w:sz w:val="28"/>
          <w:szCs w:val="28"/>
        </w:rPr>
      </w:pPr>
      <w:bookmarkStart w:id="51" w:name="_Toc453282539"/>
      <w:bookmarkStart w:id="52" w:name="_Toc481615297"/>
      <w:bookmarkStart w:id="53" w:name="_Toc136328078"/>
      <w:r>
        <w:rPr>
          <w:rFonts w:ascii="Times New Roman" w:eastAsia="Times New Roman" w:hAnsi="Times New Roman" w:cs="Times New Roman"/>
          <w:b/>
          <w:bCs/>
          <w:caps/>
          <w:sz w:val="28"/>
          <w:szCs w:val="28"/>
        </w:rPr>
        <w:br w:type="page"/>
      </w:r>
    </w:p>
    <w:p w:rsidR="0070443A" w:rsidRPr="009C0369" w:rsidRDefault="0070443A" w:rsidP="00CA229C">
      <w:pPr>
        <w:keepNext/>
        <w:keepLines/>
        <w:tabs>
          <w:tab w:val="left" w:pos="1134"/>
          <w:tab w:val="left" w:pos="1276"/>
        </w:tabs>
        <w:spacing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bCs/>
          <w:caps/>
          <w:sz w:val="28"/>
          <w:szCs w:val="28"/>
        </w:rPr>
        <w:lastRenderedPageBreak/>
        <w:t>4</w:t>
      </w:r>
      <w:r>
        <w:rPr>
          <w:rFonts w:ascii="Times New Roman" w:eastAsia="Times New Roman" w:hAnsi="Times New Roman" w:cs="Times New Roman"/>
          <w:bCs/>
          <w:caps/>
          <w:sz w:val="28"/>
          <w:szCs w:val="28"/>
        </w:rPr>
        <w:t xml:space="preserve"> </w:t>
      </w:r>
      <w:r>
        <w:rPr>
          <w:rStyle w:val="Head1Char"/>
          <w:rFonts w:eastAsiaTheme="minorHAnsi"/>
          <w:sz w:val="28"/>
        </w:rPr>
        <w:t xml:space="preserve">ТЕХНИКО-ЭКОНОМИЧЕСКОЕ ОБОСНОВАНИЕ ЭФФЕКТИВНОСТИ РАЗРАБОТКИ И ИСПОЛЬЗОВАНИЯ СИСТЕМЫ </w:t>
      </w:r>
      <w:bookmarkEnd w:id="51"/>
      <w:bookmarkEnd w:id="52"/>
      <w:r w:rsidR="009C0369">
        <w:rPr>
          <w:rStyle w:val="Head1Char"/>
          <w:rFonts w:eastAsiaTheme="minorHAnsi"/>
          <w:sz w:val="28"/>
        </w:rPr>
        <w:t>ПОДДЕРЖКИ КАДРОВОЙ СЛУЖБЫ</w:t>
      </w:r>
      <w:bookmarkEnd w:id="53"/>
    </w:p>
    <w:p w:rsidR="0070443A" w:rsidRDefault="0070443A" w:rsidP="0070443A">
      <w:pPr>
        <w:pStyle w:val="Head2"/>
        <w:spacing w:line="276" w:lineRule="auto"/>
        <w:rPr>
          <w:lang w:val="ru-RU"/>
        </w:rPr>
      </w:pPr>
      <w:bookmarkStart w:id="54" w:name="_Toc453282540"/>
      <w:bookmarkStart w:id="55" w:name="_Toc481615298"/>
      <w:bookmarkStart w:id="56" w:name="_Toc136328079"/>
      <w:r>
        <w:rPr>
          <w:lang w:val="ru-RU"/>
        </w:rPr>
        <w:t>4.1 Общая характеристика программного продукта</w:t>
      </w:r>
      <w:bookmarkEnd w:id="54"/>
      <w:bookmarkEnd w:id="55"/>
      <w:bookmarkEnd w:id="5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Программный продукт разработан для собственных нужд </w:t>
      </w:r>
      <w:r w:rsidR="0024619B">
        <w:rPr>
          <w:rFonts w:ascii="Times New Roman" w:eastAsia="Calibri" w:hAnsi="Times New Roman" w:cs="Times New Roman"/>
          <w:sz w:val="28"/>
          <w:szCs w:val="28"/>
        </w:rPr>
        <w:t xml:space="preserve">ОАО «АСБ Беларусбанк». </w:t>
      </w:r>
      <w:r>
        <w:rPr>
          <w:rFonts w:ascii="Times New Roman" w:eastAsia="Calibri" w:hAnsi="Times New Roman" w:cs="Times New Roman"/>
          <w:sz w:val="28"/>
          <w:szCs w:val="28"/>
        </w:rPr>
        <w:t xml:space="preserve">Он автоматизирует деятельность </w:t>
      </w:r>
      <w:r w:rsidR="0024619B">
        <w:rPr>
          <w:rFonts w:ascii="Times New Roman" w:eastAsia="Calibri" w:hAnsi="Times New Roman" w:cs="Times New Roman"/>
          <w:sz w:val="28"/>
          <w:szCs w:val="28"/>
        </w:rPr>
        <w:t xml:space="preserve">сотрудников данного предприятия </w:t>
      </w:r>
      <w:r>
        <w:rPr>
          <w:rFonts w:ascii="Times New Roman" w:eastAsia="Calibri" w:hAnsi="Times New Roman" w:cs="Times New Roman"/>
          <w:sz w:val="28"/>
          <w:szCs w:val="28"/>
        </w:rPr>
        <w:t xml:space="preserve">и имеет возможность построения статистических отчетов </w:t>
      </w:r>
      <w:r w:rsidR="0024619B">
        <w:rPr>
          <w:rFonts w:ascii="Times New Roman" w:eastAsia="Calibri" w:hAnsi="Times New Roman" w:cs="Times New Roman"/>
          <w:sz w:val="28"/>
          <w:szCs w:val="28"/>
        </w:rPr>
        <w:t>о работе персонала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снизить трудоёмкость работы </w:t>
      </w:r>
      <w:r w:rsidR="0024619B">
        <w:rPr>
          <w:rFonts w:ascii="Times New Roman" w:eastAsia="Calibri" w:hAnsi="Times New Roman" w:cs="Times New Roman"/>
          <w:sz w:val="28"/>
          <w:szCs w:val="28"/>
        </w:rPr>
        <w:t>сотрудников департамента по работе с персоналом</w:t>
      </w:r>
      <w:r>
        <w:rPr>
          <w:rFonts w:ascii="Times New Roman" w:eastAsia="Calibri" w:hAnsi="Times New Roman" w:cs="Times New Roman"/>
          <w:sz w:val="28"/>
          <w:szCs w:val="28"/>
        </w:rPr>
        <w:t>;</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сократить время на </w:t>
      </w:r>
      <w:r w:rsidR="0024619B">
        <w:rPr>
          <w:rFonts w:ascii="Times New Roman" w:eastAsia="Calibri" w:hAnsi="Times New Roman" w:cs="Times New Roman"/>
          <w:sz w:val="28"/>
          <w:szCs w:val="28"/>
        </w:rPr>
        <w:t>поиск кандидатов на открытые вакансии, заполнение первичных документов, а также снизит трудозатраты на такие виды деятельности как: направление сотрудника в служебную командировку</w:t>
      </w:r>
      <w:r w:rsidR="002C0CFE">
        <w:rPr>
          <w:rFonts w:ascii="Times New Roman" w:eastAsia="Calibri" w:hAnsi="Times New Roman" w:cs="Times New Roman"/>
          <w:sz w:val="28"/>
          <w:szCs w:val="28"/>
        </w:rPr>
        <w:t xml:space="preserve"> или на обучение</w:t>
      </w:r>
      <w:r w:rsidR="0024619B">
        <w:rPr>
          <w:rFonts w:ascii="Times New Roman" w:eastAsia="Calibri" w:hAnsi="Times New Roman" w:cs="Times New Roman"/>
          <w:sz w:val="28"/>
          <w:szCs w:val="28"/>
        </w:rPr>
        <w:t>, оформление отпуска</w:t>
      </w:r>
      <w:r>
        <w:rPr>
          <w:rFonts w:ascii="Times New Roman" w:eastAsia="Calibri" w:hAnsi="Times New Roman" w:cs="Times New Roman"/>
          <w:sz w:val="28"/>
          <w:szCs w:val="28"/>
        </w:rPr>
        <w:t>.</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Pr="00C56F13" w:rsidRDefault="0070443A" w:rsidP="00C56F13">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внедрения данного программного продукта снизится трудоёмкость деятельности </w:t>
      </w:r>
      <w:r w:rsidR="002C0CFE">
        <w:rPr>
          <w:rFonts w:ascii="Times New Roman" w:eastAsia="Calibri" w:hAnsi="Times New Roman" w:cs="Times New Roman"/>
          <w:sz w:val="28"/>
          <w:szCs w:val="28"/>
        </w:rPr>
        <w:t>сотрудника департамента по работе с персоналом</w:t>
      </w:r>
      <w:r>
        <w:rPr>
          <w:rFonts w:ascii="Times New Roman" w:eastAsia="Calibri" w:hAnsi="Times New Roman" w:cs="Times New Roman"/>
          <w:sz w:val="28"/>
          <w:szCs w:val="28"/>
        </w:rPr>
        <w:t>,</w:t>
      </w:r>
      <w:r w:rsidR="002C0CFE">
        <w:rPr>
          <w:rFonts w:ascii="Times New Roman" w:eastAsia="Calibri" w:hAnsi="Times New Roman" w:cs="Times New Roman"/>
          <w:sz w:val="28"/>
          <w:szCs w:val="28"/>
        </w:rPr>
        <w:t xml:space="preserve"> будет оптимизирован процесс приёма сотрудника. Соискателям же станет легче так они смогут видеть все доступные на предприятии вакансии в одном месте</w:t>
      </w:r>
      <w:r>
        <w:rPr>
          <w:rFonts w:ascii="Times New Roman" w:eastAsia="Calibri" w:hAnsi="Times New Roman" w:cs="Times New Roman"/>
          <w:sz w:val="28"/>
          <w:szCs w:val="28"/>
        </w:rPr>
        <w:t>, что и будет являться положительным результатом от в</w:t>
      </w:r>
      <w:r w:rsidR="00C56F13">
        <w:rPr>
          <w:rFonts w:ascii="Times New Roman" w:eastAsia="Calibri" w:hAnsi="Times New Roman" w:cs="Times New Roman"/>
          <w:sz w:val="28"/>
          <w:szCs w:val="28"/>
        </w:rPr>
        <w:t>недрения программного продукта.</w:t>
      </w:r>
    </w:p>
    <w:p w:rsidR="0070443A" w:rsidRDefault="0070443A" w:rsidP="0070443A">
      <w:pPr>
        <w:pStyle w:val="Head2"/>
        <w:spacing w:before="0" w:after="0" w:line="276" w:lineRule="auto"/>
        <w:rPr>
          <w:lang w:val="ru-RU"/>
        </w:rPr>
      </w:pPr>
      <w:bookmarkStart w:id="57" w:name="_Toc453282541"/>
      <w:bookmarkStart w:id="58" w:name="_Toc481615299"/>
      <w:bookmarkStart w:id="59" w:name="_Toc136328080"/>
      <w:r>
        <w:rPr>
          <w:lang w:val="ru-RU"/>
        </w:rPr>
        <w:t>4.2 Расчет затрат на разработку программного средства</w:t>
      </w:r>
      <w:bookmarkEnd w:id="57"/>
      <w:bookmarkEnd w:id="58"/>
      <w:bookmarkEnd w:id="59"/>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006479">
        <w:rPr>
          <w:rFonts w:ascii="Times New Roman" w:eastAsia="Times New Roman" w:hAnsi="Times New Roman" w:cs="Times New Roman"/>
          <w:noProof/>
          <w:position w:val="-28"/>
          <w:sz w:val="28"/>
          <w:szCs w:val="28"/>
          <w:lang w:eastAsia="ru-RU"/>
        </w:rPr>
        <w:object w:dxaOrig="1900" w:dyaOrig="680">
          <v:shape id="_x0000_i1026" type="#_x0000_t75" alt="" style="width:94.5pt;height:34.5pt;mso-width-percent:0;mso-height-percent:0;mso-width-percent:0;mso-height-percent:0" o:ole="" fillcolor="window">
            <v:imagedata r:id="rId44" o:title=""/>
          </v:shape>
          <o:OLEObject Type="Embed" ProgID="Equation.3" ShapeID="_x0000_i1026" DrawAspect="Content" ObjectID="_1747120853" r:id="rId45"/>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r w:rsidR="009C0369" w:rsidRPr="009C0369">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средств (ПС);</w:t>
      </w:r>
    </w:p>
    <w:p w:rsidR="0070443A"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lastRenderedPageBreak/>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4574D3" w:rsidP="009C0369">
      <w:pPr>
        <w:ind w:firstLine="709"/>
        <w:jc w:val="both"/>
        <w:rPr>
          <w:rFonts w:ascii="Times New Roman" w:eastAsia="Times New Roman" w:hAnsi="Times New Roman" w:cs="Times New Roman"/>
          <w:sz w:val="28"/>
          <w:szCs w:val="28"/>
          <w:lang w:eastAsia="ru-RU"/>
        </w:rPr>
      </w:pPr>
      <w:r w:rsidRPr="00006479">
        <w:rPr>
          <w:noProof/>
          <w:position w:val="-10"/>
          <w:sz w:val="36"/>
        </w:rPr>
        <w:object w:dxaOrig="200" w:dyaOrig="340">
          <v:shape id="_x0000_i1027" type="#_x0000_t75" alt="" style="width:10.5pt;height:18pt;mso-width-percent:0;mso-height-percent:0;mso-width-percent:0;mso-height-percent:0" o:ole="">
            <v:imagedata r:id="rId46" o:title=""/>
          </v:shape>
          <o:OLEObject Type="Embed" ProgID="Equation.3" ShapeID="_x0000_i1027" DrawAspect="Content" ObjectID="_1747120854" r:id="rId47"/>
        </w:object>
      </w:r>
      <w:r w:rsidR="0070443A">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9C0369">
      <w:pPr>
        <w:tabs>
          <w:tab w:val="left" w:pos="28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Штат исполнителей проекта состоит из руководителя проекта, инженера-программиста первой категории, инженера программиста </w:t>
      </w:r>
      <w:r w:rsidR="002C0CFE">
        <w:rPr>
          <w:rFonts w:ascii="Times New Roman" w:eastAsia="Times New Roman" w:hAnsi="Times New Roman" w:cs="Times New Roman"/>
          <w:spacing w:val="-2"/>
          <w:sz w:val="28"/>
          <w:szCs w:val="28"/>
          <w:lang w:eastAsia="ru-RU"/>
        </w:rPr>
        <w:t>третьей</w:t>
      </w:r>
      <w:r w:rsidR="0006445F">
        <w:rPr>
          <w:rFonts w:ascii="Times New Roman" w:eastAsia="Times New Roman" w:hAnsi="Times New Roman" w:cs="Times New Roman"/>
          <w:spacing w:val="-2"/>
          <w:sz w:val="28"/>
          <w:szCs w:val="28"/>
          <w:lang w:eastAsia="ru-RU"/>
        </w:rPr>
        <w:t xml:space="preserve"> категорий</w:t>
      </w:r>
      <w:r>
        <w:rPr>
          <w:rFonts w:ascii="Times New Roman" w:eastAsia="Times New Roman" w:hAnsi="Times New Roman" w:cs="Times New Roman"/>
          <w:spacing w:val="-2"/>
          <w:sz w:val="28"/>
          <w:szCs w:val="28"/>
          <w:lang w:eastAsia="ru-RU"/>
        </w:rPr>
        <w:t xml:space="preserve">. На </w:t>
      </w:r>
      <w:r w:rsidR="0006445F">
        <w:rPr>
          <w:rFonts w:ascii="Times New Roman" w:eastAsia="Times New Roman" w:hAnsi="Times New Roman" w:cs="Times New Roman"/>
          <w:spacing w:val="-2"/>
          <w:sz w:val="28"/>
          <w:szCs w:val="28"/>
          <w:lang w:eastAsia="ru-RU"/>
        </w:rPr>
        <w:t>предприятии ОАО «АСБ Беларусбанк»</w:t>
      </w:r>
      <w:r>
        <w:rPr>
          <w:rFonts w:ascii="Times New Roman" w:eastAsia="Times New Roman" w:hAnsi="Times New Roman" w:cs="Times New Roman"/>
          <w:spacing w:val="-2"/>
          <w:sz w:val="28"/>
          <w:szCs w:val="28"/>
          <w:lang w:eastAsia="ru-RU"/>
        </w:rPr>
        <w:t xml:space="preserve"> месячный оклад вышеперечисленных специалистов сост</w:t>
      </w:r>
      <w:r w:rsidR="0006445F">
        <w:rPr>
          <w:rFonts w:ascii="Times New Roman" w:eastAsia="Times New Roman" w:hAnsi="Times New Roman" w:cs="Times New Roman"/>
          <w:spacing w:val="-2"/>
          <w:sz w:val="28"/>
          <w:szCs w:val="28"/>
          <w:lang w:eastAsia="ru-RU"/>
        </w:rPr>
        <w:t>авляет: руководитель проекта - 15</w:t>
      </w:r>
      <w:r>
        <w:rPr>
          <w:rFonts w:ascii="Times New Roman" w:eastAsia="Times New Roman" w:hAnsi="Times New Roman" w:cs="Times New Roman"/>
          <w:spacing w:val="-2"/>
          <w:sz w:val="28"/>
          <w:szCs w:val="28"/>
          <w:lang w:eastAsia="ru-RU"/>
        </w:rPr>
        <w:t>00 руб, ведущий программист (</w:t>
      </w:r>
      <w:r>
        <w:rPr>
          <w:rFonts w:ascii="Times New Roman" w:eastAsia="Times New Roman" w:hAnsi="Times New Roman" w:cs="Times New Roman"/>
          <w:spacing w:val="-2"/>
          <w:sz w:val="28"/>
          <w:szCs w:val="28"/>
          <w:lang w:val="en-US" w:eastAsia="ru-RU"/>
        </w:rPr>
        <w:t>lead</w:t>
      </w:r>
      <w:r w:rsidR="0006445F">
        <w:rPr>
          <w:rFonts w:ascii="Times New Roman" w:eastAsia="Times New Roman" w:hAnsi="Times New Roman" w:cs="Times New Roman"/>
          <w:spacing w:val="-2"/>
          <w:sz w:val="28"/>
          <w:szCs w:val="28"/>
          <w:lang w:eastAsia="ru-RU"/>
        </w:rPr>
        <w:t>) - 10</w:t>
      </w:r>
      <w:r>
        <w:rPr>
          <w:rFonts w:ascii="Times New Roman" w:eastAsia="Times New Roman" w:hAnsi="Times New Roman" w:cs="Times New Roman"/>
          <w:spacing w:val="-2"/>
          <w:sz w:val="28"/>
          <w:szCs w:val="28"/>
          <w:lang w:eastAsia="ru-RU"/>
        </w:rPr>
        <w:t>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w:t>
      </w:r>
      <w:r w:rsidR="0006445F">
        <w:rPr>
          <w:rFonts w:ascii="Times New Roman" w:eastAsia="Times New Roman" w:hAnsi="Times New Roman" w:cs="Times New Roman"/>
          <w:spacing w:val="-2"/>
          <w:sz w:val="28"/>
          <w:szCs w:val="28"/>
          <w:lang w:eastAsia="ru-RU"/>
        </w:rPr>
        <w:t>785 руб</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Разра</w:t>
      </w:r>
      <w:r w:rsidR="0006445F">
        <w:rPr>
          <w:rFonts w:ascii="Times New Roman" w:eastAsia="Times New Roman" w:hAnsi="Times New Roman" w:cs="Times New Roman"/>
          <w:spacing w:val="-2"/>
          <w:sz w:val="28"/>
          <w:szCs w:val="28"/>
          <w:lang w:eastAsia="ru-RU"/>
        </w:rPr>
        <w:t>ботка данного проекта занимает 120 рабочих дней или 96</w:t>
      </w:r>
      <w:r>
        <w:rPr>
          <w:rFonts w:ascii="Times New Roman" w:eastAsia="Times New Roman" w:hAnsi="Times New Roman" w:cs="Times New Roman"/>
          <w:spacing w:val="-2"/>
          <w:sz w:val="28"/>
          <w:szCs w:val="28"/>
          <w:lang w:eastAsia="ru-RU"/>
        </w:rPr>
        <w:t xml:space="preserve">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управление и ведение проекта в</w:t>
      </w:r>
      <w:r w:rsidR="0006445F">
        <w:rPr>
          <w:rFonts w:ascii="Times New Roman" w:hAnsi="Times New Roman" w:cs="Times New Roman"/>
          <w:sz w:val="28"/>
          <w:szCs w:val="28"/>
          <w:shd w:val="clear" w:color="auto" w:fill="FFFFFF"/>
        </w:rPr>
        <w:t xml:space="preserve"> период его разработки тратит 17</w:t>
      </w:r>
      <w:r>
        <w:rPr>
          <w:rFonts w:ascii="Times New Roman" w:hAnsi="Times New Roman" w:cs="Times New Roman"/>
          <w:sz w:val="28"/>
          <w:szCs w:val="28"/>
          <w:shd w:val="clear" w:color="auto" w:fill="FFFFFF"/>
        </w:rPr>
        <w:t xml:space="preserve">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9C0369">
      <w:pPr>
        <w:pStyle w:val="a8"/>
        <w:numPr>
          <w:ilvl w:val="0"/>
          <w:numId w:val="22"/>
        </w:numPr>
        <w:ind w:left="993" w:hanging="284"/>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Default="0070443A" w:rsidP="009C0369">
      <w:pPr>
        <w:pStyle w:val="a8"/>
        <w:numPr>
          <w:ilvl w:val="0"/>
          <w:numId w:val="22"/>
        </w:numPr>
        <w:ind w:left="993" w:hanging="284"/>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Для </w:t>
      </w:r>
      <w:r w:rsidR="0006445F">
        <w:rPr>
          <w:rFonts w:ascii="Times New Roman" w:eastAsia="Times New Roman" w:hAnsi="Times New Roman" w:cs="Times New Roman"/>
          <w:spacing w:val="-2"/>
          <w:sz w:val="28"/>
          <w:szCs w:val="28"/>
          <w:lang w:eastAsia="ru-RU"/>
        </w:rPr>
        <w:t>их выполнения ему понадобится 39</w:t>
      </w:r>
      <w:r>
        <w:rPr>
          <w:rFonts w:ascii="Times New Roman" w:eastAsia="Times New Roman" w:hAnsi="Times New Roman" w:cs="Times New Roman"/>
          <w:spacing w:val="-2"/>
          <w:sz w:val="28"/>
          <w:szCs w:val="28"/>
          <w:lang w:eastAsia="ru-RU"/>
        </w:rPr>
        <w:t>0 часов рабочего времени.</w:t>
      </w:r>
    </w:p>
    <w:p w:rsidR="009C0369" w:rsidRDefault="0070443A" w:rsidP="009C0369">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w:t>
      </w:r>
      <w:r w:rsidR="009C0369">
        <w:rPr>
          <w:rFonts w:ascii="Times New Roman" w:eastAsia="Times New Roman" w:hAnsi="Times New Roman" w:cs="Times New Roman"/>
          <w:sz w:val="28"/>
          <w:szCs w:val="28"/>
          <w:lang w:eastAsia="ru-RU"/>
        </w:rPr>
        <w:t>чего времени на данном проекте.</w:t>
      </w:r>
    </w:p>
    <w:p w:rsidR="0070443A" w:rsidRDefault="0070443A" w:rsidP="009C0369">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60"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93"/>
        <w:gridCol w:w="1951"/>
        <w:gridCol w:w="2126"/>
      </w:tblGrid>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C0369"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C0369">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Месячный оклад, руб.</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Часовая тарифная ставка, руб.</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C0369" w:rsidRDefault="0070443A" w:rsidP="00964EB8">
            <w:pPr>
              <w:jc w:val="center"/>
              <w:rPr>
                <w:rFonts w:ascii="Times New Roman" w:eastAsiaTheme="minorEastAsia" w:hAnsi="Times New Roman" w:cs="Times New Roman"/>
                <w:sz w:val="28"/>
                <w:szCs w:val="28"/>
                <w:lang w:eastAsia="ru-RU"/>
              </w:rPr>
            </w:pPr>
            <w:r w:rsidRPr="009C0369">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C0369" w:rsidRDefault="0070443A" w:rsidP="00964EB8">
            <w:pPr>
              <w:jc w:val="center"/>
              <w:rPr>
                <w:rFonts w:ascii="Times New Roman" w:eastAsia="Times New Roman" w:hAnsi="Times New Roman" w:cs="Times New Roman"/>
                <w:sz w:val="28"/>
                <w:szCs w:val="28"/>
                <w:lang w:eastAsia="ru-RU"/>
              </w:rPr>
            </w:pPr>
            <w:r w:rsidRPr="009C0369">
              <w:rPr>
                <w:rFonts w:ascii="Times New Roman" w:eastAsia="Times New Roman" w:hAnsi="Times New Roman" w:cs="Times New Roman"/>
                <w:sz w:val="28"/>
                <w:szCs w:val="28"/>
                <w:lang w:eastAsia="ru-RU"/>
              </w:rPr>
              <w:t>Основная заработная плата, руб.</w:t>
            </w:r>
          </w:p>
        </w:tc>
      </w:tr>
      <w:tr w:rsidR="0070443A" w:rsidRPr="0092672A" w:rsidTr="009C0369">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9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51"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1500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8,92</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170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1516,4</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r>
              <w:rPr>
                <w:rFonts w:ascii="Times New Roman" w:eastAsia="Times New Roman" w:hAnsi="Times New Roman" w:cs="Times New Roman"/>
                <w:sz w:val="28"/>
                <w:szCs w:val="28"/>
                <w:lang w:eastAsia="ru-RU"/>
              </w:rPr>
              <w:t>5</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390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2320,5</w:t>
            </w:r>
          </w:p>
        </w:tc>
      </w:tr>
      <w:tr w:rsidR="00A860F4" w:rsidRPr="0092672A" w:rsidTr="009C0369">
        <w:tc>
          <w:tcPr>
            <w:tcW w:w="1838" w:type="dxa"/>
            <w:tcBorders>
              <w:top w:val="single" w:sz="4" w:space="0" w:color="auto"/>
              <w:left w:val="single" w:sz="4" w:space="0" w:color="auto"/>
              <w:bottom w:val="single" w:sz="4" w:space="0" w:color="auto"/>
              <w:right w:val="single" w:sz="4" w:space="0" w:color="auto"/>
            </w:tcBorders>
            <w:vAlign w:val="center"/>
            <w:hideMark/>
          </w:tcPr>
          <w:p w:rsidR="00A860F4" w:rsidRPr="0092672A" w:rsidRDefault="00A860F4" w:rsidP="00A860F4">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785</w:t>
            </w:r>
          </w:p>
        </w:tc>
        <w:tc>
          <w:tcPr>
            <w:tcW w:w="1593"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4,67</w:t>
            </w:r>
          </w:p>
        </w:tc>
        <w:tc>
          <w:tcPr>
            <w:tcW w:w="1951"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A860F4" w:rsidRPr="0092672A" w:rsidRDefault="00A860F4" w:rsidP="00A860F4">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r>
              <w:rPr>
                <w:rFonts w:ascii="Times New Roman" w:eastAsiaTheme="minorEastAsia" w:hAnsi="Times New Roman" w:cs="Times New Roman"/>
                <w:sz w:val="28"/>
                <w:szCs w:val="28"/>
                <w:lang w:eastAsia="ru-RU"/>
              </w:rPr>
              <w:t>868</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A860F4"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Премии (61</w:t>
            </w:r>
            <w:r w:rsidR="0070443A" w:rsidRPr="0092672A">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3480</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r w:rsidR="00A1623C">
              <w:rPr>
                <w:rFonts w:ascii="Times New Roman" w:eastAsiaTheme="minorEastAsia" w:hAnsi="Times New Roman" w:cs="Times New Roman"/>
                <w:sz w:val="28"/>
                <w:szCs w:val="28"/>
                <w:lang w:eastAsia="ru-RU"/>
              </w:rPr>
              <w:t xml:space="preserve"> (</w:t>
            </w:r>
            <w:r w:rsidR="004574D3" w:rsidRPr="00A1623C">
              <w:rPr>
                <w:noProof/>
                <w:position w:val="-6"/>
              </w:rPr>
              <w:object w:dxaOrig="320" w:dyaOrig="279">
                <v:shape id="_x0000_i1028" type="#_x0000_t75" alt="" style="width:16.5pt;height:15pt;mso-width-percent:0;mso-height-percent:0;mso-width-percent:0;mso-height-percent:0" o:ole="">
                  <v:imagedata r:id="rId48" o:title=""/>
                </v:shape>
                <o:OLEObject Type="Embed" ProgID="Equation.3" ShapeID="_x0000_i1028" DrawAspect="Content" ObjectID="_1747120855" r:id="rId49"/>
              </w:object>
            </w:r>
            <w:r w:rsidR="00A1623C">
              <w:rPr>
                <w:rFonts w:ascii="Times New Roman" w:eastAsiaTheme="minorEastAsia" w:hAnsi="Times New Roman" w:cs="Times New Roman"/>
                <w:sz w:val="28"/>
                <w:szCs w:val="28"/>
                <w:lang w:eastAsia="ru-RU"/>
              </w:rPr>
              <w:t>)</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A860F4"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9185</w:t>
            </w:r>
          </w:p>
        </w:tc>
      </w:tr>
      <w:bookmarkEnd w:id="60"/>
    </w:tbl>
    <w:p w:rsidR="00CA229C" w:rsidRDefault="00CA229C"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sidR="004574D3" w:rsidRPr="00A1623C">
        <w:rPr>
          <w:rFonts w:ascii="Times New Roman" w:eastAsia="Times New Roman" w:hAnsi="Times New Roman" w:cs="Times New Roman"/>
          <w:noProof/>
          <w:position w:val="-24"/>
          <w:sz w:val="28"/>
          <w:szCs w:val="28"/>
          <w:lang w:eastAsia="ru-RU"/>
        </w:rPr>
        <w:object w:dxaOrig="1340" w:dyaOrig="639">
          <v:shape id="_x0000_i1029" type="#_x0000_t75" alt="" style="width:67.5pt;height:33pt;mso-width-percent:0;mso-height-percent:0;mso-width-percent:0;mso-height-percent:0" o:ole="" fillcolor="window">
            <v:imagedata r:id="rId50" o:title=""/>
          </v:shape>
          <o:OLEObject Type="Embed" ProgID="Equation.3" ShapeID="_x0000_i1029" DrawAspect="Content" ObjectID="_1747120856" r:id="rId51"/>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834F90">
      <w:pPr>
        <w:ind w:firstLine="709"/>
        <w:jc w:val="both"/>
        <w:rPr>
          <w:rFonts w:ascii="Times New Roman" w:eastAsia="Times New Roman" w:hAnsi="Times New Roman" w:cs="Times New Roman"/>
          <w:sz w:val="28"/>
          <w:szCs w:val="28"/>
          <w:lang w:eastAsia="ru-RU"/>
        </w:rPr>
      </w:pPr>
    </w:p>
    <w:p w:rsidR="0070443A" w:rsidRDefault="0070443A" w:rsidP="00834F90">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w:t>
      </w:r>
      <w:r w:rsidR="00A1623C">
        <w:rPr>
          <w:rFonts w:ascii="Times New Roman" w:eastAsia="Times New Roman" w:hAnsi="Times New Roman" w:cs="Times New Roman"/>
          <w:sz w:val="28"/>
          <w:szCs w:val="28"/>
          <w:lang w:eastAsia="ru-RU"/>
        </w:rPr>
        <w:t>полнительной заработной платы, 4</w:t>
      </w:r>
      <w:r>
        <w:rPr>
          <w:rFonts w:ascii="Times New Roman" w:eastAsia="Times New Roman" w:hAnsi="Times New Roman" w:cs="Times New Roman"/>
          <w:sz w:val="28"/>
          <w:szCs w:val="28"/>
          <w:lang w:eastAsia="ru-RU"/>
        </w:rPr>
        <w:t>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63383" w:rsidP="00834F90">
      <w:pPr>
        <w:keepLines/>
        <w:shd w:val="clear" w:color="auto" w:fill="FFFFFF"/>
        <w:ind w:firstLine="709"/>
        <w:jc w:val="center"/>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9185 </m:t>
            </m:r>
            <m:r>
              <m:rPr>
                <m:sty m:val="p"/>
              </m:rPr>
              <w:rPr>
                <w:rFonts w:ascii="Cambria Math" w:eastAsia="Times New Roman" w:hAnsi="Cambria Math" w:cs="Times New Roman"/>
                <w:color w:val="000000"/>
                <w:sz w:val="28"/>
                <w:szCs w:val="28"/>
                <w:lang w:eastAsia="ru-RU"/>
              </w:rPr>
              <m:t>∙ 40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3674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Pr>
          <w:rFonts w:ascii="Times New Roman" w:eastAsia="Times New Roman" w:hAnsi="Times New Roman" w:cs="Times New Roman"/>
          <w:noProof/>
          <w:position w:val="-28"/>
          <w:sz w:val="28"/>
          <w:szCs w:val="28"/>
          <w:lang w:eastAsia="ru-RU"/>
        </w:rPr>
        <w:object w:dxaOrig="2325" w:dyaOrig="750">
          <v:shape id="_x0000_i1030" type="#_x0000_t75" alt="" style="width:117pt;height:36.75pt;mso-width-percent:0;mso-height-percent:0;mso-width-percent:0;mso-height-percent:0" o:ole="" fillcolor="window">
            <v:imagedata r:id="rId52" o:title=""/>
          </v:shape>
          <o:OLEObject Type="Embed" ProgID="Equation.3" ShapeID="_x0000_i1030" DrawAspect="Content" ObjectID="_1747120857" r:id="rId53"/>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9C0369">
      <w:pPr>
        <w:ind w:left="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63383"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Р</m:t>
            </m:r>
          </m:e>
          <m:sub>
            <m:r>
              <m:rPr>
                <m:sty m:val="p"/>
              </m:rPr>
              <w:rPr>
                <w:rFonts w:ascii="Cambria Math" w:eastAsia="Times New Roman" w:hAnsi="Cambria Math" w:cs="Times New Roman"/>
                <w:sz w:val="28"/>
                <w:szCs w:val="28"/>
                <w:lang w:eastAsia="ru-RU"/>
              </w:rPr>
              <m:t>соц</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9185+3674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=4449,21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2E2810">
        <w:rPr>
          <w:rFonts w:ascii="Times New Roman" w:eastAsia="Times New Roman" w:hAnsi="Times New Roman" w:cs="Times New Roman"/>
          <w:noProof/>
          <w:position w:val="-14"/>
          <w:sz w:val="28"/>
          <w:szCs w:val="28"/>
          <w:lang w:eastAsia="ru-RU"/>
        </w:rPr>
        <w:object w:dxaOrig="1640" w:dyaOrig="380">
          <v:shape id="_x0000_i1031" type="#_x0000_t75" alt="" style="width:82.5pt;height:19.5pt;mso-width-percent:0;mso-height-percent:0;mso-width-percent:0;mso-height-percent:0" o:ole="">
            <v:imagedata r:id="rId54" o:title=""/>
          </v:shape>
          <o:OLEObject Type="Embed" ProgID="Equation.3" ShapeID="_x0000_i1031" DrawAspect="Content" ObjectID="_1747120858" r:id="rId55"/>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sidR="004574D3">
        <w:rPr>
          <w:rFonts w:ascii="Times New Roman" w:eastAsia="Times New Roman" w:hAnsi="Times New Roman" w:cs="Times New Roman"/>
          <w:noProof/>
          <w:position w:val="-12"/>
          <w:sz w:val="28"/>
          <w:szCs w:val="28"/>
          <w:lang w:eastAsia="ru-RU"/>
        </w:rPr>
        <w:object w:dxaOrig="345" w:dyaOrig="390">
          <v:shape id="_x0000_i1032" type="#_x0000_t75" alt="" style="width:18pt;height:20.25pt;mso-width-percent:0;mso-height-percent:0;mso-width-percent:0;mso-height-percent:0" o:ole="">
            <v:imagedata r:id="rId56" o:title=""/>
          </v:shape>
          <o:OLEObject Type="Embed" ProgID="Equation.3" ShapeID="_x0000_i1032" DrawAspect="Content" ObjectID="_1747120859" r:id="rId57"/>
        </w:object>
      </w:r>
      <w:r>
        <w:rPr>
          <w:rFonts w:ascii="Times New Roman" w:eastAsia="Times New Roman" w:hAnsi="Times New Roman" w:cs="Times New Roman"/>
          <w:sz w:val="28"/>
          <w:szCs w:val="28"/>
          <w:lang w:eastAsia="ru-RU"/>
        </w:rPr>
        <w:t xml:space="preserve"> – цена одного машино-часа;</w:t>
      </w:r>
    </w:p>
    <w:p w:rsidR="0070443A" w:rsidRDefault="004574D3" w:rsidP="00834F90">
      <w:pPr>
        <w:keepLines/>
        <w:tabs>
          <w:tab w:val="left" w:pos="567"/>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2"/>
          <w:sz w:val="28"/>
          <w:szCs w:val="28"/>
          <w:lang w:eastAsia="ru-RU"/>
        </w:rPr>
        <w:object w:dxaOrig="390" w:dyaOrig="405">
          <v:shape id="_x0000_i1033" type="#_x0000_t75" alt="" style="width:20.25pt;height:20.25pt;mso-width-percent:0;mso-height-percent:0;mso-width-percent:0;mso-height-percent:0" o:ole="">
            <v:imagedata r:id="rId58" o:title=""/>
          </v:shape>
          <o:OLEObject Type="Embed" ProgID="Equation.3" ShapeID="_x0000_i1033" DrawAspect="Content" ObjectID="_1747120860" r:id="rId59"/>
        </w:object>
      </w:r>
      <w:r w:rsidR="0070443A">
        <w:rPr>
          <w:rFonts w:ascii="Times New Roman" w:eastAsia="Times New Roman" w:hAnsi="Times New Roman" w:cs="Times New Roman"/>
          <w:sz w:val="28"/>
          <w:szCs w:val="28"/>
          <w:lang w:eastAsia="ru-RU"/>
        </w:rPr>
        <w:t xml:space="preserve"> – количество часов работы в день;</w:t>
      </w:r>
    </w:p>
    <w:p w:rsidR="0070443A" w:rsidRDefault="004574D3" w:rsidP="00834F90">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noProof/>
          <w:position w:val="-16"/>
          <w:sz w:val="28"/>
          <w:szCs w:val="28"/>
          <w:lang w:eastAsia="ru-RU"/>
        </w:rPr>
        <w:object w:dxaOrig="300" w:dyaOrig="450">
          <v:shape id="_x0000_i1034" type="#_x0000_t75" alt="" style="width:15pt;height:21.75pt;mso-width-percent:0;mso-height-percent:0;mso-width-percent:0;mso-height-percent:0" o:ole="">
            <v:imagedata r:id="rId60" o:title=""/>
          </v:shape>
          <o:OLEObject Type="Embed" ProgID="Equation.3" ShapeID="_x0000_i1034" DrawAspect="Content" ObjectID="_1747120861" r:id="rId61"/>
        </w:object>
      </w:r>
      <w:r w:rsidR="0070443A">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Стоимость машино-часа на предприятии составляет 1,2 </w:t>
      </w:r>
      <w:r w:rsidR="002E2810">
        <w:rPr>
          <w:rFonts w:ascii="Times New Roman" w:eastAsia="Times New Roman" w:hAnsi="Times New Roman" w:cs="Times New Roman"/>
          <w:sz w:val="28"/>
          <w:szCs w:val="28"/>
          <w:lang w:eastAsia="ru-RU"/>
        </w:rPr>
        <w:t>руб. Разработка проекта займет 12</w:t>
      </w:r>
      <w:r>
        <w:rPr>
          <w:rFonts w:ascii="Times New Roman" w:eastAsia="Times New Roman" w:hAnsi="Times New Roman" w:cs="Times New Roman"/>
          <w:sz w:val="28"/>
          <w:szCs w:val="28"/>
          <w:lang w:eastAsia="ru-RU"/>
        </w:rPr>
        <w:t>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63383"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120=1152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w:t>
      </w:r>
      <w:r w:rsidR="002E2810">
        <w:rPr>
          <w:rFonts w:ascii="Times New Roman" w:eastAsia="Times New Roman" w:hAnsi="Times New Roman" w:cs="Times New Roman"/>
          <w:sz w:val="28"/>
          <w:szCs w:val="28"/>
          <w:lang w:eastAsia="ru-RU"/>
        </w:rPr>
        <w:t>Прочие</w:t>
      </w:r>
      <w:r>
        <w:rPr>
          <w:rFonts w:ascii="Times New Roman" w:eastAsia="Times New Roman" w:hAnsi="Times New Roman" w:cs="Times New Roman"/>
          <w:sz w:val="28"/>
          <w:szCs w:val="28"/>
          <w:lang w:eastAsia="ru-RU"/>
        </w:rPr>
        <w:t xml:space="preserve"> расходы» (Р</w:t>
      </w:r>
      <w:r w:rsidR="003E2B7D">
        <w:rPr>
          <w:rFonts w:ascii="Times New Roman" w:eastAsia="Times New Roman" w:hAnsi="Times New Roman" w:cs="Times New Roman"/>
          <w:sz w:val="28"/>
          <w:szCs w:val="28"/>
          <w:vertAlign w:val="subscript"/>
          <w:lang w:eastAsia="ru-RU"/>
        </w:rPr>
        <w:t>пр</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ab/>
      </w:r>
      <m:oMath>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Р</m:t>
            </m:r>
          </m:e>
          <m:sub>
            <m:r>
              <w:rPr>
                <w:rFonts w:ascii="Cambria Math" w:eastAsia="Times New Roman" w:hAnsi="Cambria Math" w:cs="Times New Roman"/>
                <w:sz w:val="32"/>
                <w:szCs w:val="32"/>
                <w:lang w:eastAsia="ru-RU"/>
              </w:rPr>
              <m:t>пр</m:t>
            </m:r>
          </m:sub>
        </m:sSub>
        <m:r>
          <w:rPr>
            <w:rFonts w:ascii="Cambria Math" w:eastAsia="Times New Roman" w:hAnsi="Cambria Math" w:cs="Times New Roman"/>
            <w:sz w:val="32"/>
            <w:szCs w:val="32"/>
            <w:lang w:eastAsia="ru-RU"/>
          </w:rPr>
          <m:t>=</m:t>
        </m:r>
        <m:f>
          <m:fPr>
            <m:ctrlPr>
              <w:rPr>
                <w:rFonts w:ascii="Cambria Math" w:eastAsia="Times New Roman" w:hAnsi="Cambria Math" w:cs="Times New Roman"/>
                <w:i/>
                <w:sz w:val="32"/>
                <w:szCs w:val="32"/>
                <w:lang w:eastAsia="ru-RU"/>
              </w:rPr>
            </m:ctrlPr>
          </m:fPr>
          <m:num>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З</m:t>
                </m:r>
              </m:e>
              <m:sub>
                <m:r>
                  <w:rPr>
                    <w:rFonts w:ascii="Cambria Math" w:eastAsia="Times New Roman" w:hAnsi="Cambria Math" w:cs="Times New Roman"/>
                    <w:sz w:val="32"/>
                    <w:szCs w:val="32"/>
                    <w:lang w:eastAsia="ru-RU"/>
                  </w:rPr>
                  <m:t>о</m:t>
                </m:r>
              </m:sub>
            </m:sSub>
            <m:r>
              <w:rPr>
                <w:rFonts w:ascii="Cambria Math" w:eastAsia="Times New Roman" w:hAnsi="Cambria Math" w:cs="Times New Roman"/>
                <w:sz w:val="32"/>
                <w:szCs w:val="32"/>
                <w:lang w:eastAsia="ru-RU"/>
              </w:rPr>
              <m:t>∙</m:t>
            </m:r>
            <m:sSub>
              <m:sSubPr>
                <m:ctrlPr>
                  <w:rPr>
                    <w:rFonts w:ascii="Cambria Math" w:eastAsia="Times New Roman" w:hAnsi="Cambria Math" w:cs="Times New Roman"/>
                    <w:i/>
                    <w:sz w:val="32"/>
                    <w:szCs w:val="32"/>
                    <w:lang w:eastAsia="ru-RU"/>
                  </w:rPr>
                </m:ctrlPr>
              </m:sSubPr>
              <m:e>
                <m:r>
                  <w:rPr>
                    <w:rFonts w:ascii="Cambria Math" w:eastAsia="Times New Roman" w:hAnsi="Cambria Math" w:cs="Times New Roman"/>
                    <w:sz w:val="32"/>
                    <w:szCs w:val="32"/>
                    <w:lang w:eastAsia="ru-RU"/>
                  </w:rPr>
                  <m:t>Н</m:t>
                </m:r>
              </m:e>
              <m:sub>
                <m:r>
                  <w:rPr>
                    <w:rFonts w:ascii="Cambria Math" w:eastAsia="Times New Roman" w:hAnsi="Cambria Math" w:cs="Times New Roman"/>
                    <w:sz w:val="32"/>
                    <w:szCs w:val="32"/>
                    <w:lang w:eastAsia="ru-RU"/>
                  </w:rPr>
                  <m:t>пр</m:t>
                </m:r>
              </m:sub>
            </m:sSub>
          </m:num>
          <m:den>
            <m:r>
              <w:rPr>
                <w:rFonts w:ascii="Cambria Math" w:eastAsia="Times New Roman" w:hAnsi="Cambria Math" w:cs="Times New Roman"/>
                <w:sz w:val="32"/>
                <w:szCs w:val="32"/>
                <w:lang w:eastAsia="ru-RU"/>
              </w:rPr>
              <m:t>100</m:t>
            </m:r>
          </m:den>
        </m:f>
      </m:oMath>
      <w:r w:rsidR="003E2B7D">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пр</m:t>
            </m:r>
          </m:sub>
        </m:sSub>
      </m:oMath>
      <w:r>
        <w:rPr>
          <w:rFonts w:ascii="Times New Roman" w:eastAsia="Times New Roman" w:hAnsi="Times New Roman" w:cs="Times New Roman"/>
          <w:sz w:val="28"/>
          <w:szCs w:val="28"/>
          <w:lang w:eastAsia="ru-RU"/>
        </w:rPr>
        <w:t xml:space="preserve"> </w:t>
      </w:r>
      <w:r w:rsidR="002E2810">
        <w:rPr>
          <w:rFonts w:ascii="Times New Roman" w:eastAsia="Times New Roman" w:hAnsi="Times New Roman" w:cs="Times New Roman"/>
          <w:sz w:val="28"/>
          <w:szCs w:val="28"/>
          <w:lang w:eastAsia="ru-RU"/>
        </w:rPr>
        <w:t>– норматив прочих расходов, 3</w:t>
      </w:r>
      <w:r>
        <w:rPr>
          <w:rFonts w:ascii="Times New Roman" w:eastAsia="Times New Roman" w:hAnsi="Times New Roman" w:cs="Times New Roman"/>
          <w:sz w:val="28"/>
          <w:szCs w:val="28"/>
          <w:lang w:eastAsia="ru-RU"/>
        </w:rPr>
        <w:t>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763383" w:rsidP="00834F90">
      <w:pPr>
        <w:shd w:val="clear" w:color="auto" w:fill="FFFFFF"/>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пр</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9185</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30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2755,5</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2E2810">
        <w:rPr>
          <w:rFonts w:ascii="Times New Roman" w:eastAsia="Times New Roman" w:hAnsi="Times New Roman" w:cs="Times New Roman"/>
          <w:noProof/>
          <w:position w:val="-14"/>
          <w:sz w:val="28"/>
          <w:szCs w:val="28"/>
          <w:lang w:eastAsia="ru-RU"/>
        </w:rPr>
        <w:object w:dxaOrig="2799" w:dyaOrig="380">
          <v:shape id="_x0000_i1035" type="#_x0000_t75" alt="" style="width:140.25pt;height:19.5pt;mso-width-percent:0;mso-height-percent:0;mso-width-percent:0;mso-height-percent:0" o:ole="" fillcolor="window">
            <v:imagedata r:id="rId62" o:title=""/>
          </v:shape>
          <o:OLEObject Type="Embed" ProgID="Equation.3" ShapeID="_x0000_i1035" DrawAspect="Content" ObjectID="_1747120862" r:id="rId63"/>
        </w:object>
      </w:r>
      <w:r w:rsidRPr="002E2810">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63383"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w:rPr>
                <w:rFonts w:ascii="Cambria Math" w:eastAsia="Times New Roman" w:hAnsi="Cambria Math" w:cs="Times New Roman"/>
                <w:sz w:val="28"/>
                <w:szCs w:val="28"/>
              </w:rPr>
              <m:t>З</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9185+3674+4449,21+1152+2755,5=21215,71</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004574D3" w:rsidRPr="00F46C54">
        <w:rPr>
          <w:rFonts w:ascii="Times New Roman" w:eastAsia="Times New Roman" w:hAnsi="Times New Roman" w:cs="Times New Roman"/>
          <w:noProof/>
          <w:position w:val="-24"/>
          <w:sz w:val="28"/>
          <w:szCs w:val="28"/>
          <w:lang w:eastAsia="ru-RU"/>
        </w:rPr>
        <w:object w:dxaOrig="1579" w:dyaOrig="660">
          <v:shape id="_x0000_i1036" type="#_x0000_t75" alt="" style="width:78.75pt;height:33pt;mso-width-percent:0;mso-height-percent:0;mso-width-percent:0;mso-height-percent:0" o:ole="" fillcolor="window">
            <v:imagedata r:id="rId64" o:title=""/>
          </v:shape>
          <o:OLEObject Type="Embed" ProgID="Equation.3" ShapeID="_x0000_i1036" DrawAspect="Content" ObjectID="_1747120863" r:id="rId65"/>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CA229C">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763383" w:rsidP="00834F90">
      <w:pPr>
        <w:ind w:firstLine="709"/>
        <w:jc w:val="center"/>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21215,71</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=4243,14</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63383"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З</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63383" w:rsidP="00834F90">
      <w:pPr>
        <w:ind w:firstLine="709"/>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159"/>
        <w:gridCol w:w="2378"/>
        <w:gridCol w:w="3033"/>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F46C54"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статьи затрат</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w:t>
            </w:r>
            <w:r>
              <w:rPr>
                <w:rFonts w:ascii="Times New Roman" w:eastAsia="Times New Roman" w:hAnsi="Times New Roman" w:cs="Times New Roman"/>
                <w:sz w:val="28"/>
                <w:szCs w:val="24"/>
                <w:lang w:val="en-US" w:eastAsia="ru-RU"/>
              </w:rPr>
              <w:t>/</w:t>
            </w:r>
            <w:r w:rsidR="00F46C54">
              <w:rPr>
                <w:rFonts w:ascii="Times New Roman" w:eastAsia="Times New Roman" w:hAnsi="Times New Roman" w:cs="Times New Roman"/>
                <w:sz w:val="28"/>
                <w:szCs w:val="24"/>
                <w:lang w:eastAsia="ru-RU"/>
              </w:rPr>
              <w:t>Таблица для расчета</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84786"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Табл. 2.1</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w:r>
              <w:rPr>
                <w:rFonts w:ascii="Times New Roman" w:eastAsiaTheme="minorEastAsia" w:hAnsi="Times New Roman" w:cs="Times New Roman"/>
                <w:sz w:val="28"/>
                <w:szCs w:val="28"/>
                <w:lang w:eastAsia="ru-RU"/>
              </w:rPr>
              <w:t>9185</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Pr="003E2B7D" w:rsidRDefault="003E2B7D" w:rsidP="00964EB8">
            <w:pPr>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(4.2)</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heme="minorEastAsia" w:hAnsi="Cambria Math" w:cs="Times New Roman"/>
                    <w:sz w:val="28"/>
                    <w:szCs w:val="28"/>
                    <w:lang w:eastAsia="ru-RU"/>
                  </w:rPr>
                  <m:t>3674</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(4.3)</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4449,21</m:t>
                </m:r>
              </m:oMath>
            </m:oMathPara>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(4.4)</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 xml:space="preserve">1152  </m:t>
                </m:r>
              </m:oMath>
            </m:oMathPara>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Прочие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(4.5)</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z w:val="28"/>
                    <w:szCs w:val="28"/>
                    <w:lang w:eastAsia="ru-RU"/>
                  </w:rPr>
                  <m:t>2755,5</m:t>
                </m:r>
              </m:oMath>
            </m:oMathPara>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(4.7)</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3E2B7D" w:rsidP="00964EB8">
            <w:pPr>
              <w:keepNext/>
              <w:ind w:left="-53"/>
              <w:jc w:val="center"/>
              <w:rPr>
                <w:rFonts w:ascii="Times New Roman" w:eastAsia="Times New Roman" w:hAnsi="Times New Roman" w:cs="Times New Roman"/>
                <w:sz w:val="28"/>
                <w:szCs w:val="24"/>
                <w:lang w:eastAsia="ru-RU"/>
              </w:rPr>
            </w:pPr>
            <m:oMathPara>
              <m:oMath>
                <m:r>
                  <m:rPr>
                    <m:sty m:val="p"/>
                  </m:rPr>
                  <w:rPr>
                    <w:rFonts w:ascii="Cambria Math" w:eastAsia="Times New Roman" w:hAnsi="Times New Roman" w:cs="Times New Roman"/>
                    <w:spacing w:val="-4"/>
                    <w:sz w:val="28"/>
                    <w:szCs w:val="28"/>
                    <w:lang w:eastAsia="ru-RU"/>
                  </w:rPr>
                  <m:t>4243,14</m:t>
                </m:r>
              </m:oMath>
            </m:oMathPara>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3E2B7D"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Формула (4.8)</w:t>
            </w:r>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592111"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25458,85</w:t>
            </w:r>
          </w:p>
        </w:tc>
      </w:tr>
    </w:tbl>
    <w:p w:rsidR="0070443A" w:rsidRDefault="0070443A" w:rsidP="00E763D1">
      <w:pPr>
        <w:ind w:left="2127" w:hanging="2127"/>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4.2 – Смета затрат разраб</w:t>
      </w:r>
      <w:r w:rsidR="00E763D1">
        <w:rPr>
          <w:rFonts w:ascii="Times New Roman" w:eastAsia="Times New Roman" w:hAnsi="Times New Roman" w:cs="Times New Roman"/>
          <w:sz w:val="28"/>
          <w:szCs w:val="28"/>
          <w:lang w:eastAsia="ru-RU"/>
        </w:rPr>
        <w:t>отки автоматизированной системы программной поддержки кадровой службы</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61" w:name="_Toc453282542"/>
      <w:bookmarkStart w:id="62" w:name="_Toc388876397"/>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деятельность </w:t>
      </w:r>
      <w:r w:rsidR="00592111">
        <w:rPr>
          <w:rFonts w:ascii="Times New Roman" w:eastAsia="Times New Roman" w:hAnsi="Times New Roman" w:cs="Times New Roman"/>
          <w:sz w:val="28"/>
          <w:szCs w:val="28"/>
          <w:lang w:eastAsia="ru-RU"/>
        </w:rPr>
        <w:t>предприятия</w:t>
      </w:r>
      <w:r>
        <w:rPr>
          <w:rFonts w:ascii="Times New Roman" w:eastAsia="Times New Roman" w:hAnsi="Times New Roman" w:cs="Times New Roman"/>
          <w:sz w:val="28"/>
          <w:szCs w:val="28"/>
          <w:lang w:eastAsia="ru-RU"/>
        </w:rPr>
        <w:t xml:space="preserve">,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сокращается время на</w:t>
      </w:r>
      <w:r w:rsidR="00592111">
        <w:rPr>
          <w:rFonts w:ascii="Times New Roman" w:eastAsia="Times New Roman" w:hAnsi="Times New Roman" w:cs="Times New Roman"/>
          <w:sz w:val="28"/>
          <w:szCs w:val="28"/>
          <w:lang w:eastAsia="ru-RU"/>
        </w:rPr>
        <w:t xml:space="preserve"> поиск новых сотрудников и сбор предварительной информации о них</w:t>
      </w:r>
      <w:r>
        <w:rPr>
          <w:rFonts w:ascii="Times New Roman" w:eastAsia="Times New Roman" w:hAnsi="Times New Roman" w:cs="Times New Roman"/>
          <w:sz w:val="28"/>
          <w:szCs w:val="28"/>
          <w:lang w:eastAsia="ru-RU"/>
        </w:rPr>
        <w:t xml:space="preserve">; </w:t>
      </w:r>
    </w:p>
    <w:p w:rsidR="0070443A" w:rsidRPr="00592111" w:rsidRDefault="0070443A" w:rsidP="00592111">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w:t>
      </w:r>
      <w:r w:rsidR="00592111">
        <w:rPr>
          <w:rFonts w:ascii="Times New Roman" w:eastAsia="Times New Roman" w:hAnsi="Times New Roman" w:cs="Times New Roman"/>
          <w:sz w:val="28"/>
          <w:szCs w:val="28"/>
          <w:lang w:eastAsia="ru-RU"/>
        </w:rPr>
        <w:t>командировок, отпусков и переподготовке персонала.</w:t>
      </w:r>
    </w:p>
    <w:bookmarkEnd w:id="61"/>
    <w:bookmarkEnd w:id="62"/>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63" w:name="_Toc452559815"/>
      <w:bookmarkStart w:id="64" w:name="_Toc481615300"/>
      <w:bookmarkStart w:id="65" w:name="_Toc136328081"/>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63"/>
      <w:bookmarkEnd w:id="64"/>
      <w:bookmarkEnd w:id="65"/>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66" w:name="_Toc451335054"/>
      <w:bookmarkStart w:id="67" w:name="_Toc451714486"/>
      <w:bookmarkStart w:id="68" w:name="_Toc452559816"/>
      <w:bookmarkStart w:id="69" w:name="_Toc481615301"/>
      <w:r w:rsidRPr="007051C9">
        <w:rPr>
          <w:rFonts w:ascii="Times New Roman" w:eastAsiaTheme="majorEastAsia" w:hAnsi="Times New Roman" w:cs="Times New Roman"/>
          <w:bCs/>
          <w:sz w:val="28"/>
          <w:szCs w:val="32"/>
        </w:rPr>
        <w:t>Расчет прироста чистой прибыли</w:t>
      </w:r>
      <w:bookmarkEnd w:id="66"/>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67"/>
      <w:bookmarkEnd w:id="68"/>
      <w:bookmarkEnd w:id="69"/>
      <w:r>
        <w:rPr>
          <w:rFonts w:ascii="Times New Roman" w:eastAsia="Times New Roman" w:hAnsi="Times New Roman"/>
          <w:sz w:val="28"/>
          <w:szCs w:val="28"/>
          <w:lang w:eastAsia="ru-RU"/>
        </w:rPr>
        <w:t xml:space="preserve"> </w:t>
      </w:r>
      <w:r w:rsidR="00592111">
        <w:rPr>
          <w:rFonts w:ascii="Times New Roman" w:eastAsia="Times New Roman" w:hAnsi="Times New Roman"/>
          <w:sz w:val="28"/>
          <w:szCs w:val="28"/>
          <w:lang w:eastAsia="ru-RU"/>
        </w:rPr>
        <w:t>сотрудника отдела кадров</w:t>
      </w:r>
      <w:r>
        <w:rPr>
          <w:rFonts w:ascii="Times New Roman" w:eastAsia="Times New Roman" w:hAnsi="Times New Roman"/>
          <w:sz w:val="28"/>
          <w:szCs w:val="28"/>
          <w:lang w:eastAsia="ru-RU"/>
        </w:rPr>
        <w:t>.</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763383" w:rsidRDefault="00763383"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763383" w:rsidRDefault="00763383" w:rsidP="0070443A">
                      <w:pPr>
                        <w:ind w:left="-142" w:right="-124"/>
                        <w:jc w:val="right"/>
                      </w:pPr>
                      <w:r>
                        <w:rPr>
                          <w:rFonts w:ascii="Times New Roman" w:hAnsi="Times New Roman" w:cs="Times New Roman"/>
                          <w:sz w:val="28"/>
                          <w:szCs w:val="28"/>
                        </w:rPr>
                        <w:t>(4.9)</w:t>
                      </w:r>
                    </w:p>
                  </w:txbxContent>
                </v:textbox>
              </v:shape>
            </w:pict>
          </mc:Fallback>
        </mc:AlternateContent>
      </w:r>
    </w:p>
    <w:p w:rsidR="00C07590" w:rsidRPr="006E60A2" w:rsidRDefault="00763383" w:rsidP="00C07590">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Э</m:t>
              </m:r>
            </m:e>
            <m:sub>
              <m:r>
                <w:rPr>
                  <w:rFonts w:ascii="Cambria Math" w:eastAsia="Times New Roman" w:hAnsi="Cambria Math" w:cs="Times New Roman"/>
                  <w:color w:val="000000"/>
                  <w:sz w:val="28"/>
                  <w:szCs w:val="28"/>
                  <w:lang w:eastAsia="ru-RU"/>
                </w:rPr>
                <m:t>з.п.</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К</m:t>
              </m:r>
            </m:e>
            <m:sub>
              <m:r>
                <w:rPr>
                  <w:rFonts w:ascii="Cambria Math" w:eastAsia="Times New Roman" w:hAnsi="Cambria Math" w:cs="Times New Roman"/>
                  <w:color w:val="000000"/>
                  <w:sz w:val="28"/>
                  <w:szCs w:val="28"/>
                  <w:lang w:eastAsia="ru-RU"/>
                </w:rPr>
                <m:t>пр</m:t>
              </m:r>
            </m:sub>
          </m:sSub>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Т</m:t>
              </m:r>
            </m:e>
            <m:sub>
              <m:r>
                <w:rPr>
                  <w:rFonts w:ascii="Cambria Math" w:eastAsia="Times New Roman" w:hAnsi="Cambria Math" w:cs="Times New Roman"/>
                  <w:color w:val="000000"/>
                  <w:sz w:val="28"/>
                  <w:szCs w:val="28"/>
                  <w:lang w:eastAsia="ru-RU"/>
                </w:rPr>
                <m:t>ч</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N</m:t>
              </m:r>
            </m:e>
            <m:sub>
              <m:r>
                <w:rPr>
                  <w:rFonts w:ascii="Cambria Math" w:eastAsia="Times New Roman" w:hAnsi="Cambria Math" w:cs="Times New Roman"/>
                  <w:color w:val="000000"/>
                  <w:sz w:val="28"/>
                  <w:szCs w:val="28"/>
                  <w:lang w:eastAsia="ru-RU"/>
                </w:rPr>
                <m:t>п</m:t>
              </m:r>
            </m:sub>
          </m:sSub>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д</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Н</m:t>
                  </m:r>
                </m:e>
                <m:sub>
                  <m:r>
                    <w:rPr>
                      <w:rFonts w:ascii="Cambria Math" w:eastAsia="Times New Roman" w:hAnsi="Cambria Math" w:cs="Times New Roman"/>
                      <w:color w:val="000000"/>
                      <w:sz w:val="28"/>
                      <w:szCs w:val="28"/>
                      <w:lang w:eastAsia="ru-RU"/>
                    </w:rPr>
                    <m:t>соц</m:t>
                  </m:r>
                </m:sub>
              </m:sSub>
            </m:num>
            <m:den>
              <m:r>
                <w:rPr>
                  <w:rFonts w:ascii="Cambria Math" w:eastAsia="Times New Roman" w:hAnsi="Cambria Math" w:cs="Times New Roman"/>
                  <w:color w:val="000000"/>
                  <w:sz w:val="28"/>
                  <w:szCs w:val="28"/>
                  <w:lang w:eastAsia="ru-RU"/>
                </w:rPr>
                <m:t>100</m:t>
              </m:r>
            </m:den>
          </m:f>
          <m:r>
            <w:rPr>
              <w:rFonts w:ascii="Cambria Math" w:eastAsia="Times New Roman" w:hAnsi="Cambria Math" w:cs="Times New Roman"/>
              <w:color w:val="000000"/>
              <w:sz w:val="28"/>
              <w:szCs w:val="28"/>
              <w:lang w:eastAsia="ru-RU"/>
            </w:rPr>
            <m:t>)</m:t>
          </m:r>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C07590" w:rsidRDefault="0070443A" w:rsidP="00834F90">
      <w:pPr>
        <w:ind w:firstLine="709"/>
        <w:jc w:val="both"/>
        <w:rPr>
          <w:rFonts w:ascii="Times New Roman" w:eastAsia="Times New Roman" w:hAnsi="Times New Roman" w:cs="Times New Roman"/>
          <w:color w:val="000000"/>
          <w:sz w:val="28"/>
          <w:szCs w:val="28"/>
          <w:lang w:eastAsia="ru-RU"/>
        </w:rPr>
      </w:pPr>
      <w:r w:rsidRPr="001E519B">
        <w:rPr>
          <w:rFonts w:ascii="Times New Roman" w:eastAsia="Times New Roman" w:hAnsi="Times New Roman"/>
          <w:sz w:val="28"/>
          <w:szCs w:val="28"/>
          <w:lang w:eastAsia="ru-RU"/>
        </w:rPr>
        <w:lastRenderedPageBreak/>
        <w:t xml:space="preserve">где </w:t>
      </w:r>
      <m:oMath>
        <m:r>
          <m:rPr>
            <m:sty m:val="p"/>
          </m:rP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C07590" w:rsidRPr="001E519B">
        <w:rPr>
          <w:rFonts w:ascii="Cambria Math" w:eastAsia="Times New Roman" w:hAnsi="Cambria Math" w:cs="Times New Roman"/>
          <w:color w:val="000000"/>
          <w:sz w:val="28"/>
          <w:szCs w:val="28"/>
          <w:lang w:eastAsia="ru-RU"/>
        </w:rPr>
        <w:t xml:space="preserve"> – </w:t>
      </w:r>
      <w:r w:rsidR="00C07590" w:rsidRPr="00B915E4">
        <w:rPr>
          <w:rFonts w:ascii="Times New Roman" w:eastAsia="Times New Roman" w:hAnsi="Times New Roman" w:cs="Times New Roman"/>
          <w:color w:val="000000"/>
          <w:sz w:val="28"/>
          <w:szCs w:val="28"/>
          <w:lang w:eastAsia="ru-RU"/>
        </w:rPr>
        <w:t>коэффициент</w:t>
      </w:r>
      <w:r w:rsidR="00C07590">
        <w:rPr>
          <w:rFonts w:ascii="Times New Roman" w:eastAsia="Times New Roman" w:hAnsi="Times New Roman" w:cs="Times New Roman"/>
          <w:color w:val="000000"/>
          <w:sz w:val="28"/>
          <w:szCs w:val="28"/>
          <w:lang w:eastAsia="ru-RU"/>
        </w:rPr>
        <w:t xml:space="preserve"> премий (1,61</w:t>
      </w:r>
      <w:r w:rsidR="00C07590" w:rsidRPr="00B915E4">
        <w:rPr>
          <w:rFonts w:ascii="Times New Roman" w:eastAsia="Times New Roman" w:hAnsi="Times New Roman" w:cs="Times New Roman"/>
          <w:color w:val="000000"/>
          <w:sz w:val="28"/>
          <w:szCs w:val="28"/>
          <w:lang w:eastAsia="ru-RU"/>
        </w:rPr>
        <w:t>);</w:t>
      </w:r>
    </w:p>
    <w:p w:rsidR="0070443A" w:rsidRPr="00E56720" w:rsidRDefault="00763383" w:rsidP="00834F90">
      <w:pPr>
        <w:ind w:firstLine="709"/>
        <w:jc w:val="both"/>
        <w:rPr>
          <w:rFonts w:ascii="Times New Roman" w:eastAsia="Times New Roman" w:hAnsi="Times New Roman" w:cs="Times New Roman"/>
          <w:color w:val="000000"/>
          <w:sz w:val="28"/>
          <w:szCs w:val="28"/>
          <w:lang w:eastAsia="ru-RU"/>
        </w:rPr>
      </w:pPr>
      <m:oMath>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без п.с.</m:t>
            </m:r>
          </m:sup>
        </m:sSubSup>
        <m:r>
          <m:rPr>
            <m:sty m:val="p"/>
          </m:rPr>
          <w:rPr>
            <w:rFonts w:ascii="Cambria Math" w:eastAsia="Times New Roman" w:hAnsi="Cambria Math" w:cs="Times New Roman"/>
            <w:color w:val="000000"/>
            <w:sz w:val="28"/>
            <w:szCs w:val="28"/>
            <w:lang w:eastAsia="ru-RU"/>
          </w:rPr>
          <m:t>,</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t</m:t>
            </m:r>
          </m:e>
          <m:sub>
            <m:r>
              <w:rPr>
                <w:rFonts w:ascii="Cambria Math" w:eastAsia="Times New Roman" w:hAnsi="Cambria Math" w:cs="Times New Roman"/>
                <w:color w:val="000000"/>
                <w:sz w:val="28"/>
                <w:szCs w:val="28"/>
                <w:lang w:eastAsia="ru-RU"/>
              </w:rPr>
              <m:t>р</m:t>
            </m:r>
          </m:sub>
          <m:sup>
            <m:r>
              <w:rPr>
                <w:rFonts w:ascii="Cambria Math" w:eastAsia="Times New Roman" w:hAnsi="Cambria Math" w:cs="Times New Roman"/>
                <w:color w:val="000000"/>
                <w:sz w:val="28"/>
                <w:szCs w:val="28"/>
                <w:lang w:eastAsia="ru-RU"/>
              </w:rPr>
              <m:t>с п.с</m:t>
            </m:r>
          </m:sup>
        </m:sSubSup>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C07590">
        <w:rPr>
          <w:rFonts w:ascii="Times New Roman" w:eastAsia="Times New Roman" w:hAnsi="Times New Roman" w:cs="Times New Roman"/>
          <w:color w:val="000000"/>
          <w:sz w:val="28"/>
          <w:szCs w:val="28"/>
          <w:lang w:eastAsia="ru-RU"/>
        </w:rPr>
        <w:t>ния работ сотрудниками</w:t>
      </w:r>
      <w:r w:rsidR="0070443A">
        <w:rPr>
          <w:rFonts w:ascii="Times New Roman" w:eastAsia="Times New Roman" w:hAnsi="Times New Roman" w:cs="Times New Roman"/>
          <w:color w:val="000000"/>
          <w:sz w:val="28"/>
          <w:szCs w:val="28"/>
          <w:lang w:eastAsia="ru-RU"/>
        </w:rPr>
        <w:t xml:space="preserve"> до и после внедрения </w:t>
      </w:r>
      <w:r w:rsidR="0070443A" w:rsidRPr="00DD18F4">
        <w:rPr>
          <w:rFonts w:ascii="Times New Roman" w:eastAsia="Times New Roman" w:hAnsi="Times New Roman" w:cs="Times New Roman"/>
          <w:color w:val="000000"/>
          <w:sz w:val="28"/>
          <w:szCs w:val="28"/>
          <w:lang w:eastAsia="ru-RU"/>
        </w:rPr>
        <w:t xml:space="preserve">программного </w:t>
      </w:r>
      <w:r w:rsidR="00C07590">
        <w:rPr>
          <w:rFonts w:ascii="Times New Roman" w:eastAsia="Times New Roman" w:hAnsi="Times New Roman" w:cs="Times New Roman"/>
          <w:color w:val="000000"/>
          <w:sz w:val="28"/>
          <w:szCs w:val="28"/>
          <w:lang w:eastAsia="ru-RU"/>
        </w:rPr>
        <w:t>средства</w:t>
      </w:r>
      <w:r w:rsidR="0070443A" w:rsidRPr="00DD18F4">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ч</w:t>
      </w:r>
      <w:r w:rsidR="0070443A" w:rsidRPr="00DD18F4">
        <w:rPr>
          <w:rFonts w:ascii="Times New Roman" w:eastAsia="Times New Roman" w:hAnsi="Times New Roman" w:cs="Times New Roman"/>
          <w:color w:val="000000"/>
          <w:sz w:val="28"/>
          <w:szCs w:val="28"/>
          <w:lang w:eastAsia="ru-RU"/>
        </w:rPr>
        <w:t>;</w:t>
      </w:r>
    </w:p>
    <w:p w:rsidR="00B2157D" w:rsidRDefault="00763383" w:rsidP="00834F90">
      <w:pPr>
        <w:ind w:firstLine="709"/>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ч</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w:t>
      </w:r>
      <w:r w:rsidR="00C07590">
        <w:rPr>
          <w:rFonts w:ascii="Times New Roman" w:eastAsia="Times New Roman" w:hAnsi="Times New Roman" w:cs="Times New Roman"/>
          <w:color w:val="000000"/>
          <w:sz w:val="28"/>
          <w:szCs w:val="28"/>
          <w:lang w:eastAsia="ru-RU"/>
        </w:rPr>
        <w:t>сотрудника отдела кадров</w:t>
      </w:r>
      <w:r w:rsidR="0070443A">
        <w:rPr>
          <w:rFonts w:ascii="Times New Roman" w:eastAsia="Times New Roman" w:hAnsi="Times New Roman" w:cs="Times New Roman"/>
          <w:color w:val="000000"/>
          <w:sz w:val="28"/>
          <w:szCs w:val="28"/>
          <w:lang w:eastAsia="ru-RU"/>
        </w:rPr>
        <w:t xml:space="preserve"> </w:t>
      </w:r>
      <w:r w:rsidR="0070443A" w:rsidRPr="00DD18F4">
        <w:rPr>
          <w:rFonts w:ascii="Times New Roman" w:eastAsia="Times New Roman" w:hAnsi="Times New Roman" w:cs="Times New Roman"/>
          <w:color w:val="000000"/>
          <w:sz w:val="28"/>
          <w:szCs w:val="28"/>
          <w:lang w:eastAsia="ru-RU"/>
        </w:rPr>
        <w:t>до и после внедрен</w:t>
      </w:r>
      <w:r w:rsidR="00C07590">
        <w:rPr>
          <w:rFonts w:ascii="Times New Roman" w:eastAsia="Times New Roman" w:hAnsi="Times New Roman" w:cs="Times New Roman"/>
          <w:color w:val="000000"/>
          <w:sz w:val="28"/>
          <w:szCs w:val="28"/>
          <w:lang w:eastAsia="ru-RU"/>
        </w:rPr>
        <w:t>ия программного продукта, руб.</w:t>
      </w:r>
      <w:r w:rsidR="0070443A" w:rsidRPr="00DD18F4">
        <w:rPr>
          <w:rFonts w:ascii="Times New Roman" w:eastAsia="Times New Roman" w:hAnsi="Times New Roman" w:cs="Times New Roman"/>
          <w:color w:val="000000"/>
          <w:sz w:val="28"/>
          <w:szCs w:val="28"/>
          <w:lang w:eastAsia="ru-RU"/>
        </w:rPr>
        <w:t xml:space="preserve"> (</w:t>
      </w:r>
      <w:r w:rsidR="006266E8">
        <w:rPr>
          <w:rFonts w:ascii="Times New Roman" w:eastAsia="Times New Roman" w:hAnsi="Times New Roman" w:cs="Times New Roman"/>
          <w:color w:val="000000"/>
          <w:sz w:val="28"/>
          <w:szCs w:val="28"/>
          <w:lang w:eastAsia="ru-RU"/>
        </w:rPr>
        <w:t>5,86</w:t>
      </w:r>
      <w:r w:rsidR="0070443A" w:rsidRPr="00DD18F4">
        <w:rPr>
          <w:rFonts w:ascii="Times New Roman" w:eastAsia="Times New Roman" w:hAnsi="Times New Roman" w:cs="Times New Roman"/>
          <w:color w:val="000000"/>
          <w:sz w:val="28"/>
          <w:szCs w:val="28"/>
          <w:lang w:eastAsia="ru-RU"/>
        </w:rPr>
        <w:t>);</w:t>
      </w:r>
      <w:r w:rsidR="00B2157D">
        <w:rPr>
          <w:rFonts w:ascii="Times New Roman" w:eastAsia="Times New Roman" w:hAnsi="Times New Roman" w:cs="Times New Roman"/>
          <w:color w:val="000000"/>
          <w:sz w:val="28"/>
          <w:szCs w:val="28"/>
          <w:lang w:eastAsia="ru-RU"/>
        </w:rPr>
        <w:t xml:space="preserve"> </w:t>
      </w:r>
    </w:p>
    <w:p w:rsidR="0070443A" w:rsidRPr="00B2157D" w:rsidRDefault="00763383"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00B2157D" w:rsidRPr="001E519B">
        <w:rPr>
          <w:rFonts w:ascii="Times New Roman" w:eastAsia="Times New Roman" w:hAnsi="Times New Roman"/>
          <w:sz w:val="28"/>
          <w:szCs w:val="28"/>
          <w:lang w:eastAsia="ru-RU"/>
        </w:rPr>
        <w:t xml:space="preserve"> – плановый объем работ</w:t>
      </w:r>
      <w:r w:rsidR="00B2157D">
        <w:rPr>
          <w:rFonts w:ascii="Times New Roman" w:eastAsia="Times New Roman" w:hAnsi="Times New Roman"/>
          <w:sz w:val="28"/>
          <w:szCs w:val="28"/>
          <w:lang w:eastAsia="ru-RU"/>
        </w:rPr>
        <w:t>, выполняемых сотрудником</w:t>
      </w:r>
      <w:r w:rsidR="00B2157D" w:rsidRPr="001E519B">
        <w:rPr>
          <w:rFonts w:ascii="Times New Roman" w:eastAsia="Times New Roman" w:hAnsi="Times New Roman"/>
          <w:sz w:val="28"/>
          <w:szCs w:val="28"/>
          <w:lang w:eastAsia="ru-RU"/>
        </w:rPr>
        <w:t>;</w:t>
      </w:r>
    </w:p>
    <w:p w:rsidR="0070443A" w:rsidRPr="00DF3A62" w:rsidRDefault="00763383"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w:t>
      </w:r>
      <w:r w:rsidR="00B2157D">
        <w:rPr>
          <w:rFonts w:ascii="Times New Roman" w:eastAsia="Times New Roman" w:hAnsi="Times New Roman" w:cs="Times New Roman"/>
          <w:color w:val="000000"/>
          <w:sz w:val="28"/>
          <w:szCs w:val="28"/>
          <w:lang w:eastAsia="ru-RU"/>
        </w:rPr>
        <w:t>полнительной заработной платы (4</w:t>
      </w:r>
      <w:r w:rsidR="0070443A" w:rsidRPr="00B915E4">
        <w:rPr>
          <w:rFonts w:ascii="Times New Roman" w:eastAsia="Times New Roman" w:hAnsi="Times New Roman" w:cs="Times New Roman"/>
          <w:color w:val="000000"/>
          <w:sz w:val="28"/>
          <w:szCs w:val="28"/>
          <w:lang w:eastAsia="ru-RU"/>
        </w:rPr>
        <w:t>0%);</w:t>
      </w:r>
    </w:p>
    <w:p w:rsidR="0070443A" w:rsidRPr="00DF3A62" w:rsidRDefault="00763383" w:rsidP="00834F90">
      <w:pPr>
        <w:ind w:firstLine="709"/>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соц</m:t>
            </m:r>
          </m:sub>
        </m:sSub>
        <m:r>
          <w:rPr>
            <w:rFonts w:ascii="Cambria Math" w:eastAsia="Times New Roman" w:hAnsi="Cambria Math" w:cs="Times New Roman"/>
            <w:color w:val="000000"/>
            <w:sz w:val="28"/>
            <w:szCs w:val="28"/>
            <w:lang w:eastAsia="ru-RU"/>
          </w:rPr>
          <m:t xml:space="preserve"> </m:t>
        </m:r>
      </m:oMath>
      <w:r w:rsidR="00B2157D">
        <w:rPr>
          <w:rFonts w:ascii="Cambria Math" w:eastAsia="Times New Roman" w:hAnsi="Cambria Math" w:cs="Times New Roman"/>
          <w:color w:val="000000"/>
          <w:sz w:val="28"/>
          <w:szCs w:val="28"/>
          <w:lang w:eastAsia="ru-RU"/>
        </w:rPr>
        <w:t>– </w:t>
      </w:r>
      <w:r w:rsidR="00B2157D">
        <w:rPr>
          <w:rFonts w:ascii="Times New Roman" w:eastAsia="Times New Roman" w:hAnsi="Times New Roman" w:cs="Times New Roman"/>
          <w:color w:val="000000"/>
          <w:sz w:val="28"/>
          <w:szCs w:val="28"/>
          <w:lang w:eastAsia="ru-RU"/>
        </w:rPr>
        <w:t>ставка</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w:t>
      </w:r>
      <w:r w:rsidR="00B2157D">
        <w:rPr>
          <w:rFonts w:ascii="Times New Roman" w:eastAsia="Times New Roman" w:hAnsi="Times New Roman"/>
          <w:sz w:val="28"/>
          <w:szCs w:val="28"/>
          <w:lang w:eastAsia="ru-RU"/>
        </w:rPr>
        <w:t>найма одного сотрудника составляла в среднем 4</w:t>
      </w:r>
      <w:r w:rsidRPr="00EE4EF2">
        <w:rPr>
          <w:rFonts w:ascii="Times New Roman" w:eastAsia="Times New Roman" w:hAnsi="Times New Roman"/>
          <w:sz w:val="28"/>
          <w:szCs w:val="28"/>
          <w:lang w:eastAsia="ru-RU"/>
        </w:rPr>
        <w:t xml:space="preserve"> человека-часа, после внедрения программы – </w:t>
      </w:r>
      <w:r w:rsidR="00B2157D">
        <w:rPr>
          <w:rFonts w:ascii="Times New Roman" w:eastAsia="Times New Roman" w:hAnsi="Times New Roman"/>
          <w:sz w:val="28"/>
          <w:szCs w:val="28"/>
          <w:lang w:eastAsia="ru-RU"/>
        </w:rPr>
        <w:t>1,5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Так как данный программный продукт предназначен для собственных нужд </w:t>
      </w:r>
      <w:r w:rsidR="00B2157D">
        <w:rPr>
          <w:rFonts w:ascii="Times New Roman" w:eastAsia="Times New Roman" w:hAnsi="Times New Roman"/>
          <w:sz w:val="28"/>
          <w:szCs w:val="28"/>
          <w:lang w:eastAsia="ru-RU"/>
        </w:rPr>
        <w:t>департамента персонала</w:t>
      </w:r>
      <w:r>
        <w:rPr>
          <w:rFonts w:ascii="Times New Roman" w:eastAsia="Times New Roman" w:hAnsi="Times New Roman"/>
          <w:sz w:val="28"/>
          <w:szCs w:val="28"/>
          <w:lang w:eastAsia="ru-RU"/>
        </w:rPr>
        <w:t xml:space="preserve">. Штатная численность </w:t>
      </w:r>
      <w:r w:rsidR="00B2157D">
        <w:rPr>
          <w:rFonts w:ascii="Times New Roman" w:eastAsia="Times New Roman" w:hAnsi="Times New Roman"/>
          <w:sz w:val="28"/>
          <w:szCs w:val="28"/>
          <w:lang w:eastAsia="ru-RU"/>
        </w:rPr>
        <w:t>сотрудников на 2023</w:t>
      </w:r>
      <w:r w:rsidR="00DB2F43">
        <w:rPr>
          <w:rFonts w:ascii="Times New Roman" w:eastAsia="Times New Roman" w:hAnsi="Times New Roman"/>
          <w:sz w:val="28"/>
          <w:szCs w:val="28"/>
          <w:lang w:eastAsia="ru-RU"/>
        </w:rPr>
        <w:t xml:space="preserve"> год составляет 10</w:t>
      </w:r>
      <w:r w:rsidR="00B2157D">
        <w:rPr>
          <w:rFonts w:ascii="Times New Roman" w:eastAsia="Times New Roman" w:hAnsi="Times New Roman"/>
          <w:sz w:val="28"/>
          <w:szCs w:val="28"/>
          <w:lang w:eastAsia="ru-RU"/>
        </w:rPr>
        <w:t xml:space="preserve"> человек</w:t>
      </w:r>
      <w:r>
        <w:rPr>
          <w:rFonts w:ascii="Times New Roman" w:eastAsia="Times New Roman" w:hAnsi="Times New Roman"/>
          <w:sz w:val="28"/>
          <w:szCs w:val="28"/>
          <w:lang w:eastAsia="ru-RU"/>
        </w:rPr>
        <w:t>.</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 связи с этим, можно сделать вывод, что работа </w:t>
      </w:r>
      <w:r w:rsidR="00B2157D">
        <w:rPr>
          <w:rFonts w:ascii="Times New Roman" w:eastAsia="Times New Roman" w:hAnsi="Times New Roman"/>
          <w:sz w:val="28"/>
          <w:szCs w:val="28"/>
          <w:lang w:eastAsia="ru-RU"/>
        </w:rPr>
        <w:t>сотрудника данного департамента является трудоемкой</w:t>
      </w:r>
      <w:r>
        <w:rPr>
          <w:rFonts w:ascii="Times New Roman" w:eastAsia="Times New Roman" w:hAnsi="Times New Roman"/>
          <w:sz w:val="28"/>
          <w:szCs w:val="28"/>
          <w:lang w:eastAsia="ru-RU"/>
        </w:rPr>
        <w:t xml:space="preserve">. В год </w:t>
      </w:r>
      <w:r w:rsidR="00B2157D">
        <w:rPr>
          <w:rFonts w:ascii="Times New Roman" w:eastAsia="Times New Roman" w:hAnsi="Times New Roman"/>
          <w:sz w:val="28"/>
          <w:szCs w:val="28"/>
          <w:lang w:eastAsia="ru-RU"/>
        </w:rPr>
        <w:t>через него проходят сотни соискателей, также он занимается продлением, переоформлением и заключением контрактов</w:t>
      </w:r>
      <w:r>
        <w:rPr>
          <w:rFonts w:ascii="Times New Roman" w:eastAsia="Times New Roman" w:hAnsi="Times New Roman"/>
          <w:sz w:val="28"/>
          <w:szCs w:val="28"/>
          <w:lang w:eastAsia="ru-RU"/>
        </w:rPr>
        <w:t>. Следовательно, данный программный продукт поможет снизить трудоемкость работы, а также сократить расходы, связанные с дополнительными</w:t>
      </w:r>
      <w:r w:rsidR="006266E8">
        <w:rPr>
          <w:rFonts w:ascii="Times New Roman" w:eastAsia="Times New Roman" w:hAnsi="Times New Roman"/>
          <w:sz w:val="28"/>
          <w:szCs w:val="28"/>
          <w:lang w:eastAsia="ru-RU"/>
        </w:rPr>
        <w:t xml:space="preserve">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834F90" w:rsidRDefault="00763383" w:rsidP="00834F90">
      <w:pPr>
        <w:tabs>
          <w:tab w:val="left" w:pos="90"/>
        </w:tabs>
        <w:jc w:val="both"/>
        <w:rPr>
          <w:rFonts w:ascii="Times New Roman" w:eastAsia="Times New Roman" w:hAnsi="Times New Roman" w:cs="Times New Roman"/>
          <w:color w:val="000000"/>
          <w:spacing w:val="-2"/>
          <w:sz w:val="28"/>
          <w:szCs w:val="28"/>
          <w:lang w:eastAsia="ru-RU"/>
        </w:rPr>
      </w:pPr>
      <m:oMathPara>
        <m:oMathParaPr>
          <m:jc m:val="center"/>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з.п.</m:t>
              </m:r>
            </m:sub>
          </m:sSub>
          <m:r>
            <m:rPr>
              <m:sty m:val="p"/>
            </m:rPr>
            <w:rPr>
              <w:rFonts w:ascii="Cambria Math" w:eastAsia="Times New Roman" w:hAnsi="Cambria Math" w:cs="Times New Roman"/>
              <w:color w:val="000000"/>
              <w:spacing w:val="-2"/>
              <w:sz w:val="28"/>
              <w:szCs w:val="28"/>
              <w:lang w:eastAsia="ru-RU"/>
            </w:rPr>
            <m:t>=1,61∙</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4-1,5</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1,4</m:t>
          </m:r>
          <m:r>
            <m:rPr>
              <m:sty m:val="p"/>
            </m:rPr>
            <w:rPr>
              <w:rFonts w:ascii="Cambria Math" w:eastAsia="Times New Roman" w:hAnsi="Cambria Math" w:cs="Times New Roman"/>
              <w:color w:val="000000"/>
              <w:spacing w:val="-2"/>
              <w:sz w:val="28"/>
              <w:szCs w:val="28"/>
              <w:lang w:eastAsia="ru-RU"/>
            </w:rPr>
            <m:t>∙1,346= 9102 руб.</m:t>
          </m:r>
        </m:oMath>
      </m:oMathPara>
    </w:p>
    <w:p w:rsidR="00DB2F43" w:rsidRDefault="00DB2F43"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w:p>
    <w:p w:rsidR="0070443A" w:rsidRPr="00DD18F4" w:rsidRDefault="0070443A" w:rsidP="00834F90">
      <w:pPr>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70" w:name="_Toc452559818"/>
      <w:bookmarkStart w:id="71" w:name="_Toc481615303"/>
      <w:bookmarkStart w:id="72" w:name="_Toc136328082"/>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70"/>
      <w:bookmarkEnd w:id="71"/>
      <w:bookmarkEnd w:id="72"/>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w:t>
      </w:r>
      <w:r w:rsidR="00DB2F43">
        <w:rPr>
          <w:rFonts w:ascii="Times New Roman" w:eastAsia="Times New Roman" w:hAnsi="Times New Roman"/>
          <w:sz w:val="28"/>
          <w:szCs w:val="28"/>
          <w:lang w:eastAsia="ru-RU"/>
        </w:rPr>
        <w:t>оду (за расчетный год принят 2023</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763383" w:rsidRDefault="00763383" w:rsidP="0070443A">
                            <w:pPr>
                              <w:ind w:left="-142" w:right="-124"/>
                              <w:jc w:val="right"/>
                            </w:pPr>
                            <w:r>
                              <w:rPr>
                                <w:rFonts w:ascii="Times New Roman" w:hAnsi="Times New Roman" w:cs="Times New Roman"/>
                                <w:sz w:val="28"/>
                                <w:szCs w:val="28"/>
                              </w:rPr>
                              <w:t>(4.10)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763383" w:rsidRDefault="00763383" w:rsidP="0070443A">
                      <w:pPr>
                        <w:ind w:left="-142" w:right="-124"/>
                        <w:jc w:val="right"/>
                      </w:pPr>
                      <w:r>
                        <w:rPr>
                          <w:rFonts w:ascii="Times New Roman" w:hAnsi="Times New Roman" w:cs="Times New Roman"/>
                          <w:sz w:val="28"/>
                          <w:szCs w:val="28"/>
                        </w:rPr>
                        <w:t>(4.10)</w:t>
                      </w:r>
                    </w:p>
                  </w:txbxContent>
                </v:textbox>
              </v:shape>
            </w:pict>
          </mc:Fallback>
        </mc:AlternateContent>
      </w:r>
    </w:p>
    <w:p w:rsidR="0070443A" w:rsidRPr="00DD18F4" w:rsidRDefault="00763383"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834F90">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=10% </m:t>
        </m:r>
      </m:oMath>
      <w:r w:rsidRPr="003978E2">
        <w:rPr>
          <w:rFonts w:ascii="Times New Roman" w:eastAsia="Times New Roman" w:hAnsi="Times New Roman"/>
          <w:sz w:val="28"/>
          <w:szCs w:val="28"/>
          <w:lang w:eastAsia="ru-RU"/>
        </w:rPr>
        <w:t>).</w:t>
      </w:r>
    </w:p>
    <w:p w:rsidR="0070443A" w:rsidRPr="00DD18F4" w:rsidRDefault="00763383" w:rsidP="00834F90">
      <w:pPr>
        <w:ind w:firstLine="709"/>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834F90">
      <w:pPr>
        <w:ind w:firstLine="709"/>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w:lastRenderedPageBreak/>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w:t>
      </w:r>
      <w:r w:rsidR="002B5521">
        <w:rPr>
          <w:rFonts w:ascii="Times New Roman" w:eastAsia="Times New Roman" w:hAnsi="Times New Roman" w:cs="Times New Roman"/>
          <w:color w:val="000000"/>
          <w:sz w:val="28"/>
          <w:szCs w:val="28"/>
          <w:lang w:eastAsia="ru-RU"/>
        </w:rPr>
        <w:t>ого приводятся к расчетному (2023 – 1, 2024– 2, 2025 – 3, 2026</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D941E2" w:rsidRDefault="00763383"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=1-2023 год;</m:t>
          </m:r>
        </m:oMath>
      </m:oMathPara>
    </w:p>
    <w:p w:rsidR="0070443A" w:rsidRPr="00D941E2" w:rsidRDefault="0076338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=0,909-2024 год;</m:t>
          </m:r>
        </m:oMath>
      </m:oMathPara>
    </w:p>
    <w:p w:rsidR="0070443A" w:rsidRPr="00D941E2" w:rsidRDefault="0076338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=0,826-2025 год;</m:t>
          </m:r>
        </m:oMath>
      </m:oMathPara>
    </w:p>
    <w:p w:rsidR="0070443A" w:rsidRPr="00D941E2" w:rsidRDefault="00763383"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1+0,1</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=0,75-2026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60DAD" w:rsidRPr="009C0369" w:rsidRDefault="0070443A" w:rsidP="009C0369">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Проект планируется внедрить в компанию во втором полугодии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года, поэтому в </w:t>
      </w:r>
      <w:r w:rsidR="00760DAD">
        <w:rPr>
          <w:rFonts w:ascii="Times New Roman" w:eastAsia="Times New Roman" w:hAnsi="Times New Roman"/>
          <w:sz w:val="28"/>
          <w:szCs w:val="28"/>
          <w:lang w:eastAsia="ru-RU"/>
        </w:rPr>
        <w:t>2023</w:t>
      </w:r>
      <w:r w:rsidRPr="00A64DC4">
        <w:rPr>
          <w:rFonts w:ascii="Times New Roman" w:eastAsia="Times New Roman" w:hAnsi="Times New Roman"/>
          <w:sz w:val="28"/>
          <w:szCs w:val="28"/>
          <w:lang w:eastAsia="ru-RU"/>
        </w:rPr>
        <w:t xml:space="preserve"> году организация может получить только 50% прибыли (</w:t>
      </w:r>
      <w:r w:rsidR="00760DAD">
        <w:rPr>
          <w:rFonts w:ascii="Times New Roman" w:eastAsia="Times New Roman" w:hAnsi="Times New Roman"/>
          <w:sz w:val="28"/>
          <w:szCs w:val="28"/>
          <w:lang w:eastAsia="ru-RU"/>
        </w:rPr>
        <w:t>9102</w:t>
      </w:r>
      <w:r w:rsidRPr="00A64DC4">
        <w:rPr>
          <w:rFonts w:ascii="Times New Roman" w:eastAsia="Times New Roman" w:hAnsi="Times New Roman"/>
          <w:sz w:val="28"/>
          <w:szCs w:val="28"/>
          <w:lang w:eastAsia="ru-RU"/>
        </w:rPr>
        <w:t xml:space="preserve"> · 0,5 = </w:t>
      </w:r>
      <w:r w:rsidR="00760DAD">
        <w:rPr>
          <w:rFonts w:ascii="Times New Roman" w:hAnsi="Times New Roman"/>
          <w:spacing w:val="-14"/>
          <w:sz w:val="28"/>
          <w:szCs w:val="28"/>
        </w:rPr>
        <w:t>4551</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403C18" w:rsidRDefault="00403C18" w:rsidP="00403C18">
      <w:pPr>
        <w:rPr>
          <w:rFonts w:ascii="Times New Roman" w:eastAsia="Times New Roman" w:hAnsi="Times New Roman" w:cs="Times New Roman"/>
          <w:color w:val="000000"/>
          <w:sz w:val="28"/>
          <w:szCs w:val="28"/>
          <w:lang w:eastAsia="ru-RU"/>
        </w:rPr>
      </w:pPr>
    </w:p>
    <w:p w:rsidR="0070443A" w:rsidRDefault="0070443A" w:rsidP="00403C18">
      <w:pPr>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w:t>
      </w:r>
      <w:r w:rsidR="007D4B97">
        <w:rPr>
          <w:rFonts w:ascii="Times New Roman" w:eastAsia="Times New Roman" w:hAnsi="Times New Roman" w:cs="Times New Roman"/>
          <w:color w:val="000000"/>
          <w:sz w:val="28"/>
          <w:szCs w:val="28"/>
          <w:lang w:eastAsia="ru-RU"/>
        </w:rPr>
        <w:t>эффективности инвестиций в реализацию</w:t>
      </w:r>
      <w:r w:rsidRPr="00DD18F4">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a3"/>
        <w:tblW w:w="0" w:type="auto"/>
        <w:tblLayout w:type="fixed"/>
        <w:tblLook w:val="04A0" w:firstRow="1" w:lastRow="0" w:firstColumn="1" w:lastColumn="0" w:noHBand="0" w:noVBand="1"/>
      </w:tblPr>
      <w:tblGrid>
        <w:gridCol w:w="4361"/>
        <w:gridCol w:w="1276"/>
        <w:gridCol w:w="1275"/>
        <w:gridCol w:w="1077"/>
        <w:gridCol w:w="1304"/>
      </w:tblGrid>
      <w:tr w:rsidR="00A47402" w:rsidTr="001B6950">
        <w:tc>
          <w:tcPr>
            <w:tcW w:w="4361" w:type="dxa"/>
            <w:vMerge w:val="restart"/>
          </w:tcPr>
          <w:p w:rsidR="00A47402"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Показатель</w:t>
            </w:r>
          </w:p>
        </w:tc>
        <w:tc>
          <w:tcPr>
            <w:tcW w:w="4932" w:type="dxa"/>
            <w:gridSpan w:val="4"/>
          </w:tcPr>
          <w:p w:rsidR="00A47402" w:rsidRDefault="00A47402" w:rsidP="00E36D0C">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Значение по года расчетного периода</w:t>
            </w:r>
          </w:p>
        </w:tc>
      </w:tr>
      <w:tr w:rsidR="00E36D0C" w:rsidTr="00A47402">
        <w:tc>
          <w:tcPr>
            <w:tcW w:w="4361" w:type="dxa"/>
            <w:vMerge/>
          </w:tcPr>
          <w:p w:rsidR="00E36D0C" w:rsidRDefault="00E36D0C" w:rsidP="0070443A">
            <w:pPr>
              <w:rPr>
                <w:rFonts w:ascii="Times New Roman" w:eastAsia="Times New Roman" w:hAnsi="Times New Roman" w:cs="Times New Roman"/>
                <w:color w:val="000000"/>
                <w:sz w:val="28"/>
                <w:szCs w:val="28"/>
              </w:rPr>
            </w:pPr>
          </w:p>
        </w:tc>
        <w:tc>
          <w:tcPr>
            <w:tcW w:w="1276"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1-й год</w:t>
            </w:r>
          </w:p>
        </w:tc>
        <w:tc>
          <w:tcPr>
            <w:tcW w:w="1275" w:type="dxa"/>
          </w:tcPr>
          <w:p w:rsidR="00E36D0C" w:rsidRDefault="00E36D0C" w:rsidP="002A4747">
            <w:pPr>
              <w:ind w:hanging="22"/>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2-й год</w:t>
            </w:r>
          </w:p>
        </w:tc>
        <w:tc>
          <w:tcPr>
            <w:tcW w:w="1077" w:type="dxa"/>
          </w:tcPr>
          <w:p w:rsidR="00E36D0C" w:rsidRDefault="00E36D0C" w:rsidP="002A4747">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3-й год</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4-й год</w:t>
            </w:r>
          </w:p>
        </w:tc>
      </w:tr>
      <w:tr w:rsidR="0005254C" w:rsidTr="001B6950">
        <w:tc>
          <w:tcPr>
            <w:tcW w:w="9293" w:type="dxa"/>
            <w:gridSpan w:val="5"/>
          </w:tcPr>
          <w:p w:rsidR="0005254C" w:rsidRDefault="0005254C" w:rsidP="0005254C">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w:t>
            </w:r>
          </w:p>
        </w:tc>
      </w:tr>
      <w:tr w:rsidR="00E36D0C" w:rsidTr="00A47402">
        <w:tc>
          <w:tcPr>
            <w:tcW w:w="4361" w:type="dxa"/>
          </w:tcPr>
          <w:p w:rsidR="00E36D0C" w:rsidRPr="002A4747" w:rsidRDefault="00E36D0C" w:rsidP="002A4747">
            <w:pPr>
              <w:pStyle w:val="a8"/>
              <w:ind w:left="0"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Прирост чистой прибыли</w:t>
            </w:r>
          </w:p>
        </w:tc>
        <w:tc>
          <w:tcPr>
            <w:tcW w:w="1276"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4551</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c>
          <w:tcPr>
            <w:tcW w:w="1304" w:type="dxa"/>
          </w:tcPr>
          <w:p w:rsidR="00E36D0C" w:rsidRDefault="0005254C" w:rsidP="0005254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9102</w:t>
            </w:r>
          </w:p>
        </w:tc>
      </w:tr>
      <w:tr w:rsidR="00B9479E" w:rsidTr="00A47402">
        <w:tc>
          <w:tcPr>
            <w:tcW w:w="4361" w:type="dxa"/>
          </w:tcPr>
          <w:p w:rsidR="00B9479E" w:rsidRDefault="00B9479E" w:rsidP="00B9479E">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Дисконтированный результат</w:t>
            </w:r>
          </w:p>
        </w:tc>
        <w:tc>
          <w:tcPr>
            <w:tcW w:w="1276" w:type="dxa"/>
            <w:vAlign w:val="center"/>
          </w:tcPr>
          <w:p w:rsidR="00B9479E" w:rsidRPr="00332E38" w:rsidRDefault="00B9479E" w:rsidP="00B9479E">
            <w:pPr>
              <w:ind w:left="-119" w:right="-74" w:firstLine="8"/>
              <w:jc w:val="center"/>
              <w:rPr>
                <w:rFonts w:ascii="Times New Roman" w:hAnsi="Times New Roman" w:cs="Times New Roman"/>
                <w:spacing w:val="-14"/>
                <w:sz w:val="28"/>
                <w:szCs w:val="28"/>
              </w:rPr>
            </w:pPr>
            <w:r>
              <w:rPr>
                <w:rFonts w:ascii="Times New Roman" w:hAnsi="Times New Roman" w:cs="Times New Roman"/>
                <w:spacing w:val="-14"/>
                <w:sz w:val="28"/>
                <w:szCs w:val="28"/>
              </w:rPr>
              <w:t>4551</w:t>
            </w:r>
          </w:p>
        </w:tc>
        <w:tc>
          <w:tcPr>
            <w:tcW w:w="1275" w:type="dxa"/>
            <w:vAlign w:val="center"/>
          </w:tcPr>
          <w:p w:rsidR="00B9479E" w:rsidRPr="00DD18F4" w:rsidRDefault="00B9479E" w:rsidP="00B9479E">
            <w:pPr>
              <w:ind w:left="-169" w:right="-126" w:firstLine="67"/>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B9479E" w:rsidRPr="00DD18F4" w:rsidRDefault="00B9479E" w:rsidP="00B9479E">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B9479E" w:rsidRPr="00DD18F4" w:rsidRDefault="00B9479E" w:rsidP="00B9479E">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403C18" w:rsidTr="001B6950">
        <w:tc>
          <w:tcPr>
            <w:tcW w:w="9293" w:type="dxa"/>
            <w:gridSpan w:val="5"/>
          </w:tcPr>
          <w:p w:rsidR="00403C18" w:rsidRDefault="00403C18" w:rsidP="00403C18">
            <w:pPr>
              <w:ind w:firstLine="0"/>
              <w:jc w:val="lef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Затраты</w:t>
            </w: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w:t>
            </w:r>
            <w:r w:rsidR="0005254C">
              <w:rPr>
                <w:rFonts w:ascii="Times New Roman" w:eastAsia="Times New Roman" w:hAnsi="Times New Roman" w:cs="Times New Roman"/>
                <w:color w:val="000000"/>
                <w:sz w:val="28"/>
                <w:szCs w:val="28"/>
              </w:rPr>
              <w:t>Инвестиции в реализацию проектного решения</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E36D0C" w:rsidTr="00A47402">
        <w:tc>
          <w:tcPr>
            <w:tcW w:w="4361" w:type="dxa"/>
          </w:tcPr>
          <w:p w:rsidR="00E36D0C" w:rsidRDefault="00E36D0C" w:rsidP="002A4747">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t>
            </w:r>
            <w:r w:rsidR="0005254C">
              <w:rPr>
                <w:rFonts w:ascii="Times New Roman" w:eastAsia="Times New Roman" w:hAnsi="Times New Roman" w:cs="Times New Roman"/>
                <w:color w:val="000000"/>
                <w:sz w:val="28"/>
                <w:szCs w:val="28"/>
              </w:rPr>
              <w:t>Дисконтированные инвестиции</w:t>
            </w:r>
          </w:p>
        </w:tc>
        <w:tc>
          <w:tcPr>
            <w:tcW w:w="1276" w:type="dxa"/>
          </w:tcPr>
          <w:p w:rsidR="00E36D0C" w:rsidRDefault="00A47402" w:rsidP="00E36D0C">
            <w:pPr>
              <w:ind w:firstLine="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25458,85</w:t>
            </w:r>
          </w:p>
        </w:tc>
        <w:tc>
          <w:tcPr>
            <w:tcW w:w="1275"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077" w:type="dxa"/>
          </w:tcPr>
          <w:p w:rsidR="00E36D0C" w:rsidRDefault="00E36D0C" w:rsidP="00E36D0C">
            <w:pPr>
              <w:ind w:firstLine="0"/>
              <w:jc w:val="center"/>
              <w:rPr>
                <w:rFonts w:ascii="Times New Roman" w:eastAsia="Times New Roman" w:hAnsi="Times New Roman" w:cs="Times New Roman"/>
                <w:color w:val="000000"/>
                <w:sz w:val="28"/>
                <w:szCs w:val="28"/>
              </w:rPr>
            </w:pPr>
          </w:p>
        </w:tc>
        <w:tc>
          <w:tcPr>
            <w:tcW w:w="1304" w:type="dxa"/>
          </w:tcPr>
          <w:p w:rsidR="00E36D0C" w:rsidRDefault="00E36D0C" w:rsidP="0005254C">
            <w:pPr>
              <w:ind w:firstLine="0"/>
              <w:jc w:val="center"/>
              <w:rPr>
                <w:rFonts w:ascii="Times New Roman" w:eastAsia="Times New Roman" w:hAnsi="Times New Roman" w:cs="Times New Roman"/>
                <w:color w:val="000000"/>
                <w:sz w:val="28"/>
                <w:szCs w:val="28"/>
              </w:rPr>
            </w:pP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Чистый дисконтированный доход по годам</w:t>
            </w:r>
          </w:p>
        </w:tc>
        <w:tc>
          <w:tcPr>
            <w:tcW w:w="1276" w:type="dxa"/>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vAlign w:val="center"/>
          </w:tcPr>
          <w:p w:rsidR="00A47402" w:rsidRPr="00DD18F4" w:rsidRDefault="00A47402" w:rsidP="00A47402">
            <w:pPr>
              <w:ind w:left="-169" w:right="-126" w:hanging="83"/>
              <w:jc w:val="center"/>
              <w:rPr>
                <w:rFonts w:ascii="Times New Roman" w:hAnsi="Times New Roman" w:cs="Times New Roman"/>
                <w:spacing w:val="-14"/>
                <w:sz w:val="28"/>
                <w:szCs w:val="28"/>
              </w:rPr>
            </w:pPr>
            <w:r>
              <w:rPr>
                <w:rFonts w:ascii="Times New Roman" w:hAnsi="Times New Roman" w:cs="Times New Roman"/>
                <w:spacing w:val="-14"/>
                <w:sz w:val="28"/>
                <w:szCs w:val="28"/>
              </w:rPr>
              <w:t>8273,72</w:t>
            </w:r>
          </w:p>
        </w:tc>
        <w:tc>
          <w:tcPr>
            <w:tcW w:w="1077" w:type="dxa"/>
            <w:vAlign w:val="center"/>
          </w:tcPr>
          <w:p w:rsidR="00A47402" w:rsidRPr="00DD18F4" w:rsidRDefault="00A47402" w:rsidP="00A47402">
            <w:pPr>
              <w:ind w:left="-89" w:right="-124" w:hanging="79"/>
              <w:jc w:val="center"/>
              <w:rPr>
                <w:rFonts w:ascii="Times New Roman" w:hAnsi="Times New Roman" w:cs="Times New Roman"/>
                <w:spacing w:val="-14"/>
                <w:sz w:val="28"/>
                <w:szCs w:val="28"/>
              </w:rPr>
            </w:pPr>
            <w:r>
              <w:rPr>
                <w:rFonts w:ascii="Times New Roman" w:hAnsi="Times New Roman" w:cs="Times New Roman"/>
                <w:spacing w:val="-14"/>
                <w:sz w:val="28"/>
                <w:szCs w:val="28"/>
              </w:rPr>
              <w:t>7518,25</w:t>
            </w:r>
          </w:p>
        </w:tc>
        <w:tc>
          <w:tcPr>
            <w:tcW w:w="1304" w:type="dxa"/>
            <w:vAlign w:val="center"/>
          </w:tcPr>
          <w:p w:rsidR="00A47402" w:rsidRPr="00DD18F4" w:rsidRDefault="00A47402" w:rsidP="00A47402">
            <w:pPr>
              <w:ind w:left="-151" w:right="-145" w:hanging="46"/>
              <w:jc w:val="center"/>
              <w:rPr>
                <w:rFonts w:ascii="Times New Roman" w:hAnsi="Times New Roman" w:cs="Times New Roman"/>
                <w:spacing w:val="-14"/>
                <w:sz w:val="28"/>
                <w:szCs w:val="28"/>
              </w:rPr>
            </w:pPr>
            <w:r>
              <w:rPr>
                <w:rFonts w:ascii="Times New Roman" w:hAnsi="Times New Roman" w:cs="Times New Roman"/>
                <w:spacing w:val="-14"/>
                <w:sz w:val="28"/>
                <w:szCs w:val="28"/>
              </w:rPr>
              <w:t>6826,5</w:t>
            </w:r>
          </w:p>
        </w:tc>
      </w:tr>
      <w:tr w:rsidR="00A47402" w:rsidTr="00A47402">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Чистый дисконтированный доход с нарастающим итогом</w:t>
            </w:r>
          </w:p>
        </w:tc>
        <w:tc>
          <w:tcPr>
            <w:tcW w:w="1276"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88" w:right="-155" w:hanging="65"/>
              <w:jc w:val="center"/>
              <w:rPr>
                <w:rFonts w:ascii="Times New Roman" w:hAnsi="Times New Roman" w:cs="Times New Roman"/>
                <w:spacing w:val="-14"/>
                <w:sz w:val="28"/>
                <w:szCs w:val="28"/>
              </w:rPr>
            </w:pPr>
            <w:r>
              <w:rPr>
                <w:rFonts w:ascii="Times New Roman" w:hAnsi="Times New Roman" w:cs="Times New Roman"/>
                <w:spacing w:val="-14"/>
                <w:sz w:val="28"/>
                <w:szCs w:val="28"/>
              </w:rPr>
              <w:t>-20907,85</w:t>
            </w:r>
          </w:p>
        </w:tc>
        <w:tc>
          <w:tcPr>
            <w:tcW w:w="1275"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169" w:right="-126" w:firstLine="59"/>
              <w:jc w:val="center"/>
              <w:rPr>
                <w:rFonts w:ascii="Times New Roman" w:hAnsi="Times New Roman" w:cs="Times New Roman"/>
                <w:spacing w:val="-14"/>
                <w:sz w:val="28"/>
                <w:szCs w:val="28"/>
              </w:rPr>
            </w:pPr>
            <w:r>
              <w:rPr>
                <w:rFonts w:ascii="Times New Roman" w:hAnsi="Times New Roman" w:cs="Times New Roman"/>
                <w:spacing w:val="-14"/>
                <w:sz w:val="28"/>
                <w:szCs w:val="28"/>
              </w:rPr>
              <w:t>-12634,13</w:t>
            </w:r>
          </w:p>
        </w:tc>
        <w:tc>
          <w:tcPr>
            <w:tcW w:w="1077" w:type="dxa"/>
            <w:tcBorders>
              <w:top w:val="single" w:sz="4" w:space="0" w:color="auto"/>
              <w:left w:val="single" w:sz="4" w:space="0" w:color="auto"/>
              <w:bottom w:val="single" w:sz="4" w:space="0" w:color="auto"/>
              <w:right w:val="nil"/>
            </w:tcBorders>
            <w:shd w:val="clear" w:color="auto" w:fill="FFFFFF"/>
            <w:vAlign w:val="center"/>
          </w:tcPr>
          <w:p w:rsidR="00A47402" w:rsidRPr="00DD18F4" w:rsidRDefault="00A47402" w:rsidP="00A47402">
            <w:pPr>
              <w:ind w:left="-89" w:right="-27" w:firstLine="63"/>
              <w:jc w:val="center"/>
              <w:rPr>
                <w:rFonts w:ascii="Times New Roman" w:hAnsi="Times New Roman" w:cs="Times New Roman"/>
                <w:spacing w:val="-14"/>
                <w:sz w:val="28"/>
                <w:szCs w:val="28"/>
              </w:rPr>
            </w:pPr>
            <w:r>
              <w:rPr>
                <w:rFonts w:ascii="Times New Roman" w:hAnsi="Times New Roman" w:cs="Times New Roman"/>
                <w:spacing w:val="-14"/>
                <w:sz w:val="28"/>
                <w:szCs w:val="28"/>
              </w:rPr>
              <w:t>-5115,88</w:t>
            </w:r>
          </w:p>
        </w:tc>
        <w:tc>
          <w:tcPr>
            <w:tcW w:w="1304" w:type="dxa"/>
            <w:tcBorders>
              <w:top w:val="single" w:sz="4" w:space="0" w:color="auto"/>
              <w:left w:val="single" w:sz="4" w:space="0" w:color="auto"/>
              <w:bottom w:val="single" w:sz="4" w:space="0" w:color="auto"/>
              <w:right w:val="single" w:sz="4" w:space="0" w:color="auto"/>
            </w:tcBorders>
            <w:shd w:val="clear" w:color="auto" w:fill="FFFFFF"/>
            <w:vAlign w:val="center"/>
          </w:tcPr>
          <w:p w:rsidR="00A47402" w:rsidRPr="00DD18F4" w:rsidRDefault="00A47402" w:rsidP="00A47402">
            <w:pPr>
              <w:ind w:left="-169" w:right="-126" w:hanging="28"/>
              <w:jc w:val="center"/>
              <w:rPr>
                <w:rFonts w:ascii="Times New Roman" w:hAnsi="Times New Roman" w:cs="Times New Roman"/>
                <w:spacing w:val="-14"/>
                <w:sz w:val="28"/>
                <w:szCs w:val="28"/>
              </w:rPr>
            </w:pPr>
            <w:r>
              <w:rPr>
                <w:rFonts w:ascii="Times New Roman" w:hAnsi="Times New Roman" w:cs="Times New Roman"/>
                <w:spacing w:val="-14"/>
                <w:sz w:val="28"/>
                <w:szCs w:val="28"/>
              </w:rPr>
              <w:t>1710,62</w:t>
            </w:r>
          </w:p>
        </w:tc>
      </w:tr>
      <w:tr w:rsidR="00A47402" w:rsidTr="001B6950">
        <w:tc>
          <w:tcPr>
            <w:tcW w:w="4361" w:type="dxa"/>
          </w:tcPr>
          <w:p w:rsidR="00A47402" w:rsidRDefault="00A47402" w:rsidP="00A47402">
            <w:pPr>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Коэффициент дисконтирования</w:t>
            </w:r>
          </w:p>
        </w:tc>
        <w:tc>
          <w:tcPr>
            <w:tcW w:w="1276" w:type="dxa"/>
            <w:vAlign w:val="center"/>
          </w:tcPr>
          <w:p w:rsidR="00A47402" w:rsidRPr="00DD18F4" w:rsidRDefault="00A47402" w:rsidP="00A47402">
            <w:pPr>
              <w:ind w:left="-119" w:right="-74" w:firstLine="8"/>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275" w:type="dxa"/>
            <w:vAlign w:val="center"/>
          </w:tcPr>
          <w:p w:rsidR="00A47402" w:rsidRPr="00DD18F4" w:rsidRDefault="00A47402" w:rsidP="00A47402">
            <w:pPr>
              <w:ind w:left="-169" w:right="-126" w:hanging="83"/>
              <w:jc w:val="center"/>
              <w:rPr>
                <w:rFonts w:ascii="Times New Roman" w:hAnsi="Times New Roman" w:cs="Times New Roman"/>
                <w:sz w:val="28"/>
                <w:szCs w:val="28"/>
              </w:rPr>
            </w:pPr>
            <w:r>
              <w:rPr>
                <w:rFonts w:ascii="Times New Roman" w:hAnsi="Times New Roman" w:cs="Times New Roman"/>
                <w:sz w:val="28"/>
                <w:szCs w:val="28"/>
              </w:rPr>
              <w:t>0,909</w:t>
            </w:r>
          </w:p>
        </w:tc>
        <w:tc>
          <w:tcPr>
            <w:tcW w:w="1077" w:type="dxa"/>
            <w:vAlign w:val="center"/>
          </w:tcPr>
          <w:p w:rsidR="00A47402" w:rsidRPr="00DD18F4" w:rsidRDefault="00A47402" w:rsidP="00A47402">
            <w:pPr>
              <w:ind w:left="-89" w:right="-124" w:hanging="21"/>
              <w:jc w:val="center"/>
              <w:rPr>
                <w:rFonts w:ascii="Times New Roman" w:hAnsi="Times New Roman" w:cs="Times New Roman"/>
                <w:sz w:val="28"/>
                <w:szCs w:val="28"/>
              </w:rPr>
            </w:pPr>
            <w:r>
              <w:rPr>
                <w:rFonts w:ascii="Times New Roman" w:hAnsi="Times New Roman" w:cs="Times New Roman"/>
                <w:sz w:val="28"/>
                <w:szCs w:val="28"/>
              </w:rPr>
              <w:t>0,826</w:t>
            </w:r>
          </w:p>
        </w:tc>
        <w:tc>
          <w:tcPr>
            <w:tcW w:w="1304" w:type="dxa"/>
            <w:vAlign w:val="center"/>
          </w:tcPr>
          <w:p w:rsidR="00A47402" w:rsidRPr="00DD18F4" w:rsidRDefault="00A47402" w:rsidP="00A47402">
            <w:pPr>
              <w:ind w:left="-151" w:right="-145" w:firstLine="95"/>
              <w:jc w:val="center"/>
              <w:rPr>
                <w:rFonts w:ascii="Times New Roman" w:hAnsi="Times New Roman" w:cs="Times New Roman"/>
                <w:sz w:val="28"/>
                <w:szCs w:val="28"/>
              </w:rPr>
            </w:pPr>
            <w:r>
              <w:rPr>
                <w:rFonts w:ascii="Times New Roman" w:hAnsi="Times New Roman" w:cs="Times New Roman"/>
                <w:sz w:val="28"/>
                <w:szCs w:val="28"/>
              </w:rPr>
              <w:t>0,75</w:t>
            </w:r>
          </w:p>
        </w:tc>
      </w:tr>
    </w:tbl>
    <w:p w:rsidR="004B7035" w:rsidRPr="00DD18F4" w:rsidRDefault="004B7035" w:rsidP="0070443A">
      <w:pPr>
        <w:jc w:val="both"/>
        <w:rPr>
          <w:rFonts w:ascii="Times New Roman" w:eastAsia="Times New Roman" w:hAnsi="Times New Roman" w:cs="Times New Roman"/>
          <w:color w:val="000000"/>
          <w:sz w:val="28"/>
          <w:szCs w:val="28"/>
        </w:rPr>
      </w:pP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Рассчитаем простой срок окупаемости инвестиций </w:t>
      </w:r>
      <m:oMath>
        <m:sSub>
          <m:sSubPr>
            <m:ctrlPr>
              <w:rPr>
                <w:rFonts w:ascii="Cambria Math" w:eastAsia="Times New Roman" w:hAnsi="Cambria Math"/>
                <w:i/>
                <w:sz w:val="28"/>
                <w:szCs w:val="28"/>
                <w:lang w:eastAsia="ru-RU"/>
              </w:rPr>
            </m:ctrlPr>
          </m:sSubPr>
          <m:e>
            <m:r>
              <w:rPr>
                <w:rFonts w:ascii="Cambria Math" w:eastAsia="Times New Roman" w:hAnsi="Cambria Math"/>
                <w:sz w:val="28"/>
                <w:szCs w:val="28"/>
                <w:lang w:eastAsia="ru-RU"/>
              </w:rPr>
              <m:t>Т</m:t>
            </m:r>
          </m:e>
          <m:sub>
            <m:r>
              <w:rPr>
                <w:rFonts w:ascii="Cambria Math" w:eastAsia="Times New Roman" w:hAnsi="Cambria Math"/>
                <w:sz w:val="28"/>
                <w:szCs w:val="28"/>
                <w:lang w:eastAsia="ru-RU"/>
              </w:rPr>
              <m:t>ок</m:t>
            </m:r>
          </m:sub>
        </m:sSub>
      </m:oMath>
      <w:r>
        <w:rPr>
          <w:rFonts w:ascii="Times New Roman" w:eastAsia="Times New Roman" w:hAnsi="Times New Roman"/>
          <w:sz w:val="28"/>
          <w:szCs w:val="28"/>
          <w:lang w:eastAsia="ru-RU"/>
        </w:rPr>
        <w:t xml:space="preserve"> по формуле:</w:t>
      </w:r>
    </w:p>
    <w:p w:rsidR="001C2A40" w:rsidRDefault="001C2A40" w:rsidP="0070443A">
      <w:pPr>
        <w:pStyle w:val="a8"/>
        <w:ind w:left="0" w:firstLine="709"/>
        <w:contextualSpacing w:val="0"/>
        <w:jc w:val="both"/>
        <w:rPr>
          <w:rFonts w:ascii="Times New Roman" w:eastAsia="Times New Roman" w:hAnsi="Times New Roman"/>
          <w:sz w:val="28"/>
          <w:szCs w:val="28"/>
          <w:lang w:eastAsia="ru-RU"/>
        </w:rPr>
      </w:pP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763383" w:rsidRDefault="00763383" w:rsidP="0070443A">
                            <w:pPr>
                              <w:ind w:left="-142" w:right="-124"/>
                              <w:jc w:val="right"/>
                            </w:pPr>
                            <w:r>
                              <w:rPr>
                                <w:rFonts w:ascii="Times New Roman" w:hAnsi="Times New Roman" w:cs="Times New Roman"/>
                                <w:sz w:val="28"/>
                                <w:szCs w:val="28"/>
                              </w:rPr>
                              <w:t>(4.11)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763383" w:rsidRDefault="00763383" w:rsidP="0070443A">
                      <w:pPr>
                        <w:ind w:left="-142" w:right="-124"/>
                        <w:jc w:val="right"/>
                      </w:pPr>
                      <w:r>
                        <w:rPr>
                          <w:rFonts w:ascii="Times New Roman" w:hAnsi="Times New Roman" w:cs="Times New Roman"/>
                          <w:sz w:val="28"/>
                          <w:szCs w:val="28"/>
                        </w:rPr>
                        <w:t>(4.11)</w:t>
                      </w:r>
                    </w:p>
                  </w:txbxContent>
                </v:textbox>
              </v:shape>
            </w:pict>
          </mc:Fallback>
        </mc:AlternateContent>
      </w:r>
    </w:p>
    <w:p w:rsidR="0070443A" w:rsidRPr="0012766A" w:rsidRDefault="00763383"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1C2A40" w:rsidRDefault="00CA229C" w:rsidP="000E2C9D">
      <w:pPr>
        <w:pStyle w:val="a8"/>
        <w:ind w:left="1260" w:hanging="551"/>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г</w:t>
      </w:r>
      <w:r w:rsidR="0070443A" w:rsidRPr="001E5997">
        <w:rPr>
          <w:rFonts w:ascii="Times New Roman" w:eastAsia="Times New Roman" w:hAnsi="Times New Roman"/>
          <w:sz w:val="28"/>
          <w:szCs w:val="28"/>
          <w:lang w:eastAsia="ru-RU"/>
        </w:rPr>
        <w:t>де</w:t>
      </w:r>
      <w:r w:rsidR="001C2A40">
        <w:rPr>
          <w:rFonts w:ascii="Times New Roman" w:eastAsia="Times New Roman" w:hAnsi="Times New Roman"/>
          <w:sz w:val="28"/>
          <w:szCs w:val="28"/>
          <w:lang w:eastAsia="ru-RU"/>
        </w:rPr>
        <w:t xml:space="preserve"> </w:t>
      </w:r>
      <w:r w:rsidR="001C2A40">
        <w:rPr>
          <w:rFonts w:ascii="Times New Roman" w:eastAsia="Times New Roman" w:hAnsi="Times New Roman"/>
          <w:sz w:val="28"/>
          <w:szCs w:val="28"/>
          <w:lang w:val="en-US" w:eastAsia="ru-RU"/>
        </w:rPr>
        <w:t>n</w:t>
      </w:r>
      <w:r w:rsidR="001C2A40" w:rsidRPr="001C2A40">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расчетный период, лет;</w:t>
      </w:r>
    </w:p>
    <w:p w:rsidR="00337784" w:rsidRDefault="00763383" w:rsidP="000E2C9D">
      <w:pPr>
        <w:pStyle w:val="a8"/>
        <w:ind w:left="709"/>
        <w:contextualSpacing w:val="0"/>
        <w:jc w:val="both"/>
        <w:rPr>
          <w:rFonts w:ascii="Times New Roman" w:eastAsia="Times New Roman" w:hAnsi="Times New Roman"/>
          <w:sz w:val="28"/>
          <w:szCs w:val="28"/>
          <w:lang w:eastAsia="ru-RU"/>
        </w:rPr>
      </w:pPr>
      <m:oMath>
        <m:sSub>
          <m:sSubPr>
            <m:ctrlPr>
              <w:rPr>
                <w:rFonts w:ascii="Cambria Math" w:eastAsia="Times New Roman" w:hAnsi="Cambria Math"/>
                <w:sz w:val="28"/>
                <w:szCs w:val="28"/>
                <w:lang w:eastAsia="ru-RU"/>
              </w:rPr>
            </m:ctrlPr>
          </m:sSubPr>
          <m:e>
            <m:r>
              <w:rPr>
                <w:rFonts w:ascii="Cambria Math" w:eastAsia="Times New Roman" w:hAnsi="Cambria Math"/>
                <w:sz w:val="28"/>
                <w:szCs w:val="28"/>
                <w:lang w:eastAsia="ru-RU"/>
              </w:rPr>
              <m:t>З</m:t>
            </m:r>
          </m:e>
          <m:sub>
            <m:r>
              <w:rPr>
                <w:rFonts w:ascii="Cambria Math" w:eastAsia="Times New Roman" w:hAnsi="Cambria Math"/>
                <w:sz w:val="28"/>
                <w:szCs w:val="28"/>
                <w:lang w:val="en-US" w:eastAsia="ru-RU"/>
              </w:rPr>
              <m:t>t</m:t>
            </m:r>
          </m:sub>
        </m:sSub>
      </m:oMath>
      <w:r w:rsidR="0070443A" w:rsidRPr="001E5997">
        <w:rPr>
          <w:rFonts w:ascii="Times New Roman" w:eastAsia="Times New Roman" w:hAnsi="Times New Roman"/>
          <w:sz w:val="28"/>
          <w:szCs w:val="28"/>
          <w:lang w:eastAsia="ru-RU"/>
        </w:rPr>
        <w:t xml:space="preserve"> – </w:t>
      </w:r>
      <w:r w:rsidR="001C2A40">
        <w:rPr>
          <w:rFonts w:ascii="Times New Roman" w:eastAsia="Times New Roman" w:hAnsi="Times New Roman"/>
          <w:sz w:val="28"/>
          <w:szCs w:val="28"/>
          <w:lang w:eastAsia="ru-RU"/>
        </w:rPr>
        <w:t>затраты в году</w:t>
      </w:r>
      <w:r w:rsidR="00337784">
        <w:rPr>
          <w:rFonts w:ascii="Times New Roman" w:eastAsia="Times New Roman" w:hAnsi="Times New Roman"/>
          <w:sz w:val="28"/>
          <w:szCs w:val="28"/>
          <w:lang w:eastAsia="ru-RU"/>
        </w:rPr>
        <w:t xml:space="preserve"> </w:t>
      </w:r>
      <w:r w:rsidR="00337784">
        <w:rPr>
          <w:rFonts w:ascii="Times New Roman" w:eastAsia="Times New Roman" w:hAnsi="Times New Roman"/>
          <w:sz w:val="28"/>
          <w:szCs w:val="28"/>
          <w:lang w:val="en-US" w:eastAsia="ru-RU"/>
        </w:rPr>
        <w:t>t</w:t>
      </w:r>
      <w:r w:rsidR="00337784">
        <w:rPr>
          <w:rFonts w:ascii="Times New Roman" w:eastAsia="Times New Roman" w:hAnsi="Times New Roman"/>
          <w:sz w:val="28"/>
          <w:szCs w:val="28"/>
          <w:lang w:eastAsia="ru-RU"/>
        </w:rPr>
        <w:t>,р</w:t>
      </w:r>
      <w:r w:rsidR="0070443A" w:rsidRPr="001E5997">
        <w:rPr>
          <w:rFonts w:ascii="Times New Roman" w:eastAsia="Times New Roman" w:hAnsi="Times New Roman"/>
          <w:sz w:val="28"/>
          <w:szCs w:val="28"/>
          <w:lang w:eastAsia="ru-RU"/>
        </w:rPr>
        <w:t>.</w:t>
      </w:r>
      <w:r w:rsidR="00337784">
        <w:rPr>
          <w:rFonts w:ascii="Times New Roman" w:eastAsia="Times New Roman" w:hAnsi="Times New Roman"/>
          <w:sz w:val="28"/>
          <w:szCs w:val="28"/>
          <w:lang w:eastAsia="ru-RU"/>
        </w:rPr>
        <w:t>;</w:t>
      </w:r>
    </w:p>
    <w:p w:rsidR="00337784" w:rsidRDefault="00337784" w:rsidP="000E2C9D">
      <w:pPr>
        <w:pStyle w:val="a8"/>
        <w:ind w:left="0" w:firstLine="709"/>
        <w:contextualSpacing w:val="0"/>
        <w:jc w:val="both"/>
        <w:rPr>
          <w:rFonts w:ascii="Times New Roman" w:eastAsia="Times New Roman" w:hAnsi="Times New Roman"/>
          <w:color w:val="000000"/>
          <w:sz w:val="28"/>
          <w:szCs w:val="28"/>
          <w:lang w:eastAsia="ru-RU"/>
        </w:rPr>
      </w:pPr>
      <m:oMath>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oMath>
      <w:r>
        <w:rPr>
          <w:rFonts w:ascii="Times New Roman" w:eastAsia="Times New Roman" w:hAnsi="Times New Roman"/>
          <w:color w:val="000000"/>
          <w:sz w:val="28"/>
          <w:szCs w:val="28"/>
          <w:lang w:eastAsia="ru-RU"/>
        </w:rPr>
        <w:t xml:space="preserve"> – прирост чистой прибыли в году </w:t>
      </w:r>
      <w:r>
        <w:rPr>
          <w:rFonts w:ascii="Times New Roman" w:eastAsia="Times New Roman" w:hAnsi="Times New Roman"/>
          <w:color w:val="000000"/>
          <w:sz w:val="28"/>
          <w:szCs w:val="28"/>
          <w:lang w:val="en-US" w:eastAsia="ru-RU"/>
        </w:rPr>
        <w:t>t</w:t>
      </w:r>
      <w:r>
        <w:rPr>
          <w:rFonts w:ascii="Times New Roman" w:eastAsia="Times New Roman" w:hAnsi="Times New Roman"/>
          <w:color w:val="000000"/>
          <w:sz w:val="28"/>
          <w:szCs w:val="28"/>
          <w:lang w:eastAsia="ru-RU"/>
        </w:rPr>
        <w:t xml:space="preserve"> в результате реализации проекта, р.</w:t>
      </w:r>
    </w:p>
    <w:p w:rsidR="00337784" w:rsidRDefault="00337784" w:rsidP="00337784">
      <w:pPr>
        <w:pStyle w:val="a8"/>
        <w:ind w:left="0" w:firstLine="709"/>
        <w:contextualSpacing w:val="0"/>
        <w:jc w:val="both"/>
        <w:rPr>
          <w:rFonts w:ascii="Times New Roman" w:eastAsia="Times New Roman" w:hAnsi="Times New Roman"/>
          <w:color w:val="000000"/>
          <w:sz w:val="28"/>
          <w:szCs w:val="28"/>
          <w:lang w:eastAsia="ru-RU"/>
        </w:rPr>
      </w:pPr>
      <w:r>
        <w:rPr>
          <w:rFonts w:ascii="Times New Roman" w:eastAsia="Times New Roman" w:hAnsi="Times New Roman"/>
          <w:color w:val="000000"/>
          <w:sz w:val="28"/>
          <w:szCs w:val="28"/>
          <w:lang w:eastAsia="ru-RU"/>
        </w:rPr>
        <w:t xml:space="preserve">Простой срок окупаемости составляет: </w:t>
      </w:r>
    </w:p>
    <w:p w:rsidR="002B5521" w:rsidRDefault="002B5521" w:rsidP="00337784">
      <w:pPr>
        <w:pStyle w:val="a8"/>
        <w:ind w:left="0" w:firstLine="709"/>
        <w:contextualSpacing w:val="0"/>
        <w:jc w:val="both"/>
        <w:rPr>
          <w:rFonts w:ascii="Times New Roman" w:eastAsia="Times New Roman" w:hAnsi="Times New Roman"/>
          <w:color w:val="000000"/>
          <w:sz w:val="28"/>
          <w:szCs w:val="28"/>
          <w:lang w:eastAsia="ru-RU"/>
        </w:rPr>
      </w:pPr>
    </w:p>
    <w:p w:rsidR="0070443A" w:rsidRPr="000E2C9D" w:rsidRDefault="00763383" w:rsidP="000E2C9D">
      <w:pPr>
        <w:pStyle w:val="a8"/>
        <w:ind w:left="709"/>
        <w:contextualSpacing w:val="0"/>
        <w:jc w:val="both"/>
        <w:rPr>
          <w:rFonts w:ascii="Times New Roman" w:eastAsia="Times New Roman" w:hAnsi="Times New Roman"/>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Т</m:t>
              </m:r>
            </m:e>
            <m:sub>
              <m:r>
                <w:rPr>
                  <w:rFonts w:ascii="Cambria Math" w:eastAsia="Times New Roman" w:hAnsi="Cambria Math" w:cs="Times New Roman"/>
                  <w:color w:val="000000"/>
                  <w:sz w:val="28"/>
                  <w:szCs w:val="28"/>
                  <w:lang w:eastAsia="ru-RU"/>
                </w:rPr>
                <m:t>ок</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25458,85</m:t>
              </m:r>
            </m:num>
            <m:den>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1</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∙(4551+9102+9102+9102)</m:t>
              </m:r>
            </m:den>
          </m:f>
          <m:r>
            <w:rPr>
              <w:rFonts w:ascii="Cambria Math" w:eastAsia="Times New Roman" w:hAnsi="Cambria Math" w:cs="Times New Roman"/>
              <w:color w:val="000000"/>
              <w:sz w:val="28"/>
              <w:szCs w:val="28"/>
              <w:lang w:eastAsia="ru-RU"/>
            </w:rPr>
            <m:t>=3,2 года</m:t>
          </m:r>
        </m:oMath>
      </m:oMathPara>
    </w:p>
    <w:p w:rsidR="0070443A" w:rsidRDefault="007D4B97"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Индекс доходности инвестиций</w:t>
      </w:r>
      <w:r w:rsidR="0070443A" w:rsidRPr="001E5997">
        <w:rPr>
          <w:rFonts w:ascii="Times New Roman" w:eastAsia="Times New Roman" w:hAnsi="Times New Roman"/>
          <w:sz w:val="28"/>
          <w:szCs w:val="28"/>
          <w:lang w:eastAsia="ru-RU"/>
        </w:rPr>
        <w:t xml:space="preserve">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7D4B97"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r>
            <w:rPr>
              <w:rFonts w:ascii="Cambria Math" w:eastAsia="Times New Roman" w:hAnsi="Cambria Math" w:cs="Times New Roman"/>
              <w:color w:val="000000"/>
              <w:sz w:val="28"/>
              <w:szCs w:val="28"/>
              <w:lang w:eastAsia="ru-RU"/>
            </w:rPr>
            <m:t>ИД=</m:t>
          </m:r>
          <m:f>
            <m:fPr>
              <m:ctrlPr>
                <w:rPr>
                  <w:rFonts w:ascii="Cambria Math" w:eastAsia="Times New Roman" w:hAnsi="Cambria Math" w:cs="Times New Roman"/>
                  <w:i/>
                  <w:color w:val="000000"/>
                  <w:sz w:val="28"/>
                  <w:szCs w:val="28"/>
                  <w:lang w:eastAsia="ru-RU"/>
                </w:rPr>
              </m:ctrlPr>
            </m:fPr>
            <m:num>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r>
                <w:rPr>
                  <w:rFonts w:ascii="Cambria Math" w:eastAsia="Times New Roman" w:hAnsi="Cambria Math" w:cs="Times New Roman"/>
                  <w:color w:val="000000"/>
                  <w:sz w:val="28"/>
                  <w:szCs w:val="28"/>
                  <w:lang w:eastAsia="ru-RU"/>
                </w:rPr>
                <m:t xml:space="preserve"> </m:t>
              </m:r>
            </m:num>
            <m:den>
              <m:nary>
                <m:naryPr>
                  <m:chr m:val="∑"/>
                  <m:limLoc m:val="subSup"/>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val="en-US"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З</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4551∙1+9102∙(0,909+0,826+0,75)</m:t>
              </m:r>
            </m:num>
            <m:den>
              <m:r>
                <w:rPr>
                  <w:rFonts w:ascii="Cambria Math" w:eastAsia="Times New Roman" w:hAnsi="Cambria Math" w:cs="Times New Roman"/>
                  <w:color w:val="000000"/>
                  <w:sz w:val="28"/>
                  <w:szCs w:val="28"/>
                  <w:lang w:eastAsia="ru-RU"/>
                </w:rPr>
                <m:t>25458,85</m:t>
              </m:r>
            </m:den>
          </m:f>
          <m:r>
            <w:rPr>
              <w:rFonts w:ascii="Cambria Math" w:eastAsia="Times New Roman" w:hAnsi="Cambria Math" w:cs="Times New Roman"/>
              <w:color w:val="000000"/>
              <w:sz w:val="28"/>
              <w:szCs w:val="28"/>
              <w:lang w:eastAsia="ru-RU"/>
            </w:rPr>
            <m:t>=1,067.</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73"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sidR="00570D60">
        <w:rPr>
          <w:rFonts w:ascii="Times New Roman" w:hAnsi="Times New Roman" w:cs="Times New Roman"/>
          <w:spacing w:val="-14"/>
          <w:sz w:val="28"/>
          <w:szCs w:val="28"/>
        </w:rPr>
        <w:t>1710</w:t>
      </w:r>
      <w:r>
        <w:rPr>
          <w:rFonts w:ascii="Times New Roman" w:hAnsi="Times New Roman" w:cs="Times New Roman"/>
          <w:spacing w:val="-14"/>
          <w:sz w:val="28"/>
          <w:szCs w:val="28"/>
        </w:rPr>
        <w:t>,</w:t>
      </w:r>
      <w:r w:rsidR="00570D60">
        <w:rPr>
          <w:rFonts w:ascii="Times New Roman" w:hAnsi="Times New Roman" w:cs="Times New Roman"/>
          <w:spacing w:val="-14"/>
          <w:sz w:val="28"/>
          <w:szCs w:val="28"/>
        </w:rPr>
        <w:t>62</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bookmarkEnd w:id="73"/>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570D60">
        <w:rPr>
          <w:rFonts w:ascii="Times New Roman" w:eastAsia="Times New Roman" w:hAnsi="Times New Roman" w:cs="Times New Roman"/>
          <w:color w:val="000000"/>
          <w:sz w:val="28"/>
          <w:szCs w:val="28"/>
          <w:lang w:eastAsia="ru-RU"/>
        </w:rPr>
        <w:t>четвертый</w:t>
      </w: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Индекс доходности</w:t>
      </w:r>
      <w:r w:rsidRPr="00DD18F4">
        <w:rPr>
          <w:rFonts w:ascii="Times New Roman" w:eastAsia="Times New Roman" w:hAnsi="Times New Roman" w:cs="Times New Roman"/>
          <w:color w:val="000000"/>
          <w:sz w:val="28"/>
          <w:szCs w:val="28"/>
          <w:lang w:eastAsia="ru-RU"/>
        </w:rPr>
        <w:t xml:space="preserve"> инвестиций составляет</w:t>
      </w:r>
      <w:r>
        <w:rPr>
          <w:rFonts w:ascii="Times New Roman" w:eastAsia="Times New Roman" w:hAnsi="Times New Roman" w:cs="Times New Roman"/>
          <w:color w:val="000000"/>
          <w:sz w:val="28"/>
          <w:szCs w:val="28"/>
          <w:lang w:eastAsia="ru-RU"/>
        </w:rPr>
        <w:t xml:space="preserve"> </w:t>
      </w:r>
      <w:r w:rsidR="00570D60">
        <w:rPr>
          <w:rFonts w:ascii="Times New Roman" w:eastAsia="Times New Roman" w:hAnsi="Times New Roman" w:cs="Times New Roman"/>
          <w:color w:val="000000"/>
          <w:sz w:val="28"/>
          <w:szCs w:val="28"/>
          <w:lang w:eastAsia="ru-RU"/>
        </w:rPr>
        <w:t>1,067</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Start w:id="74" w:name="_Toc136328083"/>
      <w:r>
        <w:rPr>
          <w:rStyle w:val="10"/>
          <w:rFonts w:ascii="Times New Roman" w:hAnsi="Times New Roman" w:cs="Times New Roman"/>
          <w:b/>
          <w:color w:val="auto"/>
          <w:sz w:val="28"/>
        </w:rPr>
        <w:lastRenderedPageBreak/>
        <w:t>ЗАКЛЮЧЕНИЕ</w:t>
      </w:r>
      <w:bookmarkEnd w:id="74"/>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002F5783">
        <w:rPr>
          <w:sz w:val="28"/>
          <w:szCs w:val="28"/>
        </w:rPr>
        <w:t>пр</w:t>
      </w:r>
      <w:r w:rsidR="002F5783" w:rsidRPr="00964EB8">
        <w:rPr>
          <w:sz w:val="28"/>
          <w:szCs w:val="28"/>
        </w:rPr>
        <w:t>оцесс управления трудовыми ресурсами финансовой организации</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w:t>
      </w:r>
      <w:r w:rsidR="009F5CC7">
        <w:rPr>
          <w:rFonts w:ascii="Times New Roman" w:eastAsia="Times New Roman" w:hAnsi="Times New Roman"/>
          <w:sz w:val="28"/>
          <w:szCs w:val="28"/>
          <w:lang w:eastAsia="ru-RU"/>
        </w:rPr>
        <w:t>подпроцессы при найме сотрудника</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sidR="009F5CC7">
        <w:rPr>
          <w:rFonts w:ascii="Times New Roman" w:hAnsi="Times New Roman"/>
          <w:sz w:val="28"/>
          <w:szCs w:val="28"/>
        </w:rPr>
        <w:t xml:space="preserve">для поддержки кадровой службы </w:t>
      </w:r>
      <w:r w:rsidRPr="00A75FC1">
        <w:rPr>
          <w:rFonts w:ascii="Times New Roman" w:hAnsi="Times New Roman"/>
          <w:sz w:val="28"/>
          <w:szCs w:val="28"/>
        </w:rPr>
        <w:t xml:space="preserve">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sidR="009F5CC7">
        <w:rPr>
          <w:rFonts w:ascii="Times New Roman" w:hAnsi="Times New Roman"/>
          <w:sz w:val="28"/>
          <w:szCs w:val="28"/>
        </w:rPr>
        <w:t xml:space="preserve">персоналом </w:t>
      </w:r>
      <w:r w:rsidRPr="00595D99">
        <w:rPr>
          <w:rFonts w:ascii="Times New Roman" w:hAnsi="Times New Roman"/>
          <w:sz w:val="28"/>
          <w:szCs w:val="28"/>
        </w:rPr>
        <w:t xml:space="preserve">позволит </w:t>
      </w:r>
      <w:r w:rsidR="00471D0A" w:rsidRPr="00595D99">
        <w:rPr>
          <w:rFonts w:ascii="Times New Roman" w:hAnsi="Times New Roman"/>
          <w:sz w:val="28"/>
          <w:szCs w:val="28"/>
        </w:rPr>
        <w:t>достичь повышения</w:t>
      </w:r>
      <w:r w:rsidRPr="00595D99">
        <w:rPr>
          <w:rFonts w:ascii="Times New Roman" w:hAnsi="Times New Roman"/>
          <w:sz w:val="28"/>
          <w:szCs w:val="28"/>
        </w:rPr>
        <w:t xml:space="preserve"> эффективности использования рабочего времени сотрудниками и, как следствие, увеличения производительности труда, </w:t>
      </w:r>
      <w:r w:rsidR="00471D0A">
        <w:rPr>
          <w:rFonts w:ascii="Times New Roman" w:hAnsi="Times New Roman"/>
          <w:sz w:val="28"/>
          <w:szCs w:val="28"/>
        </w:rPr>
        <w:t>сокращения трудозатрат на подбор персонала</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sidR="00471D0A">
        <w:rPr>
          <w:rFonts w:ascii="Times New Roman" w:hAnsi="Times New Roman"/>
          <w:sz w:val="28"/>
          <w:szCs w:val="28"/>
        </w:rPr>
        <w:t xml:space="preserve">для поддержки кадровой службы </w:t>
      </w:r>
      <w:r w:rsidRPr="00D3620F">
        <w:rPr>
          <w:rFonts w:ascii="Times New Roman" w:hAnsi="Times New Roman"/>
          <w:sz w:val="28"/>
          <w:szCs w:val="28"/>
        </w:rPr>
        <w:t>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471D0A">
        <w:rPr>
          <w:rFonts w:ascii="Times New Roman" w:hAnsi="Times New Roman" w:cs="Times New Roman"/>
          <w:spacing w:val="-14"/>
          <w:sz w:val="28"/>
          <w:szCs w:val="28"/>
        </w:rPr>
        <w:t xml:space="preserve">1710,62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471D0A">
        <w:rPr>
          <w:rFonts w:ascii="Times New Roman" w:eastAsia="Times New Roman" w:hAnsi="Times New Roman" w:cs="Times New Roman"/>
          <w:color w:val="000000"/>
          <w:sz w:val="28"/>
          <w:szCs w:val="28"/>
          <w:lang w:eastAsia="ru-RU"/>
        </w:rPr>
        <w:t>четвертый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00471D0A">
        <w:rPr>
          <w:rFonts w:ascii="Times New Roman" w:eastAsia="Times New Roman" w:hAnsi="Times New Roman" w:cs="Times New Roman"/>
          <w:color w:val="000000"/>
          <w:sz w:val="28"/>
          <w:szCs w:val="28"/>
          <w:lang w:eastAsia="ru-RU"/>
        </w:rPr>
        <w:t>Индекс доходности инвестиций составляет 1,067.</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75" w:name="_Toc136328084"/>
      <w:r w:rsidR="00272566" w:rsidRPr="004A2E0F">
        <w:rPr>
          <w:rFonts w:ascii="Times New Roman" w:hAnsi="Times New Roman" w:cs="Times New Roman"/>
          <w:b/>
          <w:color w:val="auto"/>
          <w:sz w:val="28"/>
        </w:rPr>
        <w:lastRenderedPageBreak/>
        <w:t>Список использованной литературы</w:t>
      </w:r>
      <w:bookmarkEnd w:id="75"/>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76" w:name="_Toc481706257"/>
      <w:bookmarkStart w:id="77" w:name="_Toc405835566"/>
      <w:bookmarkStart w:id="78" w:name="_Toc437814025"/>
      <w:bookmarkStart w:id="79"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66"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76"/>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67"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80"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80"/>
      <w:r w:rsidRPr="00ED06E9">
        <w:rPr>
          <w:rFonts w:ascii="Times New Roman" w:hAnsi="Times New Roman" w:cs="Times New Roman"/>
          <w:bCs/>
          <w:color w:val="000000" w:themeColor="text1"/>
          <w:sz w:val="28"/>
          <w:szCs w:val="28"/>
        </w:rPr>
        <w:t>, Бершадская М.Д.</w:t>
      </w:r>
      <w:bookmarkStart w:id="81"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81"/>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68"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69"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82" w:name="_Toc136328085"/>
      <w:r w:rsidR="00697B2E" w:rsidRPr="004951A2">
        <w:rPr>
          <w:rFonts w:ascii="Times New Roman" w:hAnsi="Times New Roman" w:cs="Times New Roman"/>
          <w:b/>
          <w:color w:val="auto"/>
          <w:sz w:val="28"/>
          <w:szCs w:val="28"/>
        </w:rPr>
        <w:lastRenderedPageBreak/>
        <w:t xml:space="preserve">ПРИЛОЖЕНИЕ </w:t>
      </w:r>
      <w:bookmarkEnd w:id="77"/>
      <w:bookmarkEnd w:id="78"/>
      <w:r w:rsidR="00697B2E" w:rsidRPr="004951A2">
        <w:rPr>
          <w:rFonts w:ascii="Times New Roman" w:hAnsi="Times New Roman" w:cs="Times New Roman"/>
          <w:b/>
          <w:color w:val="auto"/>
          <w:sz w:val="28"/>
          <w:szCs w:val="28"/>
        </w:rPr>
        <w:t>А</w:t>
      </w:r>
      <w:bookmarkEnd w:id="79"/>
      <w:bookmarkEnd w:id="82"/>
    </w:p>
    <w:p w:rsidR="00697B2E" w:rsidRDefault="00697B2E" w:rsidP="004951A2">
      <w:pPr>
        <w:pStyle w:val="1"/>
        <w:spacing w:before="0"/>
        <w:jc w:val="center"/>
        <w:rPr>
          <w:rFonts w:ascii="Times New Roman" w:hAnsi="Times New Roman" w:cs="Times New Roman"/>
          <w:b/>
          <w:color w:val="auto"/>
          <w:sz w:val="28"/>
          <w:szCs w:val="28"/>
        </w:rPr>
      </w:pPr>
      <w:bookmarkStart w:id="83" w:name="_Toc136328086"/>
      <w:r w:rsidRPr="004951A2">
        <w:rPr>
          <w:rFonts w:ascii="Times New Roman" w:hAnsi="Times New Roman" w:cs="Times New Roman"/>
          <w:b/>
          <w:color w:val="auto"/>
          <w:sz w:val="28"/>
          <w:szCs w:val="28"/>
        </w:rPr>
        <w:t>(обязательное)</w:t>
      </w:r>
      <w:bookmarkEnd w:id="83"/>
    </w:p>
    <w:p w:rsidR="00207A2C" w:rsidRPr="00207A2C" w:rsidRDefault="00207A2C" w:rsidP="00207A2C"/>
    <w:p w:rsidR="00CA4645" w:rsidRDefault="00207A2C" w:rsidP="0070443A">
      <w:r>
        <w:rPr>
          <w:noProof/>
          <w:lang w:eastAsia="ru-RU"/>
        </w:rPr>
        <w:drawing>
          <wp:inline distT="0" distB="0" distL="0" distR="0">
            <wp:extent cx="5940425" cy="451993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rgStructure.jpg"/>
                    <pic:cNvPicPr/>
                  </pic:nvPicPr>
                  <pic:blipFill>
                    <a:blip r:embed="rId70">
                      <a:extLst>
                        <a:ext uri="{28A0092B-C50C-407E-A947-70E740481C1C}">
                          <a14:useLocalDpi xmlns:a14="http://schemas.microsoft.com/office/drawing/2010/main" val="0"/>
                        </a:ext>
                      </a:extLst>
                    </a:blip>
                    <a:stretch>
                      <a:fillRect/>
                    </a:stretch>
                  </pic:blipFill>
                  <pic:spPr>
                    <a:xfrm>
                      <a:off x="0" y="0"/>
                      <a:ext cx="5940425" cy="4519930"/>
                    </a:xfrm>
                    <a:prstGeom prst="rect">
                      <a:avLst/>
                    </a:prstGeom>
                  </pic:spPr>
                </pic:pic>
              </a:graphicData>
            </a:graphic>
          </wp:inline>
        </w:drawing>
      </w:r>
    </w:p>
    <w:p w:rsidR="00EB081A" w:rsidRDefault="00EB081A" w:rsidP="0070443A"/>
    <w:p w:rsidR="00EB081A" w:rsidRPr="00EB081A" w:rsidRDefault="00EB081A" w:rsidP="00EB081A">
      <w:pPr>
        <w:widowControl w:val="0"/>
        <w:tabs>
          <w:tab w:val="left" w:pos="709"/>
        </w:tabs>
        <w:spacing w:line="276" w:lineRule="auto"/>
        <w:jc w:val="center"/>
        <w:rPr>
          <w:rFonts w:ascii="Times New Roman" w:eastAsia="Calibri" w:hAnsi="Times New Roman" w:cs="Times New Roman"/>
          <w:sz w:val="28"/>
          <w:szCs w:val="28"/>
        </w:rPr>
      </w:pPr>
      <w:r w:rsidRPr="00EB081A">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А</w:t>
      </w:r>
      <w:r w:rsidRPr="00EB081A">
        <w:rPr>
          <w:rFonts w:ascii="Times New Roman" w:eastAsia="Calibri" w:hAnsi="Times New Roman" w:cs="Times New Roman"/>
          <w:sz w:val="28"/>
          <w:szCs w:val="28"/>
        </w:rPr>
        <w:t xml:space="preserve">.1 – </w:t>
      </w:r>
      <w:r>
        <w:rPr>
          <w:rFonts w:ascii="Times New Roman" w:eastAsia="Calibri" w:hAnsi="Times New Roman" w:cs="Times New Roman"/>
          <w:sz w:val="28"/>
          <w:szCs w:val="28"/>
        </w:rPr>
        <w:t>Организационная структура ОАО «АСБ Беларусбанк»</w:t>
      </w:r>
    </w:p>
    <w:p w:rsidR="00EB081A" w:rsidRDefault="00EB081A" w:rsidP="0070443A">
      <w:pPr>
        <w:sectPr w:rsidR="00EB081A" w:rsidSect="00763383">
          <w:pgSz w:w="11906" w:h="16838"/>
          <w:pgMar w:top="1134" w:right="851" w:bottom="1531" w:left="1701" w:header="709" w:footer="709" w:gutter="0"/>
          <w:cols w:space="708"/>
          <w:docGrid w:linePitch="360"/>
        </w:sectPr>
      </w:pP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84" w:name="_Toc351974764"/>
      <w:bookmarkStart w:id="85" w:name="_Toc351975175"/>
      <w:bookmarkStart w:id="86" w:name="_Toc351975350"/>
      <w:bookmarkStart w:id="87" w:name="_Toc351975462"/>
      <w:bookmarkStart w:id="88" w:name="_Toc351975661"/>
      <w:bookmarkStart w:id="89" w:name="_Toc351977196"/>
      <w:bookmarkStart w:id="90" w:name="_Toc351977382"/>
      <w:bookmarkStart w:id="91" w:name="_Toc351977640"/>
      <w:bookmarkStart w:id="92" w:name="_Toc351977696"/>
      <w:bookmarkStart w:id="93" w:name="_Toc351981513"/>
      <w:bookmarkStart w:id="94" w:name="_Toc356333711"/>
      <w:bookmarkStart w:id="95" w:name="_Toc356333815"/>
      <w:bookmarkStart w:id="96" w:name="_Toc35856919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Б</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(обязательное)</w:t>
      </w:r>
      <w:bookmarkEnd w:id="84"/>
      <w:bookmarkEnd w:id="85"/>
      <w:bookmarkEnd w:id="86"/>
      <w:bookmarkEnd w:id="87"/>
      <w:bookmarkEnd w:id="88"/>
      <w:bookmarkEnd w:id="89"/>
      <w:bookmarkEnd w:id="90"/>
      <w:bookmarkEnd w:id="91"/>
      <w:bookmarkEnd w:id="92"/>
      <w:bookmarkEnd w:id="93"/>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вариантов использования системы учета и анализа деятельности персонала</w:t>
      </w:r>
      <w:bookmarkEnd w:id="94"/>
      <w:bookmarkEnd w:id="95"/>
      <w:bookmarkEnd w:id="96"/>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EB081A"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39790" cy="2823845"/>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Рисунок 97"/>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39790" cy="2823845"/>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color w:val="000000"/>
          <w:sz w:val="28"/>
          <w:szCs w:val="28"/>
          <w:lang w:eastAsia="ru-RU"/>
        </w:rPr>
        <w:t xml:space="preserve">Рисунок </w:t>
      </w:r>
      <w:r w:rsidR="00EB081A">
        <w:rPr>
          <w:rFonts w:ascii="Times New Roman" w:eastAsia="Times New Roman" w:hAnsi="Times New Roman" w:cs="Times New Roman"/>
          <w:color w:val="000000"/>
          <w:sz w:val="28"/>
          <w:szCs w:val="28"/>
          <w:lang w:eastAsia="ru-RU"/>
        </w:rPr>
        <w:t>Б</w:t>
      </w:r>
      <w:r w:rsidRPr="00CA4645">
        <w:rPr>
          <w:rFonts w:ascii="Times New Roman" w:eastAsia="Times New Roman" w:hAnsi="Times New Roman" w:cs="Times New Roman"/>
          <w:color w:val="000000"/>
          <w:sz w:val="28"/>
          <w:szCs w:val="28"/>
          <w:lang w:eastAsia="ru-RU"/>
        </w:rPr>
        <w:t>.1 – Диаграмма вариантов использования</w:t>
      </w:r>
    </w:p>
    <w:p w:rsidR="00CA4645" w:rsidRPr="00CA4645" w:rsidRDefault="00CA4645" w:rsidP="00CA4645">
      <w:pPr>
        <w:widowControl w:val="0"/>
        <w:tabs>
          <w:tab w:val="left" w:pos="709"/>
        </w:tabs>
        <w:spacing w:line="276" w:lineRule="auto"/>
        <w:jc w:val="center"/>
        <w:rPr>
          <w:rFonts w:ascii="Times New Roman" w:eastAsia="Calibri" w:hAnsi="Times New Roman" w:cs="Times New Roman"/>
          <w:sz w:val="28"/>
        </w:rPr>
      </w:pPr>
      <w:r w:rsidRPr="00CA4645">
        <w:rPr>
          <w:rFonts w:ascii="Times New Roman" w:eastAsia="Calibri" w:hAnsi="Times New Roman" w:cs="Times New Roman"/>
          <w:sz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97" w:name="_Toc356333712"/>
      <w:bookmarkStart w:id="98" w:name="_Toc356333816"/>
      <w:bookmarkStart w:id="99" w:name="_Toc358569200"/>
      <w:bookmarkStart w:id="100" w:name="_Toc351974765"/>
      <w:bookmarkStart w:id="101" w:name="_Toc351975176"/>
      <w:bookmarkStart w:id="102" w:name="_Toc351975351"/>
      <w:bookmarkStart w:id="103" w:name="_Toc351975463"/>
      <w:bookmarkStart w:id="104" w:name="_Toc351975662"/>
      <w:bookmarkStart w:id="105" w:name="_Toc351977197"/>
      <w:bookmarkStart w:id="106" w:name="_Toc351977383"/>
      <w:bookmarkStart w:id="107" w:name="_Toc351977641"/>
      <w:bookmarkStart w:id="108" w:name="_Toc351977697"/>
      <w:bookmarkStart w:id="109" w:name="_Toc351981514"/>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В</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EB081A"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Pr>
          <w:rFonts w:ascii="Times New Roman" w:eastAsia="Times New Roman" w:hAnsi="Times New Roman" w:cs="Times New Roman"/>
          <w:b/>
          <w:bCs/>
          <w:sz w:val="32"/>
          <w:szCs w:val="28"/>
        </w:rPr>
        <w:t>Д</w:t>
      </w:r>
      <w:r w:rsidR="00CA4645" w:rsidRPr="00CA4645">
        <w:rPr>
          <w:rFonts w:ascii="Times New Roman" w:eastAsia="Times New Roman" w:hAnsi="Times New Roman" w:cs="Times New Roman"/>
          <w:b/>
          <w:bCs/>
          <w:sz w:val="32"/>
          <w:szCs w:val="28"/>
        </w:rPr>
        <w:t>иаграмма состояний системы учета и анализа деятельности персонала</w:t>
      </w:r>
      <w:bookmarkEnd w:id="97"/>
      <w:bookmarkEnd w:id="98"/>
      <w:bookmarkEnd w:id="99"/>
    </w:p>
    <w:p w:rsidR="00CA4645" w:rsidRPr="00CA4645" w:rsidRDefault="00CA4645" w:rsidP="00CA4645">
      <w:pPr>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356100" cy="417830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Рисунок 125"/>
                    <pic:cNvPicPr/>
                  </pic:nvPicPr>
                  <pic:blipFill>
                    <a:blip r:embed="rId72">
                      <a:extLst>
                        <a:ext uri="{28A0092B-C50C-407E-A947-70E740481C1C}">
                          <a14:useLocalDpi xmlns:a14="http://schemas.microsoft.com/office/drawing/2010/main" val="0"/>
                        </a:ext>
                      </a:extLst>
                    </a:blip>
                    <a:stretch>
                      <a:fillRect/>
                    </a:stretch>
                  </pic:blipFill>
                  <pic:spPr>
                    <a:xfrm>
                      <a:off x="0" y="0"/>
                      <a:ext cx="4356100" cy="41783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В</w:t>
      </w:r>
      <w:r w:rsidRPr="00CA4645">
        <w:rPr>
          <w:rFonts w:ascii="Times New Roman" w:eastAsia="Times New Roman" w:hAnsi="Times New Roman" w:cs="Times New Roman"/>
          <w:sz w:val="28"/>
          <w:szCs w:val="28"/>
          <w:lang w:eastAsia="ru-RU"/>
        </w:rPr>
        <w:t>.1 – Диаграмма состояний для объекта «</w:t>
      </w:r>
      <w:r w:rsidR="00581BF4">
        <w:rPr>
          <w:rFonts w:ascii="Times New Roman" w:eastAsia="Times New Roman" w:hAnsi="Times New Roman" w:cs="Times New Roman"/>
          <w:sz w:val="28"/>
          <w:szCs w:val="28"/>
          <w:lang w:eastAsia="ru-RU"/>
        </w:rPr>
        <w:t>Поощрение</w:t>
      </w:r>
      <w:r w:rsidRPr="00CA4645">
        <w:rPr>
          <w:rFonts w:ascii="Times New Roman" w:eastAsia="Times New Roman" w:hAnsi="Times New Roman" w:cs="Times New Roman"/>
          <w:sz w:val="28"/>
          <w:szCs w:val="28"/>
          <w:lang w:eastAsia="ru-RU"/>
        </w:rPr>
        <w:t>»</w:t>
      </w:r>
    </w:p>
    <w:p w:rsidR="00CA4645" w:rsidRPr="00CA4645" w:rsidRDefault="00CA4645" w:rsidP="00CA4645">
      <w:pPr>
        <w:widowControl w:val="0"/>
        <w:spacing w:after="200" w:line="276" w:lineRule="auto"/>
        <w:rPr>
          <w:rFonts w:ascii="Times New Roman" w:eastAsia="Times New Roman" w:hAnsi="Times New Roman" w:cs="Times New Roman"/>
          <w:sz w:val="28"/>
          <w:szCs w:val="28"/>
          <w:lang w:eastAsia="ru-RU"/>
        </w:rPr>
      </w:pPr>
      <w:r w:rsidRPr="00CA4645">
        <w:rPr>
          <w:rFonts w:ascii="Times New Roman" w:eastAsia="Calibri" w:hAnsi="Times New Roman" w:cs="Times New Roman"/>
          <w:sz w:val="28"/>
          <w:szCs w:val="28"/>
        </w:rPr>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10" w:name="_Toc356333713"/>
      <w:bookmarkStart w:id="111" w:name="_Toc356333817"/>
      <w:bookmarkStart w:id="112" w:name="_Toc358569201"/>
      <w:bookmarkStart w:id="113" w:name="_Toc343284757"/>
      <w:bookmarkStart w:id="114" w:name="_Toc351974766"/>
      <w:bookmarkStart w:id="115" w:name="_Toc351975177"/>
      <w:bookmarkStart w:id="116" w:name="_Toc351975352"/>
      <w:bookmarkStart w:id="117" w:name="_Toc351975464"/>
      <w:bookmarkStart w:id="118" w:name="_Toc351975663"/>
      <w:bookmarkStart w:id="119" w:name="_Toc351977198"/>
      <w:bookmarkStart w:id="120" w:name="_Toc351977384"/>
      <w:bookmarkStart w:id="121" w:name="_Toc351977642"/>
      <w:bookmarkStart w:id="122" w:name="_Toc351977698"/>
      <w:bookmarkStart w:id="123" w:name="_Toc351981515"/>
      <w:bookmarkEnd w:id="100"/>
      <w:bookmarkEnd w:id="101"/>
      <w:bookmarkEnd w:id="102"/>
      <w:bookmarkEnd w:id="103"/>
      <w:bookmarkEnd w:id="104"/>
      <w:bookmarkEnd w:id="105"/>
      <w:bookmarkEnd w:id="106"/>
      <w:bookmarkEnd w:id="107"/>
      <w:bookmarkEnd w:id="108"/>
      <w:bookmarkEnd w:id="109"/>
      <w:r w:rsidRPr="00CA4645">
        <w:rPr>
          <w:rFonts w:ascii="Times New Roman" w:eastAsia="Times New Roman" w:hAnsi="Times New Roman" w:cs="Times New Roman"/>
          <w:b/>
          <w:bCs/>
          <w:sz w:val="32"/>
          <w:szCs w:val="28"/>
        </w:rPr>
        <w:lastRenderedPageBreak/>
        <w:t xml:space="preserve">ПРИЛОЖЕНИЕ </w:t>
      </w:r>
      <w:r>
        <w:rPr>
          <w:rFonts w:ascii="Times New Roman" w:eastAsia="Times New Roman" w:hAnsi="Times New Roman" w:cs="Times New Roman"/>
          <w:b/>
          <w:bCs/>
          <w:sz w:val="32"/>
          <w:szCs w:val="28"/>
        </w:rPr>
        <w:t>Г</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последовательностей системы учета и анализа деятельности персонала</w:t>
      </w:r>
      <w:bookmarkEnd w:id="110"/>
      <w:bookmarkEnd w:id="111"/>
      <w:bookmarkEnd w:id="112"/>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581BF4"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097538" cy="3085750"/>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Рисунок 126"/>
                    <pic:cNvPicPr/>
                  </pic:nvPicPr>
                  <pic:blipFill>
                    <a:blip r:embed="rId73">
                      <a:extLst>
                        <a:ext uri="{28A0092B-C50C-407E-A947-70E740481C1C}">
                          <a14:useLocalDpi xmlns:a14="http://schemas.microsoft.com/office/drawing/2010/main" val="0"/>
                        </a:ext>
                      </a:extLst>
                    </a:blip>
                    <a:stretch>
                      <a:fillRect/>
                    </a:stretch>
                  </pic:blipFill>
                  <pic:spPr>
                    <a:xfrm>
                      <a:off x="0" y="0"/>
                      <a:ext cx="5150586" cy="3117862"/>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Г</w:t>
      </w:r>
      <w:r w:rsidRPr="00CA4645">
        <w:rPr>
          <w:rFonts w:ascii="Times New Roman" w:eastAsia="Calibri" w:hAnsi="Times New Roman" w:cs="Times New Roman"/>
          <w:sz w:val="28"/>
          <w:szCs w:val="28"/>
        </w:rPr>
        <w:t>.1 – Диаграмма последовательностей для процесса авторизации</w:t>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br w:type="page"/>
      </w:r>
    </w:p>
    <w:bookmarkEnd w:id="113"/>
    <w:bookmarkEnd w:id="114"/>
    <w:bookmarkEnd w:id="115"/>
    <w:bookmarkEnd w:id="116"/>
    <w:bookmarkEnd w:id="117"/>
    <w:bookmarkEnd w:id="118"/>
    <w:bookmarkEnd w:id="119"/>
    <w:bookmarkEnd w:id="120"/>
    <w:bookmarkEnd w:id="121"/>
    <w:bookmarkEnd w:id="122"/>
    <w:bookmarkEnd w:id="123"/>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24" w:name="_Toc343284758"/>
      <w:bookmarkStart w:id="125" w:name="_Toc351974767"/>
      <w:bookmarkStart w:id="126" w:name="_Toc351975178"/>
      <w:bookmarkStart w:id="127" w:name="_Toc351975353"/>
      <w:bookmarkStart w:id="128" w:name="_Toc351975465"/>
      <w:bookmarkStart w:id="129" w:name="_Toc351975664"/>
      <w:bookmarkStart w:id="130" w:name="_Toc351977199"/>
      <w:bookmarkStart w:id="131" w:name="_Toc351977385"/>
      <w:bookmarkStart w:id="132" w:name="_Toc351977643"/>
      <w:bookmarkStart w:id="133" w:name="_Toc351977699"/>
      <w:bookmarkStart w:id="134" w:name="_Toc351981516"/>
      <w:bookmarkStart w:id="135" w:name="_Toc356333714"/>
      <w:bookmarkStart w:id="136" w:name="_Toc356333818"/>
      <w:bookmarkStart w:id="137" w:name="_Toc358569202"/>
      <w:r w:rsidRPr="00CA4645">
        <w:rPr>
          <w:rFonts w:ascii="Times New Roman" w:eastAsia="Times New Roman" w:hAnsi="Times New Roman" w:cs="Times New Roman"/>
          <w:b/>
          <w:bCs/>
          <w:sz w:val="32"/>
          <w:szCs w:val="28"/>
        </w:rPr>
        <w:t xml:space="preserve">ПРИЛОЖЕНИЕ </w:t>
      </w:r>
      <w:r>
        <w:rPr>
          <w:rFonts w:ascii="Times New Roman" w:eastAsia="Times New Roman" w:hAnsi="Times New Roman" w:cs="Times New Roman"/>
          <w:b/>
          <w:bCs/>
          <w:sz w:val="32"/>
          <w:szCs w:val="28"/>
        </w:rPr>
        <w:t>Д</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(обязательное)</w:t>
      </w:r>
      <w:bookmarkEnd w:id="124"/>
      <w:bookmarkEnd w:id="125"/>
      <w:bookmarkEnd w:id="126"/>
      <w:bookmarkEnd w:id="127"/>
      <w:bookmarkEnd w:id="128"/>
      <w:bookmarkEnd w:id="129"/>
      <w:bookmarkEnd w:id="130"/>
      <w:bookmarkEnd w:id="131"/>
      <w:bookmarkEnd w:id="132"/>
      <w:bookmarkEnd w:id="133"/>
      <w:bookmarkEnd w:id="134"/>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классов системы учета и анализа деятельности персонала</w:t>
      </w:r>
      <w:bookmarkEnd w:id="135"/>
      <w:bookmarkEnd w:id="136"/>
      <w:bookmarkEnd w:id="137"/>
    </w:p>
    <w:p w:rsidR="00CA4645" w:rsidRPr="00CA4645" w:rsidRDefault="00CA4645" w:rsidP="00CA4645">
      <w:pPr>
        <w:spacing w:line="276" w:lineRule="auto"/>
        <w:jc w:val="center"/>
        <w:rPr>
          <w:rFonts w:ascii="Times New Roman" w:eastAsia="Times New Roman" w:hAnsi="Times New Roman" w:cs="Times New Roman"/>
          <w:b/>
          <w:sz w:val="28"/>
          <w:szCs w:val="28"/>
          <w:lang w:eastAsia="ru-RU"/>
        </w:rPr>
      </w:pP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647C03"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6655239" cy="1999275"/>
            <wp:effectExtent l="381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asses.png"/>
                    <pic:cNvPicPr/>
                  </pic:nvPicPr>
                  <pic:blipFill>
                    <a:blip r:embed="rId74" cstate="print">
                      <a:extLst>
                        <a:ext uri="{28A0092B-C50C-407E-A947-70E740481C1C}">
                          <a14:useLocalDpi xmlns:a14="http://schemas.microsoft.com/office/drawing/2010/main" val="0"/>
                        </a:ext>
                      </a:extLst>
                    </a:blip>
                    <a:stretch>
                      <a:fillRect/>
                    </a:stretch>
                  </pic:blipFill>
                  <pic:spPr>
                    <a:xfrm rot="16200000">
                      <a:off x="0" y="0"/>
                      <a:ext cx="6678581" cy="2006287"/>
                    </a:xfrm>
                    <a:prstGeom prst="rect">
                      <a:avLst/>
                    </a:prstGeom>
                  </pic:spPr>
                </pic:pic>
              </a:graphicData>
            </a:graphic>
          </wp:inline>
        </w:drawing>
      </w:r>
    </w:p>
    <w:p w:rsidR="00CA4645" w:rsidRPr="00CA4645" w:rsidRDefault="00CA4645" w:rsidP="00CA4645">
      <w:pPr>
        <w:jc w:val="center"/>
        <w:rPr>
          <w:rFonts w:ascii="Times New Roman" w:eastAsia="Times New Roman" w:hAnsi="Times New Roman" w:cs="Times New Roman"/>
          <w:sz w:val="28"/>
          <w:szCs w:val="28"/>
          <w:lang w:eastAsia="ru-RU"/>
        </w:r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Д</w:t>
      </w:r>
      <w:r w:rsidRPr="00CA4645">
        <w:rPr>
          <w:rFonts w:ascii="Times New Roman" w:eastAsia="Times New Roman" w:hAnsi="Times New Roman" w:cs="Times New Roman"/>
          <w:sz w:val="28"/>
          <w:szCs w:val="28"/>
          <w:lang w:eastAsia="ru-RU"/>
        </w:rPr>
        <w:t xml:space="preserve">.1 -  Диаграмма классов </w:t>
      </w:r>
      <w:r w:rsidR="00EB081A">
        <w:rPr>
          <w:rFonts w:ascii="Times New Roman" w:eastAsia="Times New Roman" w:hAnsi="Times New Roman" w:cs="Times New Roman"/>
          <w:sz w:val="28"/>
          <w:szCs w:val="28"/>
          <w:lang w:eastAsia="ru-RU"/>
        </w:rPr>
        <w:t>приложения</w:t>
      </w:r>
      <w:r w:rsidRPr="00CA4645">
        <w:rPr>
          <w:rFonts w:ascii="Times New Roman" w:eastAsia="Times New Roman" w:hAnsi="Times New Roman" w:cs="Times New Roman"/>
          <w:sz w:val="28"/>
          <w:szCs w:val="28"/>
          <w:lang w:eastAsia="ru-RU"/>
        </w:rPr>
        <w:t>.</w:t>
      </w:r>
    </w:p>
    <w:p w:rsidR="00CA4645" w:rsidRPr="00CA4645" w:rsidRDefault="00CA4645" w:rsidP="00EB081A">
      <w:pPr>
        <w:widowControl w:val="0"/>
        <w:tabs>
          <w:tab w:val="left" w:pos="709"/>
        </w:tabs>
        <w:spacing w:line="276" w:lineRule="auto"/>
        <w:jc w:val="both"/>
        <w:rPr>
          <w:rFonts w:ascii="Times New Roman" w:eastAsia="Calibri" w:hAnsi="Times New Roman" w:cs="Times New Roman"/>
          <w:sz w:val="28"/>
          <w:szCs w:val="28"/>
        </w:rPr>
      </w:pPr>
      <w:r w:rsidRPr="00CA4645">
        <w:rPr>
          <w:rFonts w:ascii="Times New Roman" w:eastAsia="Calibri" w:hAnsi="Times New Roman" w:cs="Times New Roman"/>
          <w:sz w:val="28"/>
          <w:szCs w:val="28"/>
        </w:rPr>
        <w:lastRenderedPageBreak/>
        <w:br w:type="page"/>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38" w:name="_Toc356333716"/>
      <w:bookmarkStart w:id="139" w:name="_Toc356333820"/>
      <w:bookmarkStart w:id="140" w:name="_Toc358569204"/>
      <w:bookmarkStart w:id="141" w:name="_Toc343284760"/>
      <w:bookmarkStart w:id="142" w:name="_Toc351974769"/>
      <w:bookmarkStart w:id="143" w:name="_Toc351975180"/>
      <w:bookmarkStart w:id="144" w:name="_Toc351975355"/>
      <w:bookmarkStart w:id="145" w:name="_Toc351975467"/>
      <w:bookmarkStart w:id="146" w:name="_Toc351975666"/>
      <w:bookmarkStart w:id="147" w:name="_Toc351977201"/>
      <w:bookmarkStart w:id="148" w:name="_Toc351977387"/>
      <w:bookmarkStart w:id="149" w:name="_Toc351977645"/>
      <w:bookmarkStart w:id="150" w:name="_Toc351977701"/>
      <w:bookmarkStart w:id="151" w:name="_Toc351981518"/>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Е</w:t>
      </w:r>
      <w:r w:rsidRPr="00CA4645">
        <w:rPr>
          <w:rFonts w:ascii="Times New Roman" w:eastAsia="Times New Roman" w:hAnsi="Times New Roman" w:cs="Times New Roman"/>
          <w:b/>
          <w:bCs/>
          <w:sz w:val="32"/>
          <w:szCs w:val="28"/>
        </w:rPr>
        <w:t xml:space="preserve">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Диаграмма развёртывания системы учета и анализа деятельности персонала</w:t>
      </w:r>
      <w:bookmarkEnd w:id="138"/>
      <w:bookmarkEnd w:id="139"/>
      <w:bookmarkEnd w:id="140"/>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A4645" w:rsidRPr="00CA4645" w:rsidRDefault="00012E05" w:rsidP="00CA4645">
      <w:pPr>
        <w:spacing w:line="276"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4914900" cy="4597400"/>
            <wp:effectExtent l="0" t="0" r="0"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75">
                      <a:extLst>
                        <a:ext uri="{28A0092B-C50C-407E-A947-70E740481C1C}">
                          <a14:useLocalDpi xmlns:a14="http://schemas.microsoft.com/office/drawing/2010/main" val="0"/>
                        </a:ext>
                      </a:extLst>
                    </a:blip>
                    <a:stretch>
                      <a:fillRect/>
                    </a:stretch>
                  </pic:blipFill>
                  <pic:spPr>
                    <a:xfrm>
                      <a:off x="0" y="0"/>
                      <a:ext cx="4914900" cy="4597400"/>
                    </a:xfrm>
                    <a:prstGeom prst="rect">
                      <a:avLst/>
                    </a:prstGeom>
                  </pic:spPr>
                </pic:pic>
              </a:graphicData>
            </a:graphic>
          </wp:inline>
        </w:drawing>
      </w:r>
    </w:p>
    <w:p w:rsidR="00CA4645" w:rsidRPr="00CA4645" w:rsidRDefault="00CA4645" w:rsidP="00CA4645">
      <w:pPr>
        <w:spacing w:line="276" w:lineRule="auto"/>
        <w:jc w:val="center"/>
        <w:rPr>
          <w:rFonts w:ascii="Times New Roman" w:eastAsia="Times New Roman" w:hAnsi="Times New Roman" w:cs="Times New Roman"/>
          <w:sz w:val="28"/>
          <w:szCs w:val="28"/>
          <w:lang w:eastAsia="ru-RU"/>
        </w:rPr>
      </w:pPr>
    </w:p>
    <w:p w:rsidR="00CA4645" w:rsidRPr="00CA4645" w:rsidRDefault="00CA4645" w:rsidP="00EB081A">
      <w:pPr>
        <w:spacing w:line="276" w:lineRule="auto"/>
        <w:jc w:val="center"/>
        <w:rPr>
          <w:rFonts w:ascii="Times New Roman" w:eastAsia="Times New Roman" w:hAnsi="Times New Roman" w:cs="Times New Roman"/>
          <w:sz w:val="28"/>
          <w:szCs w:val="28"/>
          <w:lang w:eastAsia="ru-RU"/>
        </w:rPr>
        <w:sectPr w:rsidR="00CA4645" w:rsidRPr="00CA4645" w:rsidSect="00763383">
          <w:pgSz w:w="11906" w:h="16838"/>
          <w:pgMar w:top="1134" w:right="851" w:bottom="1531" w:left="1701" w:header="709" w:footer="709" w:gutter="0"/>
          <w:cols w:space="708"/>
          <w:docGrid w:linePitch="360"/>
        </w:sectPr>
      </w:pPr>
      <w:r w:rsidRPr="00CA4645">
        <w:rPr>
          <w:rFonts w:ascii="Times New Roman" w:eastAsia="Times New Roman" w:hAnsi="Times New Roman" w:cs="Times New Roman"/>
          <w:sz w:val="28"/>
          <w:szCs w:val="28"/>
          <w:lang w:eastAsia="ru-RU"/>
        </w:rPr>
        <w:t xml:space="preserve">Рисунок </w:t>
      </w:r>
      <w:r w:rsidR="00EB081A">
        <w:rPr>
          <w:rFonts w:ascii="Times New Roman" w:eastAsia="Times New Roman" w:hAnsi="Times New Roman" w:cs="Times New Roman"/>
          <w:sz w:val="28"/>
          <w:szCs w:val="28"/>
          <w:lang w:eastAsia="ru-RU"/>
        </w:rPr>
        <w:t>Е</w:t>
      </w:r>
      <w:r w:rsidRPr="00CA4645">
        <w:rPr>
          <w:rFonts w:ascii="Times New Roman" w:eastAsia="Times New Roman" w:hAnsi="Times New Roman" w:cs="Times New Roman"/>
          <w:sz w:val="28"/>
          <w:szCs w:val="28"/>
          <w:lang w:eastAsia="ru-RU"/>
        </w:rPr>
        <w:t>.1 – Диаграмма развёртыван</w:t>
      </w:r>
      <w:bookmarkEnd w:id="141"/>
      <w:bookmarkEnd w:id="142"/>
      <w:bookmarkEnd w:id="143"/>
      <w:bookmarkEnd w:id="144"/>
      <w:bookmarkEnd w:id="145"/>
      <w:bookmarkEnd w:id="146"/>
      <w:bookmarkEnd w:id="147"/>
      <w:bookmarkEnd w:id="148"/>
      <w:bookmarkEnd w:id="149"/>
      <w:bookmarkEnd w:id="150"/>
      <w:bookmarkEnd w:id="151"/>
      <w:r w:rsidR="00EB081A">
        <w:rPr>
          <w:rFonts w:ascii="Times New Roman" w:eastAsia="Times New Roman" w:hAnsi="Times New Roman" w:cs="Times New Roman"/>
          <w:sz w:val="28"/>
          <w:szCs w:val="28"/>
          <w:lang w:eastAsia="ru-RU"/>
        </w:rPr>
        <w:t>ия</w:t>
      </w:r>
    </w:p>
    <w:p w:rsidR="00CA4645" w:rsidRPr="00CA4645" w:rsidRDefault="00CA4645" w:rsidP="00EB081A">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bookmarkStart w:id="152" w:name="_Toc356333718"/>
      <w:bookmarkStart w:id="153" w:name="_Toc356333822"/>
      <w:bookmarkStart w:id="154" w:name="_Toc358569206"/>
      <w:bookmarkStart w:id="155" w:name="_Toc343284762"/>
      <w:bookmarkStart w:id="156" w:name="_Toc351974771"/>
      <w:bookmarkStart w:id="157" w:name="_Toc351975182"/>
      <w:bookmarkStart w:id="158" w:name="_Toc351975357"/>
      <w:bookmarkStart w:id="159" w:name="_Toc351975469"/>
      <w:bookmarkStart w:id="160" w:name="_Toc351975668"/>
      <w:bookmarkStart w:id="161" w:name="_Toc351977203"/>
      <w:bookmarkStart w:id="162" w:name="_Toc351977389"/>
      <w:bookmarkStart w:id="163" w:name="_Toc351977647"/>
      <w:bookmarkStart w:id="164" w:name="_Toc351977703"/>
      <w:bookmarkStart w:id="165" w:name="_Toc351981520"/>
      <w:r w:rsidRPr="00CA4645">
        <w:rPr>
          <w:rFonts w:ascii="Times New Roman" w:eastAsia="Times New Roman" w:hAnsi="Times New Roman" w:cs="Times New Roman"/>
          <w:b/>
          <w:bCs/>
          <w:sz w:val="32"/>
          <w:szCs w:val="28"/>
        </w:rPr>
        <w:lastRenderedPageBreak/>
        <w:t xml:space="preserve">ПРИЛОЖЕНИЕ </w:t>
      </w:r>
      <w:r w:rsidR="00EB081A">
        <w:rPr>
          <w:rFonts w:ascii="Times New Roman" w:eastAsia="Times New Roman" w:hAnsi="Times New Roman" w:cs="Times New Roman"/>
          <w:b/>
          <w:bCs/>
          <w:sz w:val="32"/>
          <w:szCs w:val="28"/>
        </w:rPr>
        <w:t>Ж</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r w:rsidRPr="00CA4645">
        <w:rPr>
          <w:rFonts w:ascii="Times New Roman" w:eastAsia="Times New Roman" w:hAnsi="Times New Roman" w:cs="Times New Roman"/>
          <w:b/>
          <w:bCs/>
          <w:sz w:val="32"/>
          <w:szCs w:val="28"/>
        </w:rPr>
        <w:t xml:space="preserve">(обязательное) </w:t>
      </w: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28"/>
        </w:rPr>
      </w:pPr>
    </w:p>
    <w:p w:rsidR="00CA4645" w:rsidRPr="00CA4645" w:rsidRDefault="00CA4645" w:rsidP="00CA4645">
      <w:pPr>
        <w:keepNext/>
        <w:keepLines/>
        <w:widowControl w:val="0"/>
        <w:tabs>
          <w:tab w:val="left" w:pos="709"/>
        </w:tabs>
        <w:spacing w:line="276" w:lineRule="auto"/>
        <w:jc w:val="center"/>
        <w:outlineLvl w:val="0"/>
        <w:rPr>
          <w:rFonts w:ascii="Times New Roman" w:eastAsia="Times New Roman" w:hAnsi="Times New Roman" w:cs="Times New Roman"/>
          <w:b/>
          <w:bCs/>
          <w:sz w:val="32"/>
          <w:szCs w:val="32"/>
        </w:rPr>
      </w:pPr>
      <w:r w:rsidRPr="00CA4645">
        <w:rPr>
          <w:rFonts w:ascii="Times New Roman" w:eastAsia="Times New Roman" w:hAnsi="Times New Roman" w:cs="Times New Roman"/>
          <w:b/>
          <w:bCs/>
          <w:sz w:val="32"/>
          <w:szCs w:val="32"/>
        </w:rPr>
        <w:t>Схемы программных модулей</w:t>
      </w:r>
      <w:bookmarkEnd w:id="152"/>
      <w:bookmarkEnd w:id="153"/>
      <w:bookmarkEnd w:id="154"/>
    </w:p>
    <w:p w:rsid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Pr="00CA4645" w:rsidRDefault="00C56F13" w:rsidP="00C56F13">
      <w:pPr>
        <w:widowControl w:val="0"/>
        <w:tabs>
          <w:tab w:val="left" w:pos="709"/>
        </w:tabs>
        <w:spacing w:line="276" w:lineRule="auto"/>
        <w:jc w:val="center"/>
        <w:rPr>
          <w:rFonts w:ascii="Times New Roman" w:eastAsia="Calibri" w:hAnsi="Times New Roman" w:cs="Times New Roman"/>
          <w:sz w:val="28"/>
          <w:szCs w:val="28"/>
        </w:rPr>
      </w:pPr>
      <w:r>
        <w:object w:dxaOrig="18061" w:dyaOrig="30406">
          <v:shape id="_x0000_i1039" type="#_x0000_t75" style="width:344.25pt;height:577.5pt" o:ole="">
            <v:imagedata r:id="rId76" o:title=""/>
          </v:shape>
          <o:OLEObject Type="Embed" ProgID="Visio.Drawing.15" ShapeID="_x0000_i1039" DrawAspect="Content" ObjectID="_1747120864" r:id="rId77"/>
        </w:object>
      </w:r>
    </w:p>
    <w:p w:rsidR="00CA4645" w:rsidRPr="00CA4645" w:rsidRDefault="00CA4645" w:rsidP="00CA4645">
      <w:pPr>
        <w:widowControl w:val="0"/>
        <w:tabs>
          <w:tab w:val="left" w:pos="709"/>
        </w:tabs>
        <w:spacing w:line="276" w:lineRule="auto"/>
        <w:jc w:val="both"/>
        <w:rPr>
          <w:rFonts w:ascii="Times New Roman" w:eastAsia="Calibri" w:hAnsi="Times New Roman" w:cs="Times New Roman"/>
          <w:sz w:val="28"/>
          <w:szCs w:val="28"/>
        </w:rPr>
      </w:pPr>
    </w:p>
    <w:p w:rsidR="00C56F13" w:rsidRDefault="00CA4645"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sidR="00EB081A">
        <w:rPr>
          <w:rFonts w:ascii="Times New Roman" w:eastAsia="Calibri" w:hAnsi="Times New Roman" w:cs="Times New Roman"/>
          <w:sz w:val="28"/>
          <w:szCs w:val="28"/>
        </w:rPr>
        <w:t>Ж</w:t>
      </w:r>
      <w:r w:rsidRPr="00CA4645">
        <w:rPr>
          <w:rFonts w:ascii="Times New Roman" w:eastAsia="Calibri" w:hAnsi="Times New Roman" w:cs="Times New Roman"/>
          <w:sz w:val="28"/>
          <w:szCs w:val="28"/>
        </w:rPr>
        <w:t>.1 – Схема обобщенного алгоритма программного модуля</w:t>
      </w:r>
      <w:bookmarkEnd w:id="155"/>
      <w:bookmarkEnd w:id="156"/>
      <w:bookmarkEnd w:id="157"/>
      <w:bookmarkEnd w:id="158"/>
      <w:bookmarkEnd w:id="159"/>
      <w:bookmarkEnd w:id="160"/>
      <w:bookmarkEnd w:id="161"/>
      <w:bookmarkEnd w:id="162"/>
      <w:bookmarkEnd w:id="163"/>
      <w:bookmarkEnd w:id="164"/>
      <w:bookmarkEnd w:id="165"/>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Продолжение приложения Ж</w: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p w:rsidR="00C56F13" w:rsidRDefault="00C56F13" w:rsidP="00C56F13">
      <w:pPr>
        <w:widowControl w:val="0"/>
        <w:tabs>
          <w:tab w:val="left" w:pos="709"/>
        </w:tabs>
        <w:spacing w:line="276" w:lineRule="auto"/>
        <w:jc w:val="center"/>
      </w:pPr>
      <w:r>
        <w:object w:dxaOrig="24376" w:dyaOrig="27016">
          <v:shape id="_x0000_i1047" type="#_x0000_t75" style="width:466.5pt;height:517.5pt" o:ole="">
            <v:imagedata r:id="rId78" o:title=""/>
          </v:shape>
          <o:OLEObject Type="Embed" ProgID="Visio.Drawing.15" ShapeID="_x0000_i1047" DrawAspect="Content" ObjectID="_1747120865" r:id="rId79"/>
        </w:object>
      </w:r>
    </w:p>
    <w:p w:rsid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r w:rsidRPr="00CA4645">
        <w:rPr>
          <w:rFonts w:ascii="Times New Roman" w:eastAsia="Calibri" w:hAnsi="Times New Roman" w:cs="Times New Roman"/>
          <w:sz w:val="28"/>
          <w:szCs w:val="28"/>
        </w:rPr>
        <w:t xml:space="preserve">Рисунок </w:t>
      </w:r>
      <w:r>
        <w:rPr>
          <w:rFonts w:ascii="Times New Roman" w:eastAsia="Calibri" w:hAnsi="Times New Roman" w:cs="Times New Roman"/>
          <w:sz w:val="28"/>
          <w:szCs w:val="28"/>
        </w:rPr>
        <w:t>Ж</w:t>
      </w:r>
      <w:r>
        <w:rPr>
          <w:rFonts w:ascii="Times New Roman" w:eastAsia="Calibri" w:hAnsi="Times New Roman" w:cs="Times New Roman"/>
          <w:sz w:val="28"/>
          <w:szCs w:val="28"/>
        </w:rPr>
        <w:t>.2</w:t>
      </w:r>
      <w:r w:rsidRPr="00CA4645">
        <w:rPr>
          <w:rFonts w:ascii="Times New Roman" w:eastAsia="Calibri" w:hAnsi="Times New Roman" w:cs="Times New Roman"/>
          <w:sz w:val="28"/>
          <w:szCs w:val="28"/>
        </w:rPr>
        <w:t xml:space="preserve"> – Схема обобщенного алгоритма программного модуля</w:t>
      </w:r>
    </w:p>
    <w:p w:rsidR="00C56F13" w:rsidRPr="00C56F13" w:rsidRDefault="00C56F13" w:rsidP="00C56F13">
      <w:pPr>
        <w:widowControl w:val="0"/>
        <w:tabs>
          <w:tab w:val="left" w:pos="709"/>
        </w:tabs>
        <w:spacing w:line="276" w:lineRule="auto"/>
        <w:jc w:val="center"/>
        <w:rPr>
          <w:rFonts w:ascii="Times New Roman" w:eastAsia="Calibri" w:hAnsi="Times New Roman" w:cs="Times New Roman"/>
          <w:sz w:val="28"/>
          <w:szCs w:val="28"/>
        </w:rPr>
      </w:pPr>
    </w:p>
    <w:sectPr w:rsidR="00C56F13" w:rsidRPr="00C56F13" w:rsidSect="00DF4BDC">
      <w:footerReference w:type="default" r:id="rId80"/>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0F5F" w:rsidRDefault="00D90F5F">
      <w:r>
        <w:separator/>
      </w:r>
    </w:p>
  </w:endnote>
  <w:endnote w:type="continuationSeparator" w:id="0">
    <w:p w:rsidR="00D90F5F" w:rsidRDefault="00D90F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763383" w:rsidRDefault="00763383">
        <w:pPr>
          <w:pStyle w:val="a5"/>
          <w:jc w:val="right"/>
        </w:pPr>
        <w:r>
          <w:fldChar w:fldCharType="begin"/>
        </w:r>
        <w:r>
          <w:instrText>PAGE   \* MERGEFORMAT</w:instrText>
        </w:r>
        <w:r>
          <w:fldChar w:fldCharType="separate"/>
        </w:r>
        <w:r w:rsidR="00873DB5">
          <w:rPr>
            <w:noProof/>
          </w:rPr>
          <w:t>55</w:t>
        </w:r>
        <w:r>
          <w:fldChar w:fldCharType="end"/>
        </w:r>
      </w:p>
    </w:sdtContent>
  </w:sdt>
  <w:p w:rsidR="00763383" w:rsidRDefault="00763383">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3383" w:rsidRDefault="00763383">
    <w:pPr>
      <w:pStyle w:val="a5"/>
      <w:jc w:val="right"/>
    </w:pPr>
  </w:p>
  <w:p w:rsidR="00763383" w:rsidRDefault="0076338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0F5F" w:rsidRDefault="00D90F5F">
      <w:r>
        <w:separator/>
      </w:r>
    </w:p>
  </w:footnote>
  <w:footnote w:type="continuationSeparator" w:id="0">
    <w:p w:rsidR="00D90F5F" w:rsidRDefault="00D90F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92B5CE1"/>
    <w:multiLevelType w:val="hybridMultilevel"/>
    <w:tmpl w:val="ED16E96C"/>
    <w:lvl w:ilvl="0" w:tplc="F836BC00">
      <w:start w:val="1"/>
      <w:numFmt w:val="bullet"/>
      <w:lvlText w:val="−"/>
      <w:lvlJc w:val="left"/>
      <w:pPr>
        <w:ind w:left="1429" w:hanging="360"/>
      </w:pPr>
      <w:rPr>
        <w:rFonts w:ascii="Times New Roman" w:hAnsi="Times New Roman" w:cs="Times New Roman" w:hint="default"/>
        <w:spacing w:val="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E2A039A"/>
    <w:multiLevelType w:val="hybridMultilevel"/>
    <w:tmpl w:val="B94894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CA1D30"/>
    <w:multiLevelType w:val="multilevel"/>
    <w:tmpl w:val="56E29D34"/>
    <w:lvl w:ilvl="0">
      <w:start w:val="1"/>
      <w:numFmt w:val="decimal"/>
      <w:lvlText w:val="%1."/>
      <w:lvlJc w:val="left"/>
      <w:pPr>
        <w:ind w:left="720" w:hanging="360"/>
      </w:pPr>
      <w:rPr>
        <w:rFonts w:eastAsiaTheme="minorHAnsi" w:hint="default"/>
      </w:rPr>
    </w:lvl>
    <w:lvl w:ilvl="1">
      <w:start w:val="2"/>
      <w:numFmt w:val="decimal"/>
      <w:isLgl/>
      <w:lvlText w:val="%1.%2"/>
      <w:lvlJc w:val="left"/>
      <w:pPr>
        <w:ind w:left="1834" w:hanging="1125"/>
      </w:pPr>
      <w:rPr>
        <w:rFonts w:hint="default"/>
      </w:rPr>
    </w:lvl>
    <w:lvl w:ilvl="2">
      <w:start w:val="1"/>
      <w:numFmt w:val="decimal"/>
      <w:isLgl/>
      <w:lvlText w:val="%1.%2.%3"/>
      <w:lvlJc w:val="left"/>
      <w:pPr>
        <w:ind w:left="2183" w:hanging="1125"/>
      </w:pPr>
      <w:rPr>
        <w:rFonts w:hint="default"/>
      </w:rPr>
    </w:lvl>
    <w:lvl w:ilvl="3">
      <w:start w:val="1"/>
      <w:numFmt w:val="decimal"/>
      <w:isLgl/>
      <w:lvlText w:val="%1.%2.%3.%4"/>
      <w:lvlJc w:val="left"/>
      <w:pPr>
        <w:ind w:left="2532" w:hanging="1125"/>
      </w:pPr>
      <w:rPr>
        <w:rFonts w:hint="default"/>
      </w:rPr>
    </w:lvl>
    <w:lvl w:ilvl="4">
      <w:start w:val="1"/>
      <w:numFmt w:val="decimal"/>
      <w:isLgl/>
      <w:lvlText w:val="%1.%2.%3.%4.%5"/>
      <w:lvlJc w:val="left"/>
      <w:pPr>
        <w:ind w:left="2881" w:hanging="1125"/>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5" w15:restartNumberingAfterBreak="0">
    <w:nsid w:val="155631E5"/>
    <w:multiLevelType w:val="hybridMultilevel"/>
    <w:tmpl w:val="BCEAFC7E"/>
    <w:lvl w:ilvl="0" w:tplc="04190001">
      <w:start w:val="1"/>
      <w:numFmt w:val="bullet"/>
      <w:lvlText w:val=""/>
      <w:lvlJc w:val="left"/>
      <w:pPr>
        <w:ind w:left="780" w:hanging="360"/>
      </w:pPr>
      <w:rPr>
        <w:rFonts w:ascii="Symbol" w:hAnsi="Symbo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6"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E60B4D"/>
    <w:multiLevelType w:val="hybridMultilevel"/>
    <w:tmpl w:val="526EA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9" w15:restartNumberingAfterBreak="0">
    <w:nsid w:val="20A755F1"/>
    <w:multiLevelType w:val="hybridMultilevel"/>
    <w:tmpl w:val="961C3F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14B6A58"/>
    <w:multiLevelType w:val="hybridMultilevel"/>
    <w:tmpl w:val="1E6676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015DB5"/>
    <w:multiLevelType w:val="hybridMultilevel"/>
    <w:tmpl w:val="56460F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1EA1C5F"/>
    <w:multiLevelType w:val="hybridMultilevel"/>
    <w:tmpl w:val="352A1EC2"/>
    <w:lvl w:ilvl="0" w:tplc="0419000D">
      <w:start w:val="1"/>
      <w:numFmt w:val="bullet"/>
      <w:lvlText w:val=""/>
      <w:lvlJc w:val="left"/>
      <w:pPr>
        <w:ind w:left="1211"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3E371134"/>
    <w:multiLevelType w:val="hybridMultilevel"/>
    <w:tmpl w:val="D1809E1C"/>
    <w:lvl w:ilvl="0" w:tplc="F836BC00">
      <w:start w:val="1"/>
      <w:numFmt w:val="bullet"/>
      <w:suff w:val="space"/>
      <w:lvlText w:val="−"/>
      <w:lvlJc w:val="left"/>
      <w:pPr>
        <w:ind w:left="1" w:firstLine="709"/>
      </w:pPr>
      <w:rPr>
        <w:rFonts w:ascii="Times New Roman" w:hAnsi="Times New Roman" w:cs="Times New Roman" w:hint="default"/>
        <w:spacing w: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0" w15:restartNumberingAfterBreak="0">
    <w:nsid w:val="461B3447"/>
    <w:multiLevelType w:val="hybridMultilevel"/>
    <w:tmpl w:val="82F45C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23"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4"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53207D0"/>
    <w:multiLevelType w:val="hybridMultilevel"/>
    <w:tmpl w:val="CC0453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64A7E8F"/>
    <w:multiLevelType w:val="hybridMultilevel"/>
    <w:tmpl w:val="28E8BA3C"/>
    <w:lvl w:ilvl="0" w:tplc="629ED24C">
      <w:numFmt w:val="bullet"/>
      <w:lvlText w:val="–"/>
      <w:lvlJc w:val="left"/>
      <w:pPr>
        <w:ind w:left="7590"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35"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69E59E1"/>
    <w:multiLevelType w:val="hybridMultilevel"/>
    <w:tmpl w:val="5AF4D848"/>
    <w:lvl w:ilvl="0" w:tplc="B0289F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8" w15:restartNumberingAfterBreak="0">
    <w:nsid w:val="772222B5"/>
    <w:multiLevelType w:val="hybridMultilevel"/>
    <w:tmpl w:val="C38C4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40"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31"/>
  </w:num>
  <w:num w:numId="3">
    <w:abstractNumId w:val="35"/>
  </w:num>
  <w:num w:numId="4">
    <w:abstractNumId w:val="25"/>
  </w:num>
  <w:num w:numId="5">
    <w:abstractNumId w:val="15"/>
  </w:num>
  <w:num w:numId="6">
    <w:abstractNumId w:val="33"/>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num>
  <w:num w:numId="9">
    <w:abstractNumId w:val="26"/>
  </w:num>
  <w:num w:numId="10">
    <w:abstractNumId w:val="39"/>
  </w:num>
  <w:num w:numId="11">
    <w:abstractNumId w:val="17"/>
  </w:num>
  <w:num w:numId="12">
    <w:abstractNumId w:val="22"/>
  </w:num>
  <w:num w:numId="13">
    <w:abstractNumId w:val="23"/>
  </w:num>
  <w:num w:numId="14">
    <w:abstractNumId w:val="36"/>
  </w:num>
  <w:num w:numId="15">
    <w:abstractNumId w:val="0"/>
  </w:num>
  <w:num w:numId="16">
    <w:abstractNumId w:val="24"/>
  </w:num>
  <w:num w:numId="17">
    <w:abstractNumId w:val="29"/>
  </w:num>
  <w:num w:numId="18">
    <w:abstractNumId w:val="28"/>
  </w:num>
  <w:num w:numId="19">
    <w:abstractNumId w:val="27"/>
  </w:num>
  <w:num w:numId="20">
    <w:abstractNumId w:val="6"/>
  </w:num>
  <w:num w:numId="21">
    <w:abstractNumId w:val="13"/>
  </w:num>
  <w:num w:numId="22">
    <w:abstractNumId w:val="40"/>
  </w:num>
  <w:num w:numId="23">
    <w:abstractNumId w:val="16"/>
  </w:num>
  <w:num w:numId="24">
    <w:abstractNumId w:val="12"/>
  </w:num>
  <w:num w:numId="25">
    <w:abstractNumId w:val="8"/>
  </w:num>
  <w:num w:numId="26">
    <w:abstractNumId w:val="10"/>
  </w:num>
  <w:num w:numId="27">
    <w:abstractNumId w:val="20"/>
  </w:num>
  <w:num w:numId="28">
    <w:abstractNumId w:val="14"/>
  </w:num>
  <w:num w:numId="29">
    <w:abstractNumId w:val="5"/>
  </w:num>
  <w:num w:numId="30">
    <w:abstractNumId w:val="30"/>
  </w:num>
  <w:num w:numId="31">
    <w:abstractNumId w:val="19"/>
  </w:num>
  <w:num w:numId="32">
    <w:abstractNumId w:val="3"/>
  </w:num>
  <w:num w:numId="33">
    <w:abstractNumId w:val="4"/>
  </w:num>
  <w:num w:numId="34">
    <w:abstractNumId w:val="7"/>
  </w:num>
  <w:num w:numId="35">
    <w:abstractNumId w:val="9"/>
  </w:num>
  <w:num w:numId="36">
    <w:abstractNumId w:val="11"/>
  </w:num>
  <w:num w:numId="37">
    <w:abstractNumId w:val="18"/>
  </w:num>
  <w:num w:numId="38">
    <w:abstractNumId w:val="2"/>
  </w:num>
  <w:num w:numId="39">
    <w:abstractNumId w:val="37"/>
  </w:num>
  <w:num w:numId="40">
    <w:abstractNumId w:val="38"/>
  </w:num>
  <w:num w:numId="41">
    <w:abstractNumId w:val="3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2E05"/>
    <w:rsid w:val="00013580"/>
    <w:rsid w:val="000136BD"/>
    <w:rsid w:val="000244E9"/>
    <w:rsid w:val="00032562"/>
    <w:rsid w:val="0005254C"/>
    <w:rsid w:val="000636FA"/>
    <w:rsid w:val="0006445F"/>
    <w:rsid w:val="00064760"/>
    <w:rsid w:val="00067A05"/>
    <w:rsid w:val="00090D74"/>
    <w:rsid w:val="00092A7B"/>
    <w:rsid w:val="0009480C"/>
    <w:rsid w:val="000B3E3F"/>
    <w:rsid w:val="000B76C8"/>
    <w:rsid w:val="000C25A5"/>
    <w:rsid w:val="000D03AF"/>
    <w:rsid w:val="000D53CE"/>
    <w:rsid w:val="000D5C38"/>
    <w:rsid w:val="000D7419"/>
    <w:rsid w:val="000E2C9D"/>
    <w:rsid w:val="000E4907"/>
    <w:rsid w:val="000F3956"/>
    <w:rsid w:val="000F3E42"/>
    <w:rsid w:val="000F58B8"/>
    <w:rsid w:val="000F5D7D"/>
    <w:rsid w:val="000F6CB7"/>
    <w:rsid w:val="00106909"/>
    <w:rsid w:val="00114AC7"/>
    <w:rsid w:val="00115CB8"/>
    <w:rsid w:val="00121A81"/>
    <w:rsid w:val="00122D28"/>
    <w:rsid w:val="00132DB4"/>
    <w:rsid w:val="0014140B"/>
    <w:rsid w:val="001532C4"/>
    <w:rsid w:val="00167E26"/>
    <w:rsid w:val="00174A90"/>
    <w:rsid w:val="00193550"/>
    <w:rsid w:val="001B4B78"/>
    <w:rsid w:val="001B6950"/>
    <w:rsid w:val="001B77D7"/>
    <w:rsid w:val="001C2A40"/>
    <w:rsid w:val="001D32AB"/>
    <w:rsid w:val="001D51B9"/>
    <w:rsid w:val="001E2968"/>
    <w:rsid w:val="001F154C"/>
    <w:rsid w:val="001F5B70"/>
    <w:rsid w:val="001F63DD"/>
    <w:rsid w:val="001F7FAC"/>
    <w:rsid w:val="00200E55"/>
    <w:rsid w:val="00204D42"/>
    <w:rsid w:val="00207A2C"/>
    <w:rsid w:val="00212D92"/>
    <w:rsid w:val="0021532A"/>
    <w:rsid w:val="00223030"/>
    <w:rsid w:val="00234E4E"/>
    <w:rsid w:val="00243A59"/>
    <w:rsid w:val="0024619B"/>
    <w:rsid w:val="0025532B"/>
    <w:rsid w:val="00272566"/>
    <w:rsid w:val="00286105"/>
    <w:rsid w:val="002A0A54"/>
    <w:rsid w:val="002A1D6C"/>
    <w:rsid w:val="002A4119"/>
    <w:rsid w:val="002A4747"/>
    <w:rsid w:val="002A55B5"/>
    <w:rsid w:val="002B5521"/>
    <w:rsid w:val="002C0CFE"/>
    <w:rsid w:val="002C3ACA"/>
    <w:rsid w:val="002E20CA"/>
    <w:rsid w:val="002E2810"/>
    <w:rsid w:val="002E4893"/>
    <w:rsid w:val="002E61EC"/>
    <w:rsid w:val="002F5783"/>
    <w:rsid w:val="002F6873"/>
    <w:rsid w:val="00303A2D"/>
    <w:rsid w:val="00303EF4"/>
    <w:rsid w:val="00323A29"/>
    <w:rsid w:val="00323EFD"/>
    <w:rsid w:val="00332E38"/>
    <w:rsid w:val="00337784"/>
    <w:rsid w:val="00352127"/>
    <w:rsid w:val="00353C70"/>
    <w:rsid w:val="003571D1"/>
    <w:rsid w:val="003575C9"/>
    <w:rsid w:val="00367F8C"/>
    <w:rsid w:val="00371801"/>
    <w:rsid w:val="0037539B"/>
    <w:rsid w:val="00384786"/>
    <w:rsid w:val="003A3AF6"/>
    <w:rsid w:val="003B3F18"/>
    <w:rsid w:val="003D0186"/>
    <w:rsid w:val="003D0F66"/>
    <w:rsid w:val="003D738A"/>
    <w:rsid w:val="003E2B7D"/>
    <w:rsid w:val="003F07A0"/>
    <w:rsid w:val="003F2523"/>
    <w:rsid w:val="003F4100"/>
    <w:rsid w:val="00403BDD"/>
    <w:rsid w:val="00403C18"/>
    <w:rsid w:val="00413491"/>
    <w:rsid w:val="0042015A"/>
    <w:rsid w:val="00433E15"/>
    <w:rsid w:val="00442C7A"/>
    <w:rsid w:val="00442EB1"/>
    <w:rsid w:val="00443463"/>
    <w:rsid w:val="00447704"/>
    <w:rsid w:val="004530E7"/>
    <w:rsid w:val="004574D3"/>
    <w:rsid w:val="00471D0A"/>
    <w:rsid w:val="0047576D"/>
    <w:rsid w:val="004858A3"/>
    <w:rsid w:val="0049166C"/>
    <w:rsid w:val="00491A4E"/>
    <w:rsid w:val="004951A2"/>
    <w:rsid w:val="004A2E0F"/>
    <w:rsid w:val="004A5889"/>
    <w:rsid w:val="004A5925"/>
    <w:rsid w:val="004A7EBC"/>
    <w:rsid w:val="004B0AB2"/>
    <w:rsid w:val="004B173E"/>
    <w:rsid w:val="004B7035"/>
    <w:rsid w:val="004B783E"/>
    <w:rsid w:val="004C320B"/>
    <w:rsid w:val="004C6BE4"/>
    <w:rsid w:val="004C7058"/>
    <w:rsid w:val="004D7DC4"/>
    <w:rsid w:val="004E03F8"/>
    <w:rsid w:val="004E070D"/>
    <w:rsid w:val="004F02EF"/>
    <w:rsid w:val="004F0E53"/>
    <w:rsid w:val="004F235E"/>
    <w:rsid w:val="004F59C9"/>
    <w:rsid w:val="00500795"/>
    <w:rsid w:val="00505D8D"/>
    <w:rsid w:val="00512F80"/>
    <w:rsid w:val="00517E76"/>
    <w:rsid w:val="00526C41"/>
    <w:rsid w:val="00532007"/>
    <w:rsid w:val="00532681"/>
    <w:rsid w:val="005372C2"/>
    <w:rsid w:val="0054211C"/>
    <w:rsid w:val="00546B08"/>
    <w:rsid w:val="00550725"/>
    <w:rsid w:val="00570D60"/>
    <w:rsid w:val="00572522"/>
    <w:rsid w:val="00581BF4"/>
    <w:rsid w:val="00592111"/>
    <w:rsid w:val="00594B9F"/>
    <w:rsid w:val="0059536A"/>
    <w:rsid w:val="005A6CD6"/>
    <w:rsid w:val="005B127E"/>
    <w:rsid w:val="005B7588"/>
    <w:rsid w:val="005D3A43"/>
    <w:rsid w:val="005E0B8D"/>
    <w:rsid w:val="005E7AF8"/>
    <w:rsid w:val="005F419F"/>
    <w:rsid w:val="00602B71"/>
    <w:rsid w:val="00622B00"/>
    <w:rsid w:val="0062388B"/>
    <w:rsid w:val="006266E8"/>
    <w:rsid w:val="0064213B"/>
    <w:rsid w:val="00647C03"/>
    <w:rsid w:val="00654939"/>
    <w:rsid w:val="00662B14"/>
    <w:rsid w:val="00662EF8"/>
    <w:rsid w:val="00687E0B"/>
    <w:rsid w:val="0069075A"/>
    <w:rsid w:val="00692184"/>
    <w:rsid w:val="00692F89"/>
    <w:rsid w:val="00697B2E"/>
    <w:rsid w:val="006C62E4"/>
    <w:rsid w:val="006E0B8B"/>
    <w:rsid w:val="006E3A6E"/>
    <w:rsid w:val="006E60A2"/>
    <w:rsid w:val="006F4164"/>
    <w:rsid w:val="006F444A"/>
    <w:rsid w:val="0070443A"/>
    <w:rsid w:val="00704743"/>
    <w:rsid w:val="007332CE"/>
    <w:rsid w:val="007373A1"/>
    <w:rsid w:val="0074280D"/>
    <w:rsid w:val="0074306D"/>
    <w:rsid w:val="00746C00"/>
    <w:rsid w:val="007600E7"/>
    <w:rsid w:val="00760DAD"/>
    <w:rsid w:val="00763383"/>
    <w:rsid w:val="007652AB"/>
    <w:rsid w:val="00775F23"/>
    <w:rsid w:val="007810DE"/>
    <w:rsid w:val="00781B45"/>
    <w:rsid w:val="00786B2A"/>
    <w:rsid w:val="00794C00"/>
    <w:rsid w:val="007A580E"/>
    <w:rsid w:val="007B3B33"/>
    <w:rsid w:val="007B781B"/>
    <w:rsid w:val="007C4E07"/>
    <w:rsid w:val="007D0DC2"/>
    <w:rsid w:val="007D4B97"/>
    <w:rsid w:val="007E4F42"/>
    <w:rsid w:val="00817881"/>
    <w:rsid w:val="00821929"/>
    <w:rsid w:val="008340AA"/>
    <w:rsid w:val="00834F90"/>
    <w:rsid w:val="00843838"/>
    <w:rsid w:val="008456F7"/>
    <w:rsid w:val="0084668B"/>
    <w:rsid w:val="00854FF9"/>
    <w:rsid w:val="008605AB"/>
    <w:rsid w:val="00873C5D"/>
    <w:rsid w:val="00873CD9"/>
    <w:rsid w:val="00873DB5"/>
    <w:rsid w:val="00875001"/>
    <w:rsid w:val="00875291"/>
    <w:rsid w:val="00877282"/>
    <w:rsid w:val="0088141F"/>
    <w:rsid w:val="00883C9E"/>
    <w:rsid w:val="00890C8B"/>
    <w:rsid w:val="00892FDB"/>
    <w:rsid w:val="00896FB1"/>
    <w:rsid w:val="008B7922"/>
    <w:rsid w:val="008C0BEA"/>
    <w:rsid w:val="008C6B29"/>
    <w:rsid w:val="008D06BC"/>
    <w:rsid w:val="008D41A1"/>
    <w:rsid w:val="008D7F9A"/>
    <w:rsid w:val="008F2401"/>
    <w:rsid w:val="008F6356"/>
    <w:rsid w:val="008F6BCC"/>
    <w:rsid w:val="0090179C"/>
    <w:rsid w:val="00921FF9"/>
    <w:rsid w:val="0093596B"/>
    <w:rsid w:val="00942355"/>
    <w:rsid w:val="0095245A"/>
    <w:rsid w:val="00956CC6"/>
    <w:rsid w:val="009629B7"/>
    <w:rsid w:val="00964445"/>
    <w:rsid w:val="00964EB8"/>
    <w:rsid w:val="0098561E"/>
    <w:rsid w:val="00997971"/>
    <w:rsid w:val="009B5B11"/>
    <w:rsid w:val="009B769A"/>
    <w:rsid w:val="009C0369"/>
    <w:rsid w:val="009E17C2"/>
    <w:rsid w:val="009F5CC7"/>
    <w:rsid w:val="00A14B58"/>
    <w:rsid w:val="00A1623C"/>
    <w:rsid w:val="00A412B8"/>
    <w:rsid w:val="00A43407"/>
    <w:rsid w:val="00A47402"/>
    <w:rsid w:val="00A71EB4"/>
    <w:rsid w:val="00A725EE"/>
    <w:rsid w:val="00A860F4"/>
    <w:rsid w:val="00A96F91"/>
    <w:rsid w:val="00A9705E"/>
    <w:rsid w:val="00AA0879"/>
    <w:rsid w:val="00AB13C8"/>
    <w:rsid w:val="00AB67D1"/>
    <w:rsid w:val="00AD62C3"/>
    <w:rsid w:val="00B01033"/>
    <w:rsid w:val="00B12A30"/>
    <w:rsid w:val="00B17C68"/>
    <w:rsid w:val="00B2157D"/>
    <w:rsid w:val="00B344AA"/>
    <w:rsid w:val="00B4057B"/>
    <w:rsid w:val="00B54014"/>
    <w:rsid w:val="00B676CA"/>
    <w:rsid w:val="00B84FA0"/>
    <w:rsid w:val="00B92935"/>
    <w:rsid w:val="00B941E7"/>
    <w:rsid w:val="00B9479E"/>
    <w:rsid w:val="00BC1652"/>
    <w:rsid w:val="00BC5D4D"/>
    <w:rsid w:val="00BF1916"/>
    <w:rsid w:val="00C0317A"/>
    <w:rsid w:val="00C07590"/>
    <w:rsid w:val="00C1450C"/>
    <w:rsid w:val="00C204B1"/>
    <w:rsid w:val="00C30133"/>
    <w:rsid w:val="00C32B41"/>
    <w:rsid w:val="00C415E8"/>
    <w:rsid w:val="00C461E4"/>
    <w:rsid w:val="00C50CB4"/>
    <w:rsid w:val="00C51E1F"/>
    <w:rsid w:val="00C550FC"/>
    <w:rsid w:val="00C56F13"/>
    <w:rsid w:val="00C56F79"/>
    <w:rsid w:val="00C603D2"/>
    <w:rsid w:val="00C65BA3"/>
    <w:rsid w:val="00C67ACD"/>
    <w:rsid w:val="00C7332D"/>
    <w:rsid w:val="00C80E3C"/>
    <w:rsid w:val="00C84039"/>
    <w:rsid w:val="00C92C96"/>
    <w:rsid w:val="00CA229C"/>
    <w:rsid w:val="00CA4645"/>
    <w:rsid w:val="00CC11FD"/>
    <w:rsid w:val="00D01185"/>
    <w:rsid w:val="00D02366"/>
    <w:rsid w:val="00D21FCA"/>
    <w:rsid w:val="00D253A7"/>
    <w:rsid w:val="00D27E20"/>
    <w:rsid w:val="00D47D54"/>
    <w:rsid w:val="00D51D91"/>
    <w:rsid w:val="00D62797"/>
    <w:rsid w:val="00D63EF5"/>
    <w:rsid w:val="00D84A39"/>
    <w:rsid w:val="00D87D90"/>
    <w:rsid w:val="00D90F5F"/>
    <w:rsid w:val="00D936A0"/>
    <w:rsid w:val="00DA4FCB"/>
    <w:rsid w:val="00DA6266"/>
    <w:rsid w:val="00DB1F30"/>
    <w:rsid w:val="00DB2462"/>
    <w:rsid w:val="00DB2F43"/>
    <w:rsid w:val="00DD0AB4"/>
    <w:rsid w:val="00DD2B76"/>
    <w:rsid w:val="00DE7381"/>
    <w:rsid w:val="00DE7A4F"/>
    <w:rsid w:val="00DF4BDC"/>
    <w:rsid w:val="00E01660"/>
    <w:rsid w:val="00E05581"/>
    <w:rsid w:val="00E07F93"/>
    <w:rsid w:val="00E21FA5"/>
    <w:rsid w:val="00E247EA"/>
    <w:rsid w:val="00E25D2B"/>
    <w:rsid w:val="00E31E20"/>
    <w:rsid w:val="00E36D0C"/>
    <w:rsid w:val="00E40AE4"/>
    <w:rsid w:val="00E43CC7"/>
    <w:rsid w:val="00E71A03"/>
    <w:rsid w:val="00E7534E"/>
    <w:rsid w:val="00E75FA8"/>
    <w:rsid w:val="00E763D1"/>
    <w:rsid w:val="00E90585"/>
    <w:rsid w:val="00E92213"/>
    <w:rsid w:val="00E93542"/>
    <w:rsid w:val="00E9725A"/>
    <w:rsid w:val="00EA3246"/>
    <w:rsid w:val="00EA5A3C"/>
    <w:rsid w:val="00EB081A"/>
    <w:rsid w:val="00EC775E"/>
    <w:rsid w:val="00ED06E9"/>
    <w:rsid w:val="00ED64FD"/>
    <w:rsid w:val="00ED78CA"/>
    <w:rsid w:val="00EE0F2C"/>
    <w:rsid w:val="00EF11B6"/>
    <w:rsid w:val="00EF714F"/>
    <w:rsid w:val="00F0685E"/>
    <w:rsid w:val="00F117CC"/>
    <w:rsid w:val="00F21EB9"/>
    <w:rsid w:val="00F44E64"/>
    <w:rsid w:val="00F46C54"/>
    <w:rsid w:val="00F611FD"/>
    <w:rsid w:val="00F63239"/>
    <w:rsid w:val="00F6532C"/>
    <w:rsid w:val="00F73EBB"/>
    <w:rsid w:val="00F7510C"/>
    <w:rsid w:val="00F82BD0"/>
    <w:rsid w:val="00F86ADB"/>
    <w:rsid w:val="00F9467F"/>
    <w:rsid w:val="00FA4001"/>
    <w:rsid w:val="00FA7F01"/>
    <w:rsid w:val="00FB3EDF"/>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129B80"/>
  <w15:docId w15:val="{DA09292D-91E8-418F-8C0E-E97F51EEC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aliases w:val="основной"/>
    <w:link w:val="af2"/>
    <w:uiPriority w:val="1"/>
    <w:qFormat/>
    <w:rsid w:val="005B7588"/>
  </w:style>
  <w:style w:type="character" w:customStyle="1" w:styleId="af2">
    <w:name w:val="Без интервала Знак"/>
    <w:aliases w:val="основной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 w:type="character" w:customStyle="1" w:styleId="xsptextcomputedfield">
    <w:name w:val="xsptextcomputedfield"/>
    <w:basedOn w:val="a0"/>
    <w:rsid w:val="004D7DC4"/>
  </w:style>
  <w:style w:type="character" w:customStyle="1" w:styleId="hydro">
    <w:name w:val="hydro"/>
    <w:basedOn w:val="a0"/>
    <w:rsid w:val="00505D8D"/>
  </w:style>
  <w:style w:type="character" w:styleId="affd">
    <w:name w:val="Placeholder Text"/>
    <w:basedOn w:val="a0"/>
    <w:uiPriority w:val="99"/>
    <w:semiHidden/>
    <w:rsid w:val="003E2B7D"/>
    <w:rPr>
      <w:color w:val="808080"/>
    </w:rPr>
  </w:style>
  <w:style w:type="paragraph" w:styleId="affe">
    <w:name w:val="Revision"/>
    <w:hidden/>
    <w:uiPriority w:val="99"/>
    <w:semiHidden/>
    <w:rsid w:val="00EB0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elarusbank.by/ru/33363/33387/33391" TargetMode="External"/><Relationship Id="rId21" Type="http://schemas.openxmlformats.org/officeDocument/2006/relationships/hyperlink" Target="https://belarusbank.by/ru/33363/33387/37076" TargetMode="External"/><Relationship Id="rId42" Type="http://schemas.openxmlformats.org/officeDocument/2006/relationships/image" Target="media/image9.png"/><Relationship Id="rId47" Type="http://schemas.openxmlformats.org/officeDocument/2006/relationships/oleObject" Target="embeddings/oleObject2.bin"/><Relationship Id="rId63" Type="http://schemas.openxmlformats.org/officeDocument/2006/relationships/oleObject" Target="embeddings/oleObject10.bin"/><Relationship Id="rId68" Type="http://schemas.openxmlformats.org/officeDocument/2006/relationships/hyperlink" Target="http://www.wikipedia.org" TargetMode="External"/><Relationship Id="rId16" Type="http://schemas.openxmlformats.org/officeDocument/2006/relationships/hyperlink" Target="https://belarusbank.by/ru/fizicheskim_licam/33359/37123" TargetMode="External"/><Relationship Id="rId11" Type="http://schemas.openxmlformats.org/officeDocument/2006/relationships/hyperlink" Target="https://belarusbank.by/ru/fizicheskim_licam/cards/uslugi" TargetMode="External"/><Relationship Id="rId32" Type="http://schemas.openxmlformats.org/officeDocument/2006/relationships/chart" Target="charts/chart5.xml"/><Relationship Id="rId37" Type="http://schemas.openxmlformats.org/officeDocument/2006/relationships/image" Target="media/image4.png"/><Relationship Id="rId53" Type="http://schemas.openxmlformats.org/officeDocument/2006/relationships/oleObject" Target="embeddings/oleObject5.bin"/><Relationship Id="rId58" Type="http://schemas.openxmlformats.org/officeDocument/2006/relationships/image" Target="media/image18.wmf"/><Relationship Id="rId74" Type="http://schemas.openxmlformats.org/officeDocument/2006/relationships/image" Target="media/image26.png"/><Relationship Id="rId79" Type="http://schemas.openxmlformats.org/officeDocument/2006/relationships/package" Target="embeddings/_________Microsoft_Visio3.vsdx"/><Relationship Id="rId5" Type="http://schemas.openxmlformats.org/officeDocument/2006/relationships/webSettings" Target="webSettings.xml"/><Relationship Id="rId61" Type="http://schemas.openxmlformats.org/officeDocument/2006/relationships/oleObject" Target="embeddings/oleObject9.bin"/><Relationship Id="rId82" Type="http://schemas.openxmlformats.org/officeDocument/2006/relationships/theme" Target="theme/theme1.xml"/><Relationship Id="rId19" Type="http://schemas.openxmlformats.org/officeDocument/2006/relationships/hyperlink" Target="https://belarusbank.by/ru/fizicheskim_licam/33359/36870" TargetMode="External"/><Relationship Id="rId14" Type="http://schemas.openxmlformats.org/officeDocument/2006/relationships/hyperlink" Target="https://belarusbank.by/ru/fizicheskim_licam/33359/30803" TargetMode="External"/><Relationship Id="rId22" Type="http://schemas.openxmlformats.org/officeDocument/2006/relationships/hyperlink" Target="https://belarusbank.by/ru/33363/33387/36085" TargetMode="External"/><Relationship Id="rId27" Type="http://schemas.openxmlformats.org/officeDocument/2006/relationships/hyperlink" Target="https://belarusbank.by/ru/33363/33387/37137" TargetMode="External"/><Relationship Id="rId30" Type="http://schemas.openxmlformats.org/officeDocument/2006/relationships/chart" Target="charts/chart3.xm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3.wmf"/><Relationship Id="rId56" Type="http://schemas.openxmlformats.org/officeDocument/2006/relationships/image" Target="media/image17.wmf"/><Relationship Id="rId64" Type="http://schemas.openxmlformats.org/officeDocument/2006/relationships/image" Target="media/image21.wmf"/><Relationship Id="rId69" Type="http://schemas.openxmlformats.org/officeDocument/2006/relationships/hyperlink" Target="http://zillion.net/blog/52/natal-ia-tikhomirova-riektor-mesi-ot-spietsialistov-nastoiashchiegho-i-budushchiegho-triebuiutsia-novyie-idiei-znaniia-i-intielliektual-nyi-kapital" TargetMode="External"/><Relationship Id="rId77" Type="http://schemas.openxmlformats.org/officeDocument/2006/relationships/package" Target="embeddings/_________Microsoft_Visio.vsdx"/><Relationship Id="rId8" Type="http://schemas.openxmlformats.org/officeDocument/2006/relationships/footer" Target="footer1.xml"/><Relationship Id="rId51" Type="http://schemas.openxmlformats.org/officeDocument/2006/relationships/oleObject" Target="embeddings/oleObject4.bin"/><Relationship Id="rId72" Type="http://schemas.openxmlformats.org/officeDocument/2006/relationships/image" Target="media/image24.png"/><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belarusbank.by/ru/fizicheskim_licam/33359/34919" TargetMode="External"/><Relationship Id="rId17" Type="http://schemas.openxmlformats.org/officeDocument/2006/relationships/hyperlink" Target="https://belarusbank.by/ru/fizicheskim_licam/33359/30335" TargetMode="External"/><Relationship Id="rId25" Type="http://schemas.openxmlformats.org/officeDocument/2006/relationships/hyperlink" Target="https://belarusbank.by/ru/33363/33387/40089" TargetMode="External"/><Relationship Id="rId33" Type="http://schemas.openxmlformats.org/officeDocument/2006/relationships/hyperlink" Target="https://vk.com/away.php?to=http%3A%2F%2Fasp.net&amp;cc_key=" TargetMode="External"/><Relationship Id="rId38" Type="http://schemas.openxmlformats.org/officeDocument/2006/relationships/image" Target="media/image5.png"/><Relationship Id="rId46" Type="http://schemas.openxmlformats.org/officeDocument/2006/relationships/image" Target="media/image12.wmf"/><Relationship Id="rId59" Type="http://schemas.openxmlformats.org/officeDocument/2006/relationships/oleObject" Target="embeddings/oleObject8.bin"/><Relationship Id="rId67" Type="http://schemas.openxmlformats.org/officeDocument/2006/relationships/hyperlink" Target="http://www.wikipedia.org" TargetMode="External"/><Relationship Id="rId20" Type="http://schemas.openxmlformats.org/officeDocument/2006/relationships/hyperlink" Target="https://belarusbank.by/ru/fizicheskim_licam/33359/37855" TargetMode="External"/><Relationship Id="rId41" Type="http://schemas.openxmlformats.org/officeDocument/2006/relationships/image" Target="media/image8.png"/><Relationship Id="rId54" Type="http://schemas.openxmlformats.org/officeDocument/2006/relationships/image" Target="media/image16.wmf"/><Relationship Id="rId62" Type="http://schemas.openxmlformats.org/officeDocument/2006/relationships/image" Target="media/image20.wmf"/><Relationship Id="rId70" Type="http://schemas.openxmlformats.org/officeDocument/2006/relationships/image" Target="media/image22.jpg"/><Relationship Id="rId75"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elarusbank.by/ru/fizicheskim_licam/33359/payments" TargetMode="External"/><Relationship Id="rId23" Type="http://schemas.openxmlformats.org/officeDocument/2006/relationships/hyperlink" Target="https://belarusbank.by/ru/33363/33387/35961" TargetMode="External"/><Relationship Id="rId28" Type="http://schemas.openxmlformats.org/officeDocument/2006/relationships/hyperlink" Target="https://belarusbank.by/ru/33363/33387/37470" TargetMode="External"/><Relationship Id="rId36" Type="http://schemas.openxmlformats.org/officeDocument/2006/relationships/image" Target="media/image3.png"/><Relationship Id="rId49" Type="http://schemas.openxmlformats.org/officeDocument/2006/relationships/oleObject" Target="embeddings/oleObject3.bin"/><Relationship Id="rId57" Type="http://schemas.openxmlformats.org/officeDocument/2006/relationships/oleObject" Target="embeddings/oleObject7.bin"/><Relationship Id="rId10" Type="http://schemas.openxmlformats.org/officeDocument/2006/relationships/hyperlink" Target="https://belarusbank.by/" TargetMode="External"/><Relationship Id="rId31" Type="http://schemas.openxmlformats.org/officeDocument/2006/relationships/chart" Target="charts/chart4.xml"/><Relationship Id="rId44" Type="http://schemas.openxmlformats.org/officeDocument/2006/relationships/image" Target="media/image11.wmf"/><Relationship Id="rId52" Type="http://schemas.openxmlformats.org/officeDocument/2006/relationships/image" Target="media/image15.wmf"/><Relationship Id="rId60" Type="http://schemas.openxmlformats.org/officeDocument/2006/relationships/image" Target="media/image19.wmf"/><Relationship Id="rId65" Type="http://schemas.openxmlformats.org/officeDocument/2006/relationships/oleObject" Target="embeddings/oleObject11.bin"/><Relationship Id="rId73" Type="http://schemas.openxmlformats.org/officeDocument/2006/relationships/image" Target="media/image25.png"/><Relationship Id="rId78" Type="http://schemas.openxmlformats.org/officeDocument/2006/relationships/image" Target="media/image29.emf"/><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hart" Target="charts/chart1.xml"/><Relationship Id="rId13" Type="http://schemas.openxmlformats.org/officeDocument/2006/relationships/hyperlink" Target="https://belarusbank.by/ru/fizicheskim_licam/33359/30073" TargetMode="External"/><Relationship Id="rId18" Type="http://schemas.openxmlformats.org/officeDocument/2006/relationships/hyperlink" Target="https://belarusbank.by/ru/fizicheskim_licam/33359/31098" TargetMode="External"/><Relationship Id="rId39" Type="http://schemas.openxmlformats.org/officeDocument/2006/relationships/image" Target="media/image6.png"/><Relationship Id="rId34" Type="http://schemas.openxmlformats.org/officeDocument/2006/relationships/image" Target="media/image1.png"/><Relationship Id="rId50" Type="http://schemas.openxmlformats.org/officeDocument/2006/relationships/image" Target="media/image14.wmf"/><Relationship Id="rId55" Type="http://schemas.openxmlformats.org/officeDocument/2006/relationships/oleObject" Target="embeddings/oleObject6.bin"/><Relationship Id="rId76" Type="http://schemas.openxmlformats.org/officeDocument/2006/relationships/image" Target="media/image28.emf"/><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chart" Target="charts/chart2.xml"/><Relationship Id="rId24" Type="http://schemas.openxmlformats.org/officeDocument/2006/relationships/hyperlink" Target="https://belarusbank.by/ru/33363/33387/33390" TargetMode="External"/><Relationship Id="rId40" Type="http://schemas.openxmlformats.org/officeDocument/2006/relationships/image" Target="media/image7.png"/><Relationship Id="rId45" Type="http://schemas.openxmlformats.org/officeDocument/2006/relationships/oleObject" Target="embeddings/oleObject1.bin"/><Relationship Id="rId66" Type="http://schemas.openxmlformats.org/officeDocument/2006/relationships/hyperlink" Target="http://www.wikipedia.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NULL" TargetMode="External"/></Relationships>
</file>

<file path=word/charts/_rels/chart2.xml.rels><?xml version="1.0" encoding="UTF-8" standalone="yes"?>
<Relationships xmlns="http://schemas.openxmlformats.org/package/2006/relationships"><Relationship Id="rId3" Type="http://schemas.openxmlformats.org/officeDocument/2006/relationships/package" Target="../embeddings/_____Microsoft_Excel.xlsx"/><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_rels/chart4.xml.rels><?xml version="1.0" encoding="UTF-8" standalone="yes"?>
<Relationships xmlns="http://schemas.openxmlformats.org/package/2006/relationships"><Relationship Id="rId3" Type="http://schemas.openxmlformats.org/officeDocument/2006/relationships/package" Target="../embeddings/_____Microsoft_Excel2.xlsx"/><Relationship Id="rId2" Type="http://schemas.microsoft.com/office/2011/relationships/chartColorStyle" Target="colors2.xml"/><Relationship Id="rId1" Type="http://schemas.microsoft.com/office/2011/relationships/chartStyle" Target="style2.xml"/></Relationships>
</file>

<file path=word/charts/_rels/chart5.xml.rels><?xml version="1.0" encoding="UTF-8" standalone="yes"?>
<Relationships xmlns="http://schemas.openxmlformats.org/package/2006/relationships"><Relationship Id="rId1" Type="http://schemas.openxmlformats.org/officeDocument/2006/relationships/oleObject" Target="NULL"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1"/>
    </c:view3D>
    <c:floor>
      <c:thickness val="0"/>
    </c:floor>
    <c:sideWall>
      <c:thickness val="0"/>
    </c:sideWall>
    <c:backWall>
      <c:thickness val="0"/>
    </c:backWall>
    <c:plotArea>
      <c:layout/>
      <c:bar3DChart>
        <c:barDir val="col"/>
        <c:grouping val="clustered"/>
        <c:varyColors val="0"/>
        <c:ser>
          <c:idx val="0"/>
          <c:order val="0"/>
          <c:tx>
            <c:v>Стоимость обучения</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extLst>
            <c:ext xmlns:c16="http://schemas.microsoft.com/office/drawing/2014/chart" uri="{C3380CC4-5D6E-409C-BE32-E72D297353CC}">
              <c16:uniqueId val="{00000000-150A-4E90-B652-E0D8C7648F22}"/>
            </c:ext>
          </c:extLst>
        </c:ser>
        <c:dLbls>
          <c:showLegendKey val="0"/>
          <c:showVal val="0"/>
          <c:showCatName val="0"/>
          <c:showSerName val="0"/>
          <c:showPercent val="0"/>
          <c:showBubbleSize val="0"/>
        </c:dLbls>
        <c:gapWidth val="150"/>
        <c:shape val="box"/>
        <c:axId val="117205632"/>
        <c:axId val="117535104"/>
        <c:axId val="0"/>
      </c:bar3DChart>
      <c:catAx>
        <c:axId val="117205632"/>
        <c:scaling>
          <c:orientation val="minMax"/>
        </c:scaling>
        <c:delete val="0"/>
        <c:axPos val="b"/>
        <c:numFmt formatCode="General" sourceLinked="0"/>
        <c:majorTickMark val="out"/>
        <c:minorTickMark val="none"/>
        <c:tickLblPos val="nextTo"/>
        <c:crossAx val="117535104"/>
        <c:crosses val="autoZero"/>
        <c:auto val="1"/>
        <c:lblAlgn val="ctr"/>
        <c:lblOffset val="100"/>
        <c:noMultiLvlLbl val="0"/>
      </c:catAx>
      <c:valAx>
        <c:axId val="117535104"/>
        <c:scaling>
          <c:orientation val="minMax"/>
        </c:scaling>
        <c:delete val="0"/>
        <c:axPos val="l"/>
        <c:majorGridlines/>
        <c:title>
          <c:tx>
            <c:rich>
              <a:bodyPr rot="-5400000" vert="horz"/>
              <a:lstStyle/>
              <a:p>
                <a:pPr>
                  <a:defRPr/>
                </a:pPr>
                <a:r>
                  <a:rPr lang="ru-RU"/>
                  <a:t>Стоимость обучения, млн. долл</a:t>
                </a:r>
              </a:p>
            </c:rich>
          </c:tx>
          <c:overlay val="0"/>
        </c:title>
        <c:numFmt formatCode="General" sourceLinked="1"/>
        <c:majorTickMark val="out"/>
        <c:minorTickMark val="none"/>
        <c:tickLblPos val="nextTo"/>
        <c:crossAx val="11720563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 образования сотрудников в процентном соотношении</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barChart>
        <c:barDir val="col"/>
        <c:grouping val="clustered"/>
        <c:varyColors val="0"/>
        <c:ser>
          <c:idx val="0"/>
          <c:order val="0"/>
          <c:tx>
            <c:strRef>
              <c:f>Лист1!$B$1</c:f>
              <c:strCache>
                <c:ptCount val="1"/>
                <c:pt idx="0">
                  <c:v>Высшее</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70.31</c:v>
                </c:pt>
                <c:pt idx="1">
                  <c:v>71.37</c:v>
                </c:pt>
                <c:pt idx="2">
                  <c:v>73.08</c:v>
                </c:pt>
                <c:pt idx="3">
                  <c:v>73.97</c:v>
                </c:pt>
                <c:pt idx="4">
                  <c:v>74.05</c:v>
                </c:pt>
              </c:numCache>
            </c:numRef>
          </c:val>
          <c:extLst>
            <c:ext xmlns:c16="http://schemas.microsoft.com/office/drawing/2014/chart" uri="{C3380CC4-5D6E-409C-BE32-E72D297353CC}">
              <c16:uniqueId val="{00000000-4455-46B7-9755-20FDCD834238}"/>
            </c:ext>
          </c:extLst>
        </c:ser>
        <c:ser>
          <c:idx val="1"/>
          <c:order val="1"/>
          <c:tx>
            <c:strRef>
              <c:f>Лист1!$C$1</c:f>
              <c:strCache>
                <c:ptCount val="1"/>
                <c:pt idx="0">
                  <c:v>Средне специальное</c:v>
                </c:pt>
              </c:strCache>
            </c:strRef>
          </c:tx>
          <c:spPr>
            <a:solidFill>
              <a:schemeClr val="accent2"/>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15.03</c:v>
                </c:pt>
                <c:pt idx="1">
                  <c:v>14.87</c:v>
                </c:pt>
                <c:pt idx="2">
                  <c:v>13.92</c:v>
                </c:pt>
                <c:pt idx="3">
                  <c:v>13.14</c:v>
                </c:pt>
                <c:pt idx="4">
                  <c:v>12.87</c:v>
                </c:pt>
              </c:numCache>
            </c:numRef>
          </c:val>
          <c:extLst>
            <c:ext xmlns:c16="http://schemas.microsoft.com/office/drawing/2014/chart" uri="{C3380CC4-5D6E-409C-BE32-E72D297353CC}">
              <c16:uniqueId val="{00000001-4455-46B7-9755-20FDCD834238}"/>
            </c:ext>
          </c:extLst>
        </c:ser>
        <c:ser>
          <c:idx val="2"/>
          <c:order val="2"/>
          <c:tx>
            <c:strRef>
              <c:f>Лист1!$D$1</c:f>
              <c:strCache>
                <c:ptCount val="1"/>
                <c:pt idx="0">
                  <c:v>Профессионально-техническое</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7.28</c:v>
                </c:pt>
                <c:pt idx="1">
                  <c:v>6.76</c:v>
                </c:pt>
                <c:pt idx="2">
                  <c:v>9.02</c:v>
                </c:pt>
                <c:pt idx="3">
                  <c:v>8.57</c:v>
                </c:pt>
                <c:pt idx="4">
                  <c:v>6.78</c:v>
                </c:pt>
              </c:numCache>
            </c:numRef>
          </c:val>
          <c:extLst>
            <c:ext xmlns:c16="http://schemas.microsoft.com/office/drawing/2014/chart" uri="{C3380CC4-5D6E-409C-BE32-E72D297353CC}">
              <c16:uniqueId val="{00000002-4455-46B7-9755-20FDCD834238}"/>
            </c:ext>
          </c:extLst>
        </c:ser>
        <c:ser>
          <c:idx val="3"/>
          <c:order val="3"/>
          <c:tx>
            <c:strRef>
              <c:f>Лист1!$E$1</c:f>
              <c:strCache>
                <c:ptCount val="1"/>
                <c:pt idx="0">
                  <c:v>Общее среднее</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7.38</c:v>
                </c:pt>
                <c:pt idx="1">
                  <c:v>7</c:v>
                </c:pt>
                <c:pt idx="2">
                  <c:v>3.98</c:v>
                </c:pt>
                <c:pt idx="3">
                  <c:v>4.32</c:v>
                </c:pt>
                <c:pt idx="4">
                  <c:v>6.3</c:v>
                </c:pt>
              </c:numCache>
            </c:numRef>
          </c:val>
          <c:extLst>
            <c:ext xmlns:c16="http://schemas.microsoft.com/office/drawing/2014/chart" uri="{C3380CC4-5D6E-409C-BE32-E72D297353CC}">
              <c16:uniqueId val="{00000003-4455-46B7-9755-20FDCD834238}"/>
            </c:ext>
          </c:extLst>
        </c:ser>
        <c:dLbls>
          <c:showLegendKey val="0"/>
          <c:showVal val="0"/>
          <c:showCatName val="0"/>
          <c:showSerName val="0"/>
          <c:showPercent val="0"/>
          <c:showBubbleSize val="0"/>
        </c:dLbls>
        <c:gapWidth val="219"/>
        <c:overlap val="-27"/>
        <c:axId val="912413391"/>
        <c:axId val="912407151"/>
      </c:barChart>
      <c:catAx>
        <c:axId val="9124133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12407151"/>
        <c:crosses val="autoZero"/>
        <c:auto val="1"/>
        <c:lblAlgn val="ctr"/>
        <c:lblOffset val="100"/>
        <c:noMultiLvlLbl val="0"/>
      </c:catAx>
      <c:valAx>
        <c:axId val="912407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9124133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ru-RU" sz="1400" b="1" i="0" baseline="0">
                <a:effectLst/>
              </a:rPr>
              <a:t>Процент уволившихся сотрудников со стажем менее трех лет</a:t>
            </a:r>
            <a:endParaRPr lang="ru-RU"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ru-RU"/>
          </a:p>
        </c:rich>
      </c:tx>
      <c:overlay val="0"/>
      <c:spPr>
        <a:noFill/>
        <a:ln>
          <a:noFill/>
        </a:ln>
        <a:effectLst/>
      </c:spPr>
    </c:title>
    <c:autoTitleDeleted val="0"/>
    <c:plotArea>
      <c:layout>
        <c:manualLayout>
          <c:layoutTarget val="inner"/>
          <c:xMode val="edge"/>
          <c:yMode val="edge"/>
          <c:x val="7.8896940979722663E-2"/>
          <c:y val="0.33046728971962619"/>
          <c:w val="0.89068270503797642"/>
          <c:h val="0.38247111634410186"/>
        </c:manualLayout>
      </c:layout>
      <c:barChart>
        <c:barDir val="col"/>
        <c:grouping val="clustered"/>
        <c:varyColors val="0"/>
        <c:ser>
          <c:idx val="0"/>
          <c:order val="0"/>
          <c:tx>
            <c:strRef>
              <c:f>Лист1!$B$1</c:f>
              <c:strCache>
                <c:ptCount val="1"/>
                <c:pt idx="0">
                  <c:v>по соглашению</c:v>
                </c:pt>
              </c:strCache>
            </c:strRef>
          </c:tx>
          <c:spPr>
            <a:solidFill>
              <a:schemeClr val="accent1"/>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8.02</c:v>
                </c:pt>
                <c:pt idx="1">
                  <c:v>9.0299999999999994</c:v>
                </c:pt>
                <c:pt idx="2">
                  <c:v>7.57</c:v>
                </c:pt>
                <c:pt idx="3">
                  <c:v>7.98</c:v>
                </c:pt>
                <c:pt idx="4">
                  <c:v>8.8699999999999992</c:v>
                </c:pt>
              </c:numCache>
            </c:numRef>
          </c:val>
          <c:extLst>
            <c:ext xmlns:c16="http://schemas.microsoft.com/office/drawing/2014/chart" uri="{C3380CC4-5D6E-409C-BE32-E72D297353CC}">
              <c16:uniqueId val="{00000000-7453-4D02-BD6B-F3BCA7773303}"/>
            </c:ext>
          </c:extLst>
        </c:ser>
        <c:ser>
          <c:idx val="1"/>
          <c:order val="1"/>
          <c:tx>
            <c:strRef>
              <c:f>Лист1!$C$1</c:f>
              <c:strCache>
                <c:ptCount val="1"/>
                <c:pt idx="0">
                  <c:v>перевод</c:v>
                </c:pt>
              </c:strCache>
            </c:strRef>
          </c:tx>
          <c:spPr>
            <a:solidFill>
              <a:schemeClr val="accent2"/>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Лист1!$C$2:$C$6</c:f>
              <c:numCache>
                <c:formatCode>General</c:formatCode>
                <c:ptCount val="5"/>
                <c:pt idx="0">
                  <c:v>19.7</c:v>
                </c:pt>
                <c:pt idx="1">
                  <c:v>20.87</c:v>
                </c:pt>
                <c:pt idx="2">
                  <c:v>22.74</c:v>
                </c:pt>
                <c:pt idx="3">
                  <c:v>8.0500000000000007</c:v>
                </c:pt>
                <c:pt idx="4">
                  <c:v>18.47</c:v>
                </c:pt>
              </c:numCache>
            </c:numRef>
          </c:val>
          <c:extLst>
            <c:ext xmlns:c16="http://schemas.microsoft.com/office/drawing/2014/chart" uri="{C3380CC4-5D6E-409C-BE32-E72D297353CC}">
              <c16:uniqueId val="{00000001-7453-4D02-BD6B-F3BCA7773303}"/>
            </c:ext>
          </c:extLst>
        </c:ser>
        <c:ser>
          <c:idx val="2"/>
          <c:order val="2"/>
          <c:tx>
            <c:strRef>
              <c:f>Лист1!$D$1</c:f>
              <c:strCache>
                <c:ptCount val="1"/>
                <c:pt idx="0">
                  <c:v>воинский призыв</c:v>
                </c:pt>
              </c:strCache>
            </c:strRef>
          </c:tx>
          <c:spPr>
            <a:solidFill>
              <a:schemeClr val="accent3"/>
            </a:solidFill>
            <a:ln>
              <a:noFill/>
            </a:ln>
            <a:effectLst/>
          </c:spPr>
          <c:invertIfNegative val="0"/>
          <c:cat>
            <c:numRef>
              <c:f>Лист1!$A$2:$A$6</c:f>
              <c:numCache>
                <c:formatCode>General</c:formatCode>
                <c:ptCount val="5"/>
                <c:pt idx="0">
                  <c:v>2018</c:v>
                </c:pt>
                <c:pt idx="1">
                  <c:v>2019</c:v>
                </c:pt>
                <c:pt idx="2">
                  <c:v>2020</c:v>
                </c:pt>
                <c:pt idx="3">
                  <c:v>2021</c:v>
                </c:pt>
                <c:pt idx="4">
                  <c:v>2022</c:v>
                </c:pt>
              </c:numCache>
            </c:numRef>
          </c:cat>
          <c:val>
            <c:numRef>
              <c:f>Лист1!$D$2:$D$6</c:f>
              <c:numCache>
                <c:formatCode>General</c:formatCode>
                <c:ptCount val="5"/>
                <c:pt idx="0">
                  <c:v>9</c:v>
                </c:pt>
                <c:pt idx="1">
                  <c:v>10</c:v>
                </c:pt>
                <c:pt idx="2">
                  <c:v>8</c:v>
                </c:pt>
                <c:pt idx="3">
                  <c:v>7.5</c:v>
                </c:pt>
                <c:pt idx="4">
                  <c:v>8.5</c:v>
                </c:pt>
              </c:numCache>
            </c:numRef>
          </c:val>
          <c:extLst>
            <c:ext xmlns:c16="http://schemas.microsoft.com/office/drawing/2014/chart" uri="{C3380CC4-5D6E-409C-BE32-E72D297353CC}">
              <c16:uniqueId val="{00000002-7453-4D02-BD6B-F3BCA7773303}"/>
            </c:ext>
          </c:extLst>
        </c:ser>
        <c:ser>
          <c:idx val="3"/>
          <c:order val="3"/>
          <c:tx>
            <c:strRef>
              <c:f>Лист1!$E$1</c:f>
              <c:strCache>
                <c:ptCount val="1"/>
                <c:pt idx="0">
                  <c:v>по истечении срока контракта</c:v>
                </c:pt>
              </c:strCache>
            </c:strRef>
          </c:tx>
          <c:spPr>
            <a:solidFill>
              <a:schemeClr val="accent4"/>
            </a:solidFill>
            <a:ln>
              <a:noFill/>
            </a:ln>
            <a:effectLst/>
          </c:spPr>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numRef>
              <c:f>Лист1!$A$2:$A$6</c:f>
              <c:numCache>
                <c:formatCode>General</c:formatCode>
                <c:ptCount val="5"/>
                <c:pt idx="0">
                  <c:v>2018</c:v>
                </c:pt>
                <c:pt idx="1">
                  <c:v>2019</c:v>
                </c:pt>
                <c:pt idx="2">
                  <c:v>2020</c:v>
                </c:pt>
                <c:pt idx="3">
                  <c:v>2021</c:v>
                </c:pt>
                <c:pt idx="4">
                  <c:v>2022</c:v>
                </c:pt>
              </c:numCache>
            </c:numRef>
          </c:cat>
          <c:val>
            <c:numRef>
              <c:f>Лист1!$E$2:$E$6</c:f>
              <c:numCache>
                <c:formatCode>General</c:formatCode>
                <c:ptCount val="5"/>
                <c:pt idx="0">
                  <c:v>63.28</c:v>
                </c:pt>
                <c:pt idx="1">
                  <c:v>60.1</c:v>
                </c:pt>
                <c:pt idx="2">
                  <c:v>61.69</c:v>
                </c:pt>
                <c:pt idx="3">
                  <c:v>76.47</c:v>
                </c:pt>
                <c:pt idx="4">
                  <c:v>64.16</c:v>
                </c:pt>
              </c:numCache>
            </c:numRef>
          </c:val>
          <c:extLst>
            <c:ext xmlns:c16="http://schemas.microsoft.com/office/drawing/2014/chart" uri="{C3380CC4-5D6E-409C-BE32-E72D297353CC}">
              <c16:uniqueId val="{00000003-7453-4D02-BD6B-F3BCA7773303}"/>
            </c:ext>
          </c:extLst>
        </c:ser>
        <c:dLbls>
          <c:showLegendKey val="0"/>
          <c:showVal val="0"/>
          <c:showCatName val="0"/>
          <c:showSerName val="0"/>
          <c:showPercent val="0"/>
          <c:showBubbleSize val="0"/>
        </c:dLbls>
        <c:gapWidth val="219"/>
        <c:overlap val="-27"/>
        <c:axId val="120337152"/>
        <c:axId val="120338688"/>
      </c:barChart>
      <c:catAx>
        <c:axId val="1203371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38688"/>
        <c:crosses val="autoZero"/>
        <c:auto val="1"/>
        <c:lblAlgn val="ctr"/>
        <c:lblOffset val="100"/>
        <c:noMultiLvlLbl val="0"/>
      </c:catAx>
      <c:valAx>
        <c:axId val="120338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337152"/>
        <c:crosses val="autoZero"/>
        <c:crossBetween val="between"/>
        <c:majorUnit val="2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sz="1400" b="0" i="0" u="none" strike="noStrike" baseline="0">
                <a:effectLst/>
              </a:rPr>
              <a:t>Неявки по болезням в расчете на одного сотрудника</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strRef>
              <c:f>Лист1!#REF!</c:f>
              <c:strCache>
                <c:ptCount val="1"/>
                <c:pt idx="0">
                  <c:v>#REF!</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0-1383-4177-B20F-008F0FF5488D}"/>
            </c:ext>
          </c:extLst>
        </c:ser>
        <c:ser>
          <c:idx val="1"/>
          <c:order val="1"/>
          <c:tx>
            <c:strRef>
              <c:f>Лист1!#REF!</c:f>
              <c:strCache>
                <c:ptCount val="1"/>
                <c:pt idx="0">
                  <c:v>#REF!</c:v>
                </c:pt>
              </c:strCache>
            </c:strRef>
          </c:tx>
          <c:spPr>
            <a:ln w="28575" cap="rnd">
              <a:solidFill>
                <a:schemeClr val="accent2"/>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Лист1!#REF!</c:f>
              <c:numCache>
                <c:formatCode>General</c:formatCode>
                <c:ptCount val="1"/>
                <c:pt idx="0">
                  <c:v>1</c:v>
                </c:pt>
              </c:numCache>
            </c:numRef>
          </c:val>
          <c:smooth val="0"/>
          <c:extLst>
            <c:ext xmlns:c16="http://schemas.microsoft.com/office/drawing/2014/chart" uri="{C3380CC4-5D6E-409C-BE32-E72D297353CC}">
              <c16:uniqueId val="{00000001-1383-4177-B20F-008F0FF5488D}"/>
            </c:ext>
          </c:extLst>
        </c:ser>
        <c:ser>
          <c:idx val="2"/>
          <c:order val="2"/>
          <c:tx>
            <c:strRef>
              <c:f>Лист1!$B$1</c:f>
              <c:strCache>
                <c:ptCount val="1"/>
                <c:pt idx="0">
                  <c:v>Неявки по болезням в расчете на одного сотрудника</c:v>
                </c:pt>
              </c:strCache>
            </c:strRef>
          </c:tx>
          <c:spPr>
            <a:ln w="28575" cap="rnd">
              <a:solidFill>
                <a:schemeClr val="accent1"/>
              </a:solidFill>
              <a:round/>
            </a:ln>
            <a:effectLst/>
          </c:spPr>
          <c:marker>
            <c:symbol val="none"/>
          </c:marker>
          <c:cat>
            <c:numRef>
              <c:f>Лист1!$A$2:$A$6</c:f>
              <c:numCache>
                <c:formatCode>General</c:formatCode>
                <c:ptCount val="5"/>
                <c:pt idx="0">
                  <c:v>2018</c:v>
                </c:pt>
                <c:pt idx="1">
                  <c:v>2019</c:v>
                </c:pt>
                <c:pt idx="2">
                  <c:v>2020</c:v>
                </c:pt>
                <c:pt idx="3">
                  <c:v>2021</c:v>
                </c:pt>
                <c:pt idx="4">
                  <c:v>2022</c:v>
                </c:pt>
              </c:numCache>
            </c:numRef>
          </c:cat>
          <c:val>
            <c:numRef>
              <c:f>Лист1!$B$2:$B$6</c:f>
              <c:numCache>
                <c:formatCode>General</c:formatCode>
                <c:ptCount val="5"/>
                <c:pt idx="0">
                  <c:v>0</c:v>
                </c:pt>
                <c:pt idx="1">
                  <c:v>0.89700000000000002</c:v>
                </c:pt>
                <c:pt idx="2">
                  <c:v>4.3840000000000003</c:v>
                </c:pt>
                <c:pt idx="3">
                  <c:v>1.0369999999999999</c:v>
                </c:pt>
                <c:pt idx="4">
                  <c:v>0.68200000000000005</c:v>
                </c:pt>
              </c:numCache>
            </c:numRef>
          </c:val>
          <c:smooth val="0"/>
          <c:extLst>
            <c:ext xmlns:c16="http://schemas.microsoft.com/office/drawing/2014/chart" uri="{C3380CC4-5D6E-409C-BE32-E72D297353CC}">
              <c16:uniqueId val="{00000002-1383-4177-B20F-008F0FF5488D}"/>
            </c:ext>
          </c:extLst>
        </c:ser>
        <c:dLbls>
          <c:showLegendKey val="0"/>
          <c:showVal val="0"/>
          <c:showCatName val="0"/>
          <c:showSerName val="0"/>
          <c:showPercent val="0"/>
          <c:showBubbleSize val="0"/>
        </c:dLbls>
        <c:smooth val="0"/>
        <c:axId val="883383023"/>
        <c:axId val="883378863"/>
      </c:lineChart>
      <c:catAx>
        <c:axId val="88338302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78863"/>
        <c:crosses val="autoZero"/>
        <c:auto val="1"/>
        <c:lblAlgn val="ctr"/>
        <c:lblOffset val="100"/>
        <c:noMultiLvlLbl val="0"/>
      </c:catAx>
      <c:valAx>
        <c:axId val="8833788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883383023"/>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Среднесписочная численность</a:t>
            </a:r>
          </a:p>
        </c:rich>
      </c:tx>
      <c:overlay val="0"/>
    </c:title>
    <c:autoTitleDeleted val="0"/>
    <c:plotArea>
      <c:layout/>
      <c:barChart>
        <c:barDir val="col"/>
        <c:grouping val="clustered"/>
        <c:varyColors val="0"/>
        <c:ser>
          <c:idx val="0"/>
          <c:order val="0"/>
          <c:tx>
            <c:v>среднесписочная численность</c:v>
          </c:tx>
          <c:invertIfNegative val="0"/>
          <c:dLbls>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extLst>
            <c:ext xmlns:c16="http://schemas.microsoft.com/office/drawing/2014/chart" uri="{C3380CC4-5D6E-409C-BE32-E72D297353CC}">
              <c16:uniqueId val="{00000000-7FEF-432C-A9C9-3C6C595E133F}"/>
            </c:ext>
          </c:extLst>
        </c:ser>
        <c:dLbls>
          <c:showLegendKey val="0"/>
          <c:showVal val="0"/>
          <c:showCatName val="0"/>
          <c:showSerName val="0"/>
          <c:showPercent val="0"/>
          <c:showBubbleSize val="0"/>
        </c:dLbls>
        <c:gapWidth val="150"/>
        <c:axId val="120372224"/>
        <c:axId val="120378112"/>
      </c:barChart>
      <c:catAx>
        <c:axId val="120372224"/>
        <c:scaling>
          <c:orientation val="minMax"/>
        </c:scaling>
        <c:delete val="0"/>
        <c:axPos val="b"/>
        <c:numFmt formatCode="General" sourceLinked="1"/>
        <c:majorTickMark val="out"/>
        <c:minorTickMark val="none"/>
        <c:tickLblPos val="nextTo"/>
        <c:crossAx val="120378112"/>
        <c:crosses val="autoZero"/>
        <c:auto val="1"/>
        <c:lblAlgn val="ctr"/>
        <c:lblOffset val="100"/>
        <c:noMultiLvlLbl val="0"/>
      </c:catAx>
      <c:valAx>
        <c:axId val="120378112"/>
        <c:scaling>
          <c:orientation val="minMax"/>
        </c:scaling>
        <c:delete val="0"/>
        <c:axPos val="l"/>
        <c:majorGridlines/>
        <c:numFmt formatCode="General" sourceLinked="1"/>
        <c:majorTickMark val="out"/>
        <c:minorTickMark val="none"/>
        <c:tickLblPos val="nextTo"/>
        <c:crossAx val="120372224"/>
        <c:crosses val="autoZero"/>
        <c:crossBetween val="between"/>
      </c:valAx>
    </c:plotArea>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93FD3-8E1F-48D4-AA68-456178DE50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77</Pages>
  <Words>17642</Words>
  <Characters>100566</Characters>
  <Application>Microsoft Office Word</Application>
  <DocSecurity>0</DocSecurity>
  <Lines>838</Lines>
  <Paragraphs>235</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117973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2</cp:revision>
  <cp:lastPrinted>2017-05-04T21:23:00Z</cp:lastPrinted>
  <dcterms:created xsi:type="dcterms:W3CDTF">2023-06-01T07:34:00Z</dcterms:created>
  <dcterms:modified xsi:type="dcterms:W3CDTF">2023-06-01T07:34:00Z</dcterms:modified>
</cp:coreProperties>
</file>